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DE" w:rsidRPr="00E02DD7" w:rsidRDefault="000939DE">
      <w:pPr>
        <w:rPr>
          <w:rFonts w:ascii="Arial" w:hAnsi="Arial" w:cs="Arial"/>
        </w:rPr>
      </w:pPr>
      <w:r>
        <w:tab/>
      </w:r>
      <w:r>
        <w:tab/>
      </w:r>
      <w:r w:rsidRPr="00E02DD7">
        <w:rPr>
          <w:rFonts w:ascii="Arial" w:hAnsi="Arial" w:cs="Arial"/>
        </w:rPr>
        <w:tab/>
      </w:r>
      <w:r w:rsidRPr="00E02DD7">
        <w:rPr>
          <w:rFonts w:ascii="Arial" w:hAnsi="Arial" w:cs="Arial"/>
        </w:rPr>
        <w:tab/>
      </w:r>
      <w:r w:rsidRPr="00E02DD7">
        <w:rPr>
          <w:rFonts w:ascii="Arial" w:hAnsi="Arial" w:cs="Arial"/>
        </w:rPr>
        <w:tab/>
      </w:r>
      <w:r w:rsidRPr="00E02DD7">
        <w:rPr>
          <w:rFonts w:ascii="Arial" w:hAnsi="Arial" w:cs="Arial"/>
        </w:rPr>
        <w:tab/>
      </w:r>
      <w:r w:rsidRPr="00E02DD7">
        <w:rPr>
          <w:rFonts w:ascii="Arial" w:hAnsi="Arial" w:cs="Arial"/>
        </w:rPr>
        <w:tab/>
      </w:r>
      <w:r w:rsidRPr="00E02DD7">
        <w:rPr>
          <w:rFonts w:ascii="Arial" w:hAnsi="Arial" w:cs="Arial"/>
        </w:rPr>
        <w:tab/>
      </w:r>
      <w:r w:rsidRPr="00E02DD7">
        <w:rPr>
          <w:rFonts w:ascii="Arial" w:hAnsi="Arial" w:cs="Arial"/>
        </w:rPr>
        <w:tab/>
      </w:r>
      <w:r w:rsidRPr="00E02DD7">
        <w:rPr>
          <w:rFonts w:ascii="Arial" w:hAnsi="Arial" w:cs="Arial"/>
        </w:rPr>
        <w:tab/>
      </w:r>
    </w:p>
    <w:p w:rsidR="000939DE" w:rsidRPr="00E02DD7" w:rsidRDefault="000939DE">
      <w:pPr>
        <w:pStyle w:val="Naslov1"/>
        <w:pBdr>
          <w:top w:val="single" w:sz="4" w:space="1" w:color="auto" w:shadow="1"/>
          <w:left w:val="single" w:sz="4" w:space="4" w:color="auto" w:shadow="1"/>
          <w:bottom w:val="single" w:sz="4" w:space="1" w:color="auto" w:shadow="1"/>
          <w:right w:val="single" w:sz="4" w:space="4" w:color="auto" w:shadow="1"/>
        </w:pBdr>
        <w:jc w:val="center"/>
        <w:rPr>
          <w:rFonts w:ascii="Arial" w:hAnsi="Arial" w:cs="Arial"/>
        </w:rPr>
      </w:pPr>
    </w:p>
    <w:p w:rsidR="000939DE" w:rsidRPr="00E02DD7" w:rsidRDefault="00AA2478">
      <w:pPr>
        <w:pStyle w:val="Naslov1"/>
        <w:pBdr>
          <w:top w:val="single" w:sz="4" w:space="1" w:color="auto" w:shadow="1"/>
          <w:left w:val="single" w:sz="4" w:space="4" w:color="auto" w:shadow="1"/>
          <w:bottom w:val="single" w:sz="4" w:space="1" w:color="auto" w:shadow="1"/>
          <w:right w:val="single" w:sz="4" w:space="4" w:color="auto" w:shadow="1"/>
        </w:pBdr>
        <w:jc w:val="center"/>
        <w:rPr>
          <w:rFonts w:ascii="Arial" w:hAnsi="Arial" w:cs="Arial"/>
        </w:rPr>
      </w:pPr>
      <w:r w:rsidRPr="00E02DD7">
        <w:rPr>
          <w:rFonts w:ascii="Arial" w:hAnsi="Arial" w:cs="Arial"/>
        </w:rPr>
        <w:t xml:space="preserve">SREDNJEROČNI </w:t>
      </w:r>
      <w:r w:rsidR="000939DE" w:rsidRPr="00E02DD7">
        <w:rPr>
          <w:rFonts w:ascii="Arial" w:hAnsi="Arial" w:cs="Arial"/>
        </w:rPr>
        <w:t>PROGRAM DELA / RAZVOJA</w:t>
      </w:r>
    </w:p>
    <w:p w:rsidR="00AA2478" w:rsidRPr="00E02DD7" w:rsidRDefault="000939DE" w:rsidP="00AA2478">
      <w:pPr>
        <w:pStyle w:val="Naslov2"/>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E02DD7">
        <w:rPr>
          <w:rFonts w:ascii="Arial" w:hAnsi="Arial" w:cs="Arial"/>
        </w:rPr>
        <w:t>DOMA STAREJŠIH OBČANOV ČRNOMELJ</w:t>
      </w:r>
    </w:p>
    <w:p w:rsidR="000939DE" w:rsidRPr="00E02DD7" w:rsidRDefault="00AA2478" w:rsidP="00AA2478">
      <w:pPr>
        <w:pStyle w:val="Naslov2"/>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E02DD7">
        <w:rPr>
          <w:rFonts w:ascii="Arial" w:hAnsi="Arial" w:cs="Arial"/>
        </w:rPr>
        <w:t xml:space="preserve">za obdobje </w:t>
      </w:r>
      <w:r w:rsidR="005842B1">
        <w:rPr>
          <w:rFonts w:ascii="Arial" w:hAnsi="Arial" w:cs="Arial"/>
        </w:rPr>
        <w:t>2018-202</w:t>
      </w:r>
      <w:r w:rsidR="004926E7">
        <w:rPr>
          <w:rFonts w:ascii="Arial" w:hAnsi="Arial" w:cs="Arial"/>
        </w:rPr>
        <w:t>3</w:t>
      </w:r>
      <w:r w:rsidR="000939DE" w:rsidRPr="00E02DD7">
        <w:rPr>
          <w:rFonts w:ascii="Arial" w:hAnsi="Arial" w:cs="Arial"/>
        </w:rPr>
        <w:br/>
      </w: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rsidP="004926E7">
      <w:pPr>
        <w:ind w:left="708"/>
        <w:rPr>
          <w:rFonts w:ascii="Arial" w:hAnsi="Arial" w:cs="Arial"/>
        </w:rPr>
      </w:pPr>
      <w:r w:rsidRPr="00E02DD7">
        <w:rPr>
          <w:rFonts w:ascii="Arial" w:hAnsi="Arial" w:cs="Arial"/>
        </w:rPr>
        <w:t>Program razvoja oz. dela Doma starejših občanov Črnomelj zajema naslednja področja:</w:t>
      </w:r>
    </w:p>
    <w:p w:rsidR="000939DE" w:rsidRPr="00E02DD7" w:rsidRDefault="000939DE">
      <w:pPr>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poslanstvo doma, vizija in strategija</w:t>
      </w:r>
    </w:p>
    <w:p w:rsidR="000939DE" w:rsidRPr="00E02DD7" w:rsidRDefault="000939DE">
      <w:pPr>
        <w:numPr>
          <w:ilvl w:val="1"/>
          <w:numId w:val="9"/>
        </w:numPr>
        <w:rPr>
          <w:rFonts w:ascii="Arial" w:hAnsi="Arial" w:cs="Arial"/>
        </w:rPr>
      </w:pPr>
      <w:r w:rsidRPr="00E02DD7">
        <w:rPr>
          <w:rFonts w:ascii="Arial" w:hAnsi="Arial" w:cs="Arial"/>
        </w:rPr>
        <w:t>dolgoročno poslanstvo</w:t>
      </w:r>
    </w:p>
    <w:p w:rsidR="000939DE" w:rsidRPr="00E02DD7" w:rsidRDefault="000939DE">
      <w:pPr>
        <w:numPr>
          <w:ilvl w:val="1"/>
          <w:numId w:val="9"/>
        </w:numPr>
        <w:rPr>
          <w:rFonts w:ascii="Arial" w:hAnsi="Arial" w:cs="Arial"/>
        </w:rPr>
      </w:pPr>
      <w:r w:rsidRPr="00E02DD7">
        <w:rPr>
          <w:rFonts w:ascii="Arial" w:hAnsi="Arial" w:cs="Arial"/>
        </w:rPr>
        <w:t>vizija</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vodilni team</w:t>
      </w:r>
    </w:p>
    <w:p w:rsidR="000939DE" w:rsidRPr="00E02DD7" w:rsidRDefault="000939DE">
      <w:pPr>
        <w:numPr>
          <w:ilvl w:val="1"/>
          <w:numId w:val="9"/>
        </w:numPr>
        <w:rPr>
          <w:rFonts w:ascii="Arial" w:hAnsi="Arial" w:cs="Arial"/>
        </w:rPr>
      </w:pPr>
      <w:r w:rsidRPr="00E02DD7">
        <w:rPr>
          <w:rFonts w:ascii="Arial" w:hAnsi="Arial" w:cs="Arial"/>
        </w:rPr>
        <w:t>ključni ljudje v teamu</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značilnosti lokalnega okolja</w:t>
      </w:r>
    </w:p>
    <w:p w:rsidR="000939DE" w:rsidRPr="00E02DD7" w:rsidRDefault="000939DE">
      <w:pPr>
        <w:numPr>
          <w:ilvl w:val="1"/>
          <w:numId w:val="9"/>
        </w:numPr>
        <w:rPr>
          <w:rFonts w:ascii="Arial" w:hAnsi="Arial" w:cs="Arial"/>
        </w:rPr>
      </w:pPr>
      <w:r w:rsidRPr="00E02DD7">
        <w:rPr>
          <w:rFonts w:ascii="Arial" w:hAnsi="Arial" w:cs="Arial"/>
        </w:rPr>
        <w:t>opis preteklosti, sedanjosti in prihodnosti</w:t>
      </w:r>
    </w:p>
    <w:p w:rsidR="000939DE" w:rsidRPr="00E02DD7" w:rsidRDefault="000939DE">
      <w:pPr>
        <w:numPr>
          <w:ilvl w:val="1"/>
          <w:numId w:val="9"/>
        </w:numPr>
        <w:rPr>
          <w:rFonts w:ascii="Arial" w:hAnsi="Arial" w:cs="Arial"/>
        </w:rPr>
      </w:pPr>
      <w:r w:rsidRPr="00E02DD7">
        <w:rPr>
          <w:rFonts w:ascii="Arial" w:hAnsi="Arial" w:cs="Arial"/>
        </w:rPr>
        <w:t>delež na področju izvajanja dejavnosti varstva starejših</w:t>
      </w:r>
    </w:p>
    <w:p w:rsidR="000939DE" w:rsidRPr="00E02DD7" w:rsidRDefault="000939DE">
      <w:pPr>
        <w:numPr>
          <w:ilvl w:val="1"/>
          <w:numId w:val="9"/>
        </w:numPr>
        <w:rPr>
          <w:rFonts w:ascii="Arial" w:hAnsi="Arial" w:cs="Arial"/>
        </w:rPr>
      </w:pPr>
      <w:r w:rsidRPr="00E02DD7">
        <w:rPr>
          <w:rFonts w:ascii="Arial" w:hAnsi="Arial" w:cs="Arial"/>
        </w:rPr>
        <w:t>konkurenčne prednosti</w:t>
      </w:r>
    </w:p>
    <w:p w:rsidR="000939DE" w:rsidRPr="00E02DD7" w:rsidRDefault="000939DE">
      <w:pPr>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priložnosti</w:t>
      </w:r>
    </w:p>
    <w:p w:rsidR="000939DE" w:rsidRPr="00E02DD7" w:rsidRDefault="000939DE">
      <w:pPr>
        <w:numPr>
          <w:ilvl w:val="1"/>
          <w:numId w:val="9"/>
        </w:numPr>
        <w:rPr>
          <w:rFonts w:ascii="Arial" w:hAnsi="Arial" w:cs="Arial"/>
        </w:rPr>
      </w:pPr>
      <w:r w:rsidRPr="00E02DD7">
        <w:rPr>
          <w:rFonts w:ascii="Arial" w:hAnsi="Arial" w:cs="Arial"/>
        </w:rPr>
        <w:t>občutljivost na potrebe uporabnikov</w:t>
      </w:r>
    </w:p>
    <w:p w:rsidR="000939DE" w:rsidRPr="00E02DD7" w:rsidRDefault="000939DE">
      <w:pPr>
        <w:numPr>
          <w:ilvl w:val="1"/>
          <w:numId w:val="9"/>
        </w:numPr>
        <w:rPr>
          <w:rFonts w:ascii="Arial" w:hAnsi="Arial" w:cs="Arial"/>
        </w:rPr>
      </w:pPr>
      <w:r w:rsidRPr="00E02DD7">
        <w:rPr>
          <w:rFonts w:ascii="Arial" w:hAnsi="Arial" w:cs="Arial"/>
        </w:rPr>
        <w:t>narava storitvene dejavnosti</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poslovni koncept</w:t>
      </w:r>
    </w:p>
    <w:p w:rsidR="000939DE" w:rsidRPr="00E02DD7" w:rsidRDefault="000939DE">
      <w:pPr>
        <w:numPr>
          <w:ilvl w:val="1"/>
          <w:numId w:val="9"/>
        </w:numPr>
        <w:rPr>
          <w:rFonts w:ascii="Arial" w:hAnsi="Arial" w:cs="Arial"/>
        </w:rPr>
      </w:pPr>
      <w:r w:rsidRPr="00E02DD7">
        <w:rPr>
          <w:rFonts w:ascii="Arial" w:hAnsi="Arial" w:cs="Arial"/>
        </w:rPr>
        <w:t>temelji za delovanje doma</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konkurenca</w:t>
      </w:r>
    </w:p>
    <w:p w:rsidR="000939DE" w:rsidRPr="00E02DD7" w:rsidRDefault="000939DE">
      <w:pPr>
        <w:numPr>
          <w:ilvl w:val="1"/>
          <w:numId w:val="9"/>
        </w:numPr>
        <w:rPr>
          <w:rFonts w:ascii="Arial" w:hAnsi="Arial" w:cs="Arial"/>
        </w:rPr>
      </w:pPr>
      <w:r w:rsidRPr="00E02DD7">
        <w:rPr>
          <w:rFonts w:ascii="Arial" w:hAnsi="Arial" w:cs="Arial"/>
        </w:rPr>
        <w:t>zbir konkurentov</w:t>
      </w:r>
    </w:p>
    <w:p w:rsidR="000939DE" w:rsidRPr="00E02DD7" w:rsidRDefault="000939DE">
      <w:pPr>
        <w:numPr>
          <w:ilvl w:val="1"/>
          <w:numId w:val="9"/>
        </w:numPr>
        <w:rPr>
          <w:rFonts w:ascii="Arial" w:hAnsi="Arial" w:cs="Arial"/>
        </w:rPr>
      </w:pPr>
      <w:r w:rsidRPr="00E02DD7">
        <w:rPr>
          <w:rFonts w:ascii="Arial" w:hAnsi="Arial" w:cs="Arial"/>
        </w:rPr>
        <w:t>konkurenčne prednosti</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cilji</w:t>
      </w:r>
    </w:p>
    <w:p w:rsidR="000939DE" w:rsidRPr="00E02DD7" w:rsidRDefault="000939DE">
      <w:pPr>
        <w:numPr>
          <w:ilvl w:val="1"/>
          <w:numId w:val="9"/>
        </w:numPr>
        <w:rPr>
          <w:rFonts w:ascii="Arial" w:hAnsi="Arial" w:cs="Arial"/>
        </w:rPr>
      </w:pPr>
      <w:r w:rsidRPr="00E02DD7">
        <w:rPr>
          <w:rFonts w:ascii="Arial" w:hAnsi="Arial" w:cs="Arial"/>
        </w:rPr>
        <w:t>5 letni cilji</w:t>
      </w:r>
    </w:p>
    <w:p w:rsidR="000939DE" w:rsidRPr="00E02DD7" w:rsidRDefault="000939DE">
      <w:pPr>
        <w:numPr>
          <w:ilvl w:val="1"/>
          <w:numId w:val="9"/>
        </w:numPr>
        <w:rPr>
          <w:rFonts w:ascii="Arial" w:hAnsi="Arial" w:cs="Arial"/>
        </w:rPr>
      </w:pPr>
      <w:r w:rsidRPr="00E02DD7">
        <w:rPr>
          <w:rFonts w:ascii="Arial" w:hAnsi="Arial" w:cs="Arial"/>
        </w:rPr>
        <w:t>specifični, merljivi cilji</w:t>
      </w:r>
    </w:p>
    <w:p w:rsidR="000939DE" w:rsidRPr="00E02DD7" w:rsidRDefault="000939DE">
      <w:pPr>
        <w:numPr>
          <w:ilvl w:val="1"/>
          <w:numId w:val="9"/>
        </w:numPr>
        <w:rPr>
          <w:rFonts w:ascii="Arial" w:hAnsi="Arial" w:cs="Arial"/>
        </w:rPr>
      </w:pPr>
      <w:r w:rsidRPr="00E02DD7">
        <w:rPr>
          <w:rFonts w:ascii="Arial" w:hAnsi="Arial" w:cs="Arial"/>
        </w:rPr>
        <w:t>cilji tržnega deleža</w:t>
      </w:r>
    </w:p>
    <w:p w:rsidR="000939DE" w:rsidRPr="00E02DD7" w:rsidRDefault="000939DE">
      <w:pPr>
        <w:numPr>
          <w:ilvl w:val="1"/>
          <w:numId w:val="9"/>
        </w:numPr>
        <w:rPr>
          <w:rFonts w:ascii="Arial" w:hAnsi="Arial" w:cs="Arial"/>
        </w:rPr>
      </w:pPr>
      <w:r w:rsidRPr="00E02DD7">
        <w:rPr>
          <w:rFonts w:ascii="Arial" w:hAnsi="Arial" w:cs="Arial"/>
        </w:rPr>
        <w:t>cilji donosa</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viri</w:t>
      </w:r>
    </w:p>
    <w:p w:rsidR="000939DE" w:rsidRPr="00E02DD7" w:rsidRDefault="000939DE">
      <w:pPr>
        <w:numPr>
          <w:ilvl w:val="1"/>
          <w:numId w:val="9"/>
        </w:numPr>
        <w:rPr>
          <w:rFonts w:ascii="Arial" w:hAnsi="Arial" w:cs="Arial"/>
        </w:rPr>
      </w:pPr>
      <w:r w:rsidRPr="00E02DD7">
        <w:rPr>
          <w:rFonts w:ascii="Arial" w:hAnsi="Arial" w:cs="Arial"/>
        </w:rPr>
        <w:t>tehnični</w:t>
      </w:r>
    </w:p>
    <w:p w:rsidR="000939DE" w:rsidRPr="00E02DD7" w:rsidRDefault="000939DE">
      <w:pPr>
        <w:numPr>
          <w:ilvl w:val="1"/>
          <w:numId w:val="9"/>
        </w:numPr>
        <w:rPr>
          <w:rFonts w:ascii="Arial" w:hAnsi="Arial" w:cs="Arial"/>
        </w:rPr>
      </w:pPr>
      <w:r w:rsidRPr="00E02DD7">
        <w:rPr>
          <w:rFonts w:ascii="Arial" w:hAnsi="Arial" w:cs="Arial"/>
        </w:rPr>
        <w:t>kadrovski</w:t>
      </w:r>
    </w:p>
    <w:p w:rsidR="000939DE" w:rsidRPr="00E02DD7" w:rsidRDefault="000939DE">
      <w:pPr>
        <w:numPr>
          <w:ilvl w:val="1"/>
          <w:numId w:val="9"/>
        </w:numPr>
        <w:rPr>
          <w:rFonts w:ascii="Arial" w:hAnsi="Arial" w:cs="Arial"/>
        </w:rPr>
      </w:pPr>
      <w:r w:rsidRPr="00E02DD7">
        <w:rPr>
          <w:rFonts w:ascii="Arial" w:hAnsi="Arial" w:cs="Arial"/>
        </w:rPr>
        <w:t>finančni</w:t>
      </w:r>
    </w:p>
    <w:p w:rsidR="000939DE" w:rsidRPr="00E02DD7" w:rsidRDefault="000939DE">
      <w:pPr>
        <w:numPr>
          <w:ilvl w:val="1"/>
          <w:numId w:val="9"/>
        </w:numPr>
        <w:rPr>
          <w:rFonts w:ascii="Arial" w:hAnsi="Arial" w:cs="Arial"/>
        </w:rPr>
      </w:pPr>
      <w:r w:rsidRPr="00E02DD7">
        <w:rPr>
          <w:rFonts w:ascii="Arial" w:hAnsi="Arial" w:cs="Arial"/>
        </w:rPr>
        <w:t>zunanji</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riziki in pričakovane koristi</w:t>
      </w:r>
    </w:p>
    <w:p w:rsidR="000939DE" w:rsidRPr="00E02DD7" w:rsidRDefault="000939DE">
      <w:pPr>
        <w:numPr>
          <w:ilvl w:val="1"/>
          <w:numId w:val="9"/>
        </w:numPr>
        <w:rPr>
          <w:rFonts w:ascii="Arial" w:hAnsi="Arial" w:cs="Arial"/>
        </w:rPr>
      </w:pPr>
      <w:r w:rsidRPr="00E02DD7">
        <w:rPr>
          <w:rFonts w:ascii="Arial" w:hAnsi="Arial" w:cs="Arial"/>
        </w:rPr>
        <w:t>riziki postavljenih ciljev</w:t>
      </w:r>
    </w:p>
    <w:p w:rsidR="000939DE" w:rsidRDefault="000939DE">
      <w:pPr>
        <w:numPr>
          <w:ilvl w:val="1"/>
          <w:numId w:val="9"/>
        </w:numPr>
        <w:rPr>
          <w:rFonts w:ascii="Arial" w:hAnsi="Arial" w:cs="Arial"/>
        </w:rPr>
      </w:pPr>
      <w:r w:rsidRPr="00E02DD7">
        <w:rPr>
          <w:rFonts w:ascii="Arial" w:hAnsi="Arial" w:cs="Arial"/>
        </w:rPr>
        <w:t>definiranje rizikov</w:t>
      </w:r>
    </w:p>
    <w:p w:rsidR="00082E46" w:rsidRDefault="00082E46">
      <w:pPr>
        <w:numPr>
          <w:ilvl w:val="1"/>
          <w:numId w:val="9"/>
        </w:numPr>
        <w:rPr>
          <w:rFonts w:ascii="Arial" w:hAnsi="Arial" w:cs="Arial"/>
        </w:rPr>
      </w:pPr>
      <w:r>
        <w:rPr>
          <w:rFonts w:ascii="Arial" w:hAnsi="Arial" w:cs="Arial"/>
        </w:rPr>
        <w:t>zunanja vprašanja, ki lahko vplivajo na načrtovanje strateške usmeritve</w:t>
      </w:r>
    </w:p>
    <w:p w:rsidR="00082E46" w:rsidRPr="00E02DD7" w:rsidRDefault="00082E46">
      <w:pPr>
        <w:numPr>
          <w:ilvl w:val="1"/>
          <w:numId w:val="9"/>
        </w:numPr>
        <w:rPr>
          <w:rFonts w:ascii="Arial" w:hAnsi="Arial" w:cs="Arial"/>
        </w:rPr>
      </w:pPr>
      <w:r>
        <w:rPr>
          <w:rFonts w:ascii="Arial" w:hAnsi="Arial" w:cs="Arial"/>
        </w:rPr>
        <w:t>notranja vprašanja, ki vplivajo na načrtovanje strateške usmeritve</w:t>
      </w:r>
    </w:p>
    <w:p w:rsidR="000939DE" w:rsidRPr="00E02DD7" w:rsidRDefault="000939DE">
      <w:pPr>
        <w:ind w:left="360"/>
        <w:rPr>
          <w:rFonts w:ascii="Arial" w:hAnsi="Arial" w:cs="Arial"/>
        </w:rPr>
      </w:pPr>
    </w:p>
    <w:p w:rsidR="000939DE" w:rsidRPr="00E02DD7" w:rsidRDefault="000939DE">
      <w:pPr>
        <w:numPr>
          <w:ilvl w:val="0"/>
          <w:numId w:val="9"/>
        </w:numPr>
        <w:rPr>
          <w:rFonts w:ascii="Arial" w:hAnsi="Arial" w:cs="Arial"/>
          <w:b/>
          <w:bCs/>
        </w:rPr>
      </w:pPr>
      <w:r w:rsidRPr="00E02DD7">
        <w:rPr>
          <w:rFonts w:ascii="Arial" w:hAnsi="Arial" w:cs="Arial"/>
          <w:b/>
          <w:bCs/>
        </w:rPr>
        <w:t>zaključek</w:t>
      </w:r>
    </w:p>
    <w:p w:rsidR="000939DE" w:rsidRPr="00E02DD7" w:rsidRDefault="000939DE" w:rsidP="00E02DD7">
      <w:pPr>
        <w:numPr>
          <w:ilvl w:val="1"/>
          <w:numId w:val="9"/>
        </w:numPr>
        <w:rPr>
          <w:rFonts w:ascii="Arial" w:hAnsi="Arial" w:cs="Arial"/>
        </w:rPr>
      </w:pPr>
      <w:r w:rsidRPr="00E02DD7">
        <w:rPr>
          <w:rFonts w:ascii="Arial" w:hAnsi="Arial" w:cs="Arial"/>
        </w:rPr>
        <w:t>kratkoročni cilji</w:t>
      </w:r>
    </w:p>
    <w:p w:rsidR="000939DE" w:rsidRPr="00E02DD7" w:rsidRDefault="000939DE">
      <w:pPr>
        <w:numPr>
          <w:ilvl w:val="1"/>
          <w:numId w:val="9"/>
        </w:numPr>
        <w:rPr>
          <w:rFonts w:ascii="Arial" w:hAnsi="Arial" w:cs="Arial"/>
        </w:rPr>
      </w:pPr>
      <w:r w:rsidRPr="00E02DD7">
        <w:rPr>
          <w:rFonts w:ascii="Arial" w:hAnsi="Arial" w:cs="Arial"/>
        </w:rPr>
        <w:t>dolgoročni cilji</w:t>
      </w:r>
    </w:p>
    <w:p w:rsidR="000939DE" w:rsidRPr="00E02DD7" w:rsidRDefault="000939DE">
      <w:pPr>
        <w:numPr>
          <w:ilvl w:val="1"/>
          <w:numId w:val="9"/>
        </w:numPr>
        <w:rPr>
          <w:rFonts w:ascii="Arial" w:hAnsi="Arial" w:cs="Arial"/>
        </w:rPr>
      </w:pPr>
      <w:r w:rsidRPr="00E02DD7">
        <w:rPr>
          <w:rFonts w:ascii="Arial" w:hAnsi="Arial" w:cs="Arial"/>
        </w:rPr>
        <w:t>posledice nedoseganja ciljev</w:t>
      </w: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numPr>
          <w:ilvl w:val="0"/>
          <w:numId w:val="19"/>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lastRenderedPageBreak/>
        <w:t>POSLANSTVO, VIZIJA IN STRATEGIJA</w:t>
      </w:r>
    </w:p>
    <w:p w:rsidR="000939DE" w:rsidRPr="00E02DD7" w:rsidRDefault="000939DE">
      <w:pPr>
        <w:ind w:left="360"/>
        <w:rPr>
          <w:rFonts w:ascii="Arial" w:hAnsi="Arial" w:cs="Arial"/>
          <w:b/>
          <w:bCs/>
        </w:rPr>
      </w:pPr>
    </w:p>
    <w:p w:rsidR="000939DE" w:rsidRPr="00E02DD7" w:rsidRDefault="000939DE">
      <w:pPr>
        <w:ind w:left="360"/>
        <w:rPr>
          <w:rFonts w:ascii="Arial" w:hAnsi="Arial" w:cs="Arial"/>
          <w:b/>
          <w:bCs/>
        </w:rPr>
      </w:pPr>
    </w:p>
    <w:p w:rsidR="000939DE" w:rsidRPr="00E02DD7" w:rsidRDefault="000939DE">
      <w:pPr>
        <w:jc w:val="both"/>
        <w:rPr>
          <w:rFonts w:ascii="Arial" w:hAnsi="Arial" w:cs="Arial"/>
        </w:rPr>
      </w:pPr>
      <w:r w:rsidRPr="00E02DD7">
        <w:rPr>
          <w:rFonts w:ascii="Arial" w:hAnsi="Arial" w:cs="Arial"/>
        </w:rPr>
        <w:t>Dom starejših občanov Črnomelj je javni zavod, ki na osnovi določil Zakona o zavodih in Zakona o socialnem varstvu izvaja storitve institucionalnega varstva</w:t>
      </w:r>
      <w:r w:rsidR="00CE26F4" w:rsidRPr="00E02DD7">
        <w:rPr>
          <w:rFonts w:ascii="Arial" w:hAnsi="Arial" w:cs="Arial"/>
        </w:rPr>
        <w:t xml:space="preserve"> starejših</w:t>
      </w:r>
      <w:r w:rsidRPr="00E02DD7">
        <w:rPr>
          <w:rFonts w:ascii="Arial" w:hAnsi="Arial" w:cs="Arial"/>
        </w:rPr>
        <w:t>.</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Razvoj doma temelji na </w:t>
      </w:r>
      <w:r w:rsidR="0051320B" w:rsidRPr="00E02DD7">
        <w:rPr>
          <w:rFonts w:ascii="Arial" w:hAnsi="Arial" w:cs="Arial"/>
        </w:rPr>
        <w:t xml:space="preserve">srednjeročnih nacionalnih programih razvoja </w:t>
      </w:r>
      <w:r w:rsidRPr="00E02DD7">
        <w:rPr>
          <w:rFonts w:ascii="Arial" w:hAnsi="Arial" w:cs="Arial"/>
        </w:rPr>
        <w:t>socia</w:t>
      </w:r>
      <w:r w:rsidR="0008073E" w:rsidRPr="00E02DD7">
        <w:rPr>
          <w:rFonts w:ascii="Arial" w:hAnsi="Arial" w:cs="Arial"/>
        </w:rPr>
        <w:t>lneg</w:t>
      </w:r>
      <w:r w:rsidR="0051320B" w:rsidRPr="00E02DD7">
        <w:rPr>
          <w:rFonts w:ascii="Arial" w:hAnsi="Arial" w:cs="Arial"/>
        </w:rPr>
        <w:t>a varstva in s</w:t>
      </w:r>
      <w:r w:rsidR="0008073E" w:rsidRPr="00E02DD7">
        <w:rPr>
          <w:rFonts w:ascii="Arial" w:hAnsi="Arial" w:cs="Arial"/>
        </w:rPr>
        <w:t>trategij</w:t>
      </w:r>
      <w:r w:rsidR="0051320B" w:rsidRPr="00E02DD7">
        <w:rPr>
          <w:rFonts w:ascii="Arial" w:hAnsi="Arial" w:cs="Arial"/>
        </w:rPr>
        <w:t xml:space="preserve">ah varstva starejših ter </w:t>
      </w:r>
      <w:r w:rsidRPr="00E02DD7">
        <w:rPr>
          <w:rFonts w:ascii="Arial" w:hAnsi="Arial" w:cs="Arial"/>
        </w:rPr>
        <w:t>Strateškem razvojnem načrtu organizirane skrbi za starejše</w:t>
      </w:r>
      <w:r w:rsidR="00252D4B">
        <w:rPr>
          <w:rFonts w:ascii="Arial" w:hAnsi="Arial" w:cs="Arial"/>
        </w:rPr>
        <w:t>,</w:t>
      </w:r>
      <w:r w:rsidRPr="00E02DD7">
        <w:rPr>
          <w:rFonts w:ascii="Arial" w:hAnsi="Arial" w:cs="Arial"/>
        </w:rPr>
        <w:t xml:space="preserve"> </w:t>
      </w:r>
      <w:r w:rsidR="0008073E" w:rsidRPr="00E02DD7">
        <w:rPr>
          <w:rFonts w:ascii="Arial" w:hAnsi="Arial" w:cs="Arial"/>
        </w:rPr>
        <w:t xml:space="preserve">Skupnosti socialnih zavodov Slovenije </w:t>
      </w:r>
      <w:r w:rsidRPr="00E02DD7">
        <w:rPr>
          <w:rFonts w:ascii="Arial" w:hAnsi="Arial" w:cs="Arial"/>
        </w:rPr>
        <w:t>in akta o ustanovitvi ter ostalih aktih doma.</w:t>
      </w:r>
    </w:p>
    <w:p w:rsidR="000939DE" w:rsidRPr="00E02DD7" w:rsidRDefault="000939DE">
      <w:pPr>
        <w:rPr>
          <w:rFonts w:ascii="Arial" w:hAnsi="Arial" w:cs="Arial"/>
        </w:rPr>
      </w:pPr>
      <w:r w:rsidRPr="00E02DD7">
        <w:rPr>
          <w:rFonts w:ascii="Arial" w:hAnsi="Arial" w:cs="Arial"/>
        </w:rPr>
        <w:br/>
      </w:r>
    </w:p>
    <w:p w:rsidR="000939DE" w:rsidRPr="00E02DD7" w:rsidRDefault="000939DE">
      <w:pPr>
        <w:numPr>
          <w:ilvl w:val="1"/>
          <w:numId w:val="3"/>
        </w:numPr>
        <w:jc w:val="center"/>
        <w:rPr>
          <w:rFonts w:ascii="Arial" w:hAnsi="Arial" w:cs="Arial"/>
          <w:b/>
          <w:bCs/>
        </w:rPr>
      </w:pPr>
      <w:r w:rsidRPr="00E02DD7">
        <w:rPr>
          <w:rFonts w:ascii="Arial" w:hAnsi="Arial" w:cs="Arial"/>
          <w:b/>
          <w:bCs/>
        </w:rPr>
        <w:t>dolgoročno poslanstvo</w:t>
      </w:r>
    </w:p>
    <w:p w:rsidR="000939DE" w:rsidRPr="00E02DD7" w:rsidRDefault="000939DE">
      <w:pPr>
        <w:rPr>
          <w:rFonts w:ascii="Arial" w:hAnsi="Arial" w:cs="Arial"/>
        </w:rPr>
      </w:pPr>
    </w:p>
    <w:p w:rsidR="000939DE" w:rsidRPr="00E02DD7" w:rsidRDefault="000939DE">
      <w:pPr>
        <w:pStyle w:val="Telobesedila"/>
        <w:rPr>
          <w:rFonts w:ascii="Arial" w:hAnsi="Arial" w:cs="Arial"/>
        </w:rPr>
      </w:pPr>
      <w:r w:rsidRPr="00E02DD7">
        <w:rPr>
          <w:rFonts w:ascii="Arial" w:hAnsi="Arial" w:cs="Arial"/>
        </w:rPr>
        <w:t>Dom starejših občanov Črnomelj je ustanovila Vlada Republike Slovenije. Ustanovila ga je z namenom zagotavljanja institucionalnega varstva za starejše in zagotavljanja storitev za starejše, ki živijo na področju, kjer se nahaja dom.</w:t>
      </w:r>
    </w:p>
    <w:p w:rsidR="000939DE" w:rsidRPr="00E02DD7" w:rsidRDefault="000939DE">
      <w:pPr>
        <w:pStyle w:val="Telobesedila"/>
        <w:rPr>
          <w:rFonts w:ascii="Arial" w:hAnsi="Arial" w:cs="Arial"/>
        </w:rPr>
      </w:pPr>
    </w:p>
    <w:p w:rsidR="000939DE" w:rsidRDefault="000939DE">
      <w:pPr>
        <w:rPr>
          <w:rFonts w:ascii="Arial" w:hAnsi="Arial" w:cs="Arial"/>
        </w:rPr>
      </w:pPr>
      <w:r w:rsidRPr="00E02DD7">
        <w:rPr>
          <w:rFonts w:ascii="Arial" w:hAnsi="Arial" w:cs="Arial"/>
        </w:rPr>
        <w:t>Na ta način dom:</w:t>
      </w:r>
    </w:p>
    <w:p w:rsidR="005842B1" w:rsidRPr="00B543D8" w:rsidRDefault="005842B1" w:rsidP="005842B1">
      <w:pPr>
        <w:numPr>
          <w:ilvl w:val="0"/>
          <w:numId w:val="2"/>
        </w:numPr>
        <w:jc w:val="both"/>
        <w:rPr>
          <w:sz w:val="22"/>
          <w:szCs w:val="22"/>
        </w:rPr>
      </w:pPr>
      <w:r w:rsidRPr="00B543D8">
        <w:rPr>
          <w:sz w:val="22"/>
          <w:szCs w:val="22"/>
        </w:rPr>
        <w:t>Zagotavlja obseg in vrste storitev v skladu z namenom ustanovitve doma</w:t>
      </w:r>
    </w:p>
    <w:p w:rsidR="005842B1" w:rsidRPr="00B543D8" w:rsidRDefault="005842B1" w:rsidP="005842B1">
      <w:pPr>
        <w:numPr>
          <w:ilvl w:val="0"/>
          <w:numId w:val="2"/>
        </w:numPr>
        <w:jc w:val="both"/>
        <w:rPr>
          <w:sz w:val="22"/>
          <w:szCs w:val="22"/>
        </w:rPr>
      </w:pPr>
      <w:r w:rsidRPr="00B543D8">
        <w:rPr>
          <w:sz w:val="22"/>
          <w:szCs w:val="22"/>
        </w:rPr>
        <w:t xml:space="preserve">zagotavlja izvajanje </w:t>
      </w:r>
      <w:r w:rsidRPr="00B543D8">
        <w:rPr>
          <w:bCs/>
          <w:sz w:val="22"/>
          <w:szCs w:val="22"/>
        </w:rPr>
        <w:t>celovite skrbi za starejše</w:t>
      </w:r>
      <w:r w:rsidRPr="00B543D8">
        <w:rPr>
          <w:sz w:val="22"/>
          <w:szCs w:val="22"/>
        </w:rPr>
        <w:t xml:space="preserve">, ki stalno in začasno bivajo </w:t>
      </w:r>
      <w:r w:rsidRPr="00B543D8">
        <w:rPr>
          <w:bCs/>
          <w:sz w:val="22"/>
          <w:szCs w:val="22"/>
        </w:rPr>
        <w:t>v domu</w:t>
      </w:r>
      <w:r w:rsidRPr="00B543D8">
        <w:rPr>
          <w:sz w:val="22"/>
          <w:szCs w:val="22"/>
        </w:rPr>
        <w:t xml:space="preserve"> in starejše, ki želijo pomoč </w:t>
      </w:r>
      <w:r w:rsidRPr="00B543D8">
        <w:rPr>
          <w:bCs/>
          <w:sz w:val="22"/>
          <w:szCs w:val="22"/>
        </w:rPr>
        <w:t>na domu, skladno z njihovimi pričakovanji, željami in potrebami</w:t>
      </w:r>
    </w:p>
    <w:p w:rsidR="005842B1" w:rsidRPr="00B543D8" w:rsidRDefault="005842B1" w:rsidP="005842B1">
      <w:pPr>
        <w:numPr>
          <w:ilvl w:val="0"/>
          <w:numId w:val="2"/>
        </w:numPr>
        <w:jc w:val="both"/>
        <w:rPr>
          <w:sz w:val="22"/>
          <w:szCs w:val="22"/>
        </w:rPr>
      </w:pPr>
      <w:r w:rsidRPr="00B543D8">
        <w:rPr>
          <w:sz w:val="22"/>
          <w:szCs w:val="22"/>
        </w:rPr>
        <w:t>preusmerja metode dela iz asistence uporabnikom v podporo za samostojno izvajanje aktivnosti</w:t>
      </w:r>
    </w:p>
    <w:p w:rsidR="005842B1" w:rsidRPr="00B543D8" w:rsidRDefault="005842B1" w:rsidP="005842B1">
      <w:pPr>
        <w:numPr>
          <w:ilvl w:val="0"/>
          <w:numId w:val="2"/>
        </w:numPr>
        <w:jc w:val="both"/>
        <w:rPr>
          <w:sz w:val="22"/>
          <w:szCs w:val="22"/>
        </w:rPr>
      </w:pPr>
      <w:r w:rsidRPr="00B543D8">
        <w:rPr>
          <w:sz w:val="22"/>
          <w:szCs w:val="22"/>
        </w:rPr>
        <w:t xml:space="preserve">razvija </w:t>
      </w:r>
      <w:r w:rsidRPr="00B543D8">
        <w:rPr>
          <w:bCs/>
          <w:sz w:val="22"/>
          <w:szCs w:val="22"/>
        </w:rPr>
        <w:t>skrb za starejše v okolju</w:t>
      </w:r>
      <w:r w:rsidRPr="00B543D8">
        <w:rPr>
          <w:sz w:val="22"/>
          <w:szCs w:val="22"/>
        </w:rPr>
        <w:t xml:space="preserve">, kjer deluje in to v skladu s </w:t>
      </w:r>
      <w:r w:rsidRPr="00B543D8">
        <w:rPr>
          <w:bCs/>
          <w:sz w:val="22"/>
          <w:szCs w:val="22"/>
        </w:rPr>
        <w:t>potrebami starejših</w:t>
      </w:r>
      <w:r w:rsidRPr="00B543D8">
        <w:rPr>
          <w:sz w:val="22"/>
          <w:szCs w:val="22"/>
        </w:rPr>
        <w:t xml:space="preserve"> ljudi, pri čemer </w:t>
      </w:r>
      <w:r w:rsidRPr="00B543D8">
        <w:rPr>
          <w:bCs/>
          <w:sz w:val="22"/>
          <w:szCs w:val="22"/>
        </w:rPr>
        <w:t>vključuje v svoje delovanje tudi druge izvajalce</w:t>
      </w:r>
      <w:r w:rsidRPr="00B543D8">
        <w:rPr>
          <w:sz w:val="22"/>
          <w:szCs w:val="22"/>
        </w:rPr>
        <w:t>, ki delujejo na področju zagotavljanja skrbi za starejše in se z njimi vsestransko povezuje,</w:t>
      </w:r>
    </w:p>
    <w:p w:rsidR="005842B1" w:rsidRPr="00B543D8" w:rsidRDefault="005842B1" w:rsidP="005842B1">
      <w:pPr>
        <w:numPr>
          <w:ilvl w:val="0"/>
          <w:numId w:val="2"/>
        </w:numPr>
        <w:jc w:val="both"/>
        <w:rPr>
          <w:sz w:val="22"/>
          <w:szCs w:val="22"/>
        </w:rPr>
      </w:pPr>
      <w:r w:rsidRPr="00B543D8">
        <w:rPr>
          <w:bCs/>
          <w:sz w:val="22"/>
          <w:szCs w:val="22"/>
        </w:rPr>
        <w:t>zagotavlja strokovni razvoj in rasti vseh zaposlenih</w:t>
      </w:r>
    </w:p>
    <w:p w:rsidR="005842B1" w:rsidRPr="00B543D8" w:rsidRDefault="00252D4B" w:rsidP="005842B1">
      <w:pPr>
        <w:numPr>
          <w:ilvl w:val="0"/>
          <w:numId w:val="2"/>
        </w:numPr>
        <w:jc w:val="both"/>
        <w:rPr>
          <w:sz w:val="22"/>
          <w:szCs w:val="22"/>
        </w:rPr>
      </w:pPr>
      <w:r>
        <w:rPr>
          <w:bCs/>
          <w:sz w:val="22"/>
          <w:szCs w:val="22"/>
        </w:rPr>
        <w:t>zagotavlja kakovost</w:t>
      </w:r>
      <w:r w:rsidR="005842B1" w:rsidRPr="00B543D8">
        <w:rPr>
          <w:bCs/>
          <w:sz w:val="22"/>
          <w:szCs w:val="22"/>
        </w:rPr>
        <w:t xml:space="preserve"> v celotni organizaciji</w:t>
      </w:r>
    </w:p>
    <w:p w:rsidR="005842B1" w:rsidRPr="00B543D8" w:rsidRDefault="005842B1" w:rsidP="005842B1">
      <w:pPr>
        <w:rPr>
          <w:bCs/>
          <w:sz w:val="22"/>
          <w:szCs w:val="22"/>
        </w:rPr>
      </w:pPr>
      <w:r w:rsidRPr="00B543D8">
        <w:rPr>
          <w:bCs/>
          <w:sz w:val="22"/>
          <w:szCs w:val="22"/>
        </w:rPr>
        <w:t xml:space="preserve">      7.   posluje po ekonomskih načelih, ki bodo veljala za domove za starejše</w:t>
      </w:r>
    </w:p>
    <w:p w:rsidR="005842B1" w:rsidRPr="00E02DD7" w:rsidRDefault="005842B1">
      <w:pPr>
        <w:rPr>
          <w:rFonts w:ascii="Arial" w:hAnsi="Arial" w:cs="Arial"/>
        </w:rPr>
      </w:pPr>
    </w:p>
    <w:p w:rsidR="000939DE" w:rsidRPr="00E02DD7" w:rsidRDefault="000939DE">
      <w:pPr>
        <w:rPr>
          <w:rFonts w:ascii="Arial" w:hAnsi="Arial" w:cs="Arial"/>
        </w:rPr>
      </w:pPr>
      <w:r w:rsidRPr="00E02DD7">
        <w:rPr>
          <w:rFonts w:ascii="Arial" w:hAnsi="Arial" w:cs="Arial"/>
        </w:rPr>
        <w:t xml:space="preserve"> </w:t>
      </w:r>
    </w:p>
    <w:p w:rsidR="000939DE" w:rsidRPr="00E02DD7" w:rsidRDefault="000939DE">
      <w:pPr>
        <w:jc w:val="both"/>
        <w:rPr>
          <w:rFonts w:ascii="Arial" w:hAnsi="Arial" w:cs="Arial"/>
        </w:rPr>
      </w:pPr>
    </w:p>
    <w:p w:rsidR="000939DE" w:rsidRPr="00E02DD7" w:rsidRDefault="000939DE">
      <w:pPr>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vizija</w:t>
      </w:r>
    </w:p>
    <w:p w:rsidR="000939DE" w:rsidRPr="00E02DD7" w:rsidRDefault="000939DE">
      <w:pPr>
        <w:rPr>
          <w:rFonts w:ascii="Arial" w:hAnsi="Arial" w:cs="Arial"/>
        </w:rPr>
      </w:pPr>
    </w:p>
    <w:p w:rsidR="000939DE" w:rsidRPr="00E02DD7" w:rsidRDefault="000939DE" w:rsidP="0051320B">
      <w:pPr>
        <w:jc w:val="both"/>
        <w:rPr>
          <w:rFonts w:ascii="Arial" w:hAnsi="Arial" w:cs="Arial"/>
        </w:rPr>
      </w:pPr>
      <w:r w:rsidRPr="00E02DD7">
        <w:rPr>
          <w:rFonts w:ascii="Arial" w:hAnsi="Arial" w:cs="Arial"/>
        </w:rPr>
        <w:t xml:space="preserve">Vizija doma, ki temelji na njegovem poslanstvu, </w:t>
      </w:r>
      <w:r w:rsidR="0051320B" w:rsidRPr="00E02DD7">
        <w:rPr>
          <w:rFonts w:ascii="Arial" w:hAnsi="Arial" w:cs="Arial"/>
        </w:rPr>
        <w:t xml:space="preserve"> </w:t>
      </w:r>
      <w:r w:rsidRPr="00E02DD7">
        <w:rPr>
          <w:rFonts w:ascii="Arial" w:hAnsi="Arial" w:cs="Arial"/>
        </w:rPr>
        <w:t>predstavlja dolgoročne cilje, ki jih bo dom dosegal z izvajanjem svoje dejavnosti.</w:t>
      </w:r>
    </w:p>
    <w:p w:rsidR="000939DE" w:rsidRPr="00E02DD7" w:rsidRDefault="000939DE">
      <w:pPr>
        <w:rPr>
          <w:rFonts w:ascii="Arial" w:hAnsi="Arial" w:cs="Arial"/>
        </w:rPr>
      </w:pPr>
    </w:p>
    <w:p w:rsidR="000939DE" w:rsidRPr="00E02DD7" w:rsidRDefault="000939DE">
      <w:pPr>
        <w:rPr>
          <w:rFonts w:ascii="Arial" w:hAnsi="Arial" w:cs="Arial"/>
        </w:rPr>
      </w:pPr>
      <w:r w:rsidRPr="00E02DD7">
        <w:rPr>
          <w:rFonts w:ascii="Arial" w:hAnsi="Arial" w:cs="Arial"/>
        </w:rPr>
        <w:t>Cilji so dolgoročno naravnani in se nanašajo na:</w:t>
      </w:r>
    </w:p>
    <w:p w:rsidR="000939DE" w:rsidRPr="00E02DD7" w:rsidRDefault="000939DE">
      <w:pPr>
        <w:rPr>
          <w:rFonts w:ascii="Arial" w:hAnsi="Arial" w:cs="Arial"/>
        </w:rPr>
      </w:pPr>
    </w:p>
    <w:p w:rsidR="005842B1" w:rsidRPr="00B543D8" w:rsidRDefault="005842B1" w:rsidP="005842B1">
      <w:pPr>
        <w:numPr>
          <w:ilvl w:val="0"/>
          <w:numId w:val="5"/>
        </w:numPr>
        <w:jc w:val="both"/>
        <w:rPr>
          <w:sz w:val="22"/>
          <w:szCs w:val="22"/>
        </w:rPr>
      </w:pPr>
      <w:r w:rsidRPr="00B543D8">
        <w:rPr>
          <w:sz w:val="22"/>
          <w:szCs w:val="22"/>
        </w:rPr>
        <w:t>delovanje doma, ki bo temeljilo na socialno-ekonomskih načelih, s prilagajanjem ponudbe zmožnostim in potrebam stanovalcev in možnostim družbene podpore</w:t>
      </w:r>
    </w:p>
    <w:p w:rsidR="005842B1" w:rsidRPr="00B543D8" w:rsidRDefault="005842B1" w:rsidP="005842B1">
      <w:pPr>
        <w:numPr>
          <w:ilvl w:val="0"/>
          <w:numId w:val="5"/>
        </w:numPr>
        <w:jc w:val="both"/>
        <w:rPr>
          <w:sz w:val="22"/>
          <w:szCs w:val="22"/>
        </w:rPr>
      </w:pPr>
      <w:r w:rsidRPr="00B543D8">
        <w:rPr>
          <w:sz w:val="22"/>
          <w:szCs w:val="22"/>
        </w:rPr>
        <w:t>razvijanje skrbi za starejše v domovih in na domu ter drugih oblik skrbi za starejše</w:t>
      </w:r>
    </w:p>
    <w:p w:rsidR="005842B1" w:rsidRPr="00B543D8" w:rsidRDefault="005842B1" w:rsidP="005842B1">
      <w:pPr>
        <w:numPr>
          <w:ilvl w:val="0"/>
          <w:numId w:val="5"/>
        </w:numPr>
        <w:jc w:val="both"/>
        <w:rPr>
          <w:sz w:val="22"/>
          <w:szCs w:val="22"/>
        </w:rPr>
      </w:pPr>
      <w:r w:rsidRPr="00B543D8">
        <w:rPr>
          <w:sz w:val="22"/>
          <w:szCs w:val="22"/>
        </w:rPr>
        <w:t>razvijanje nove oblike in  načine skrbi za starejše ter sodobne metodološke pristope za specifične potrebe posameznih skupin stanovalcev</w:t>
      </w:r>
    </w:p>
    <w:p w:rsidR="005842B1" w:rsidRPr="00B543D8" w:rsidRDefault="005842B1" w:rsidP="005842B1">
      <w:pPr>
        <w:numPr>
          <w:ilvl w:val="0"/>
          <w:numId w:val="5"/>
        </w:numPr>
        <w:jc w:val="both"/>
        <w:rPr>
          <w:sz w:val="22"/>
          <w:szCs w:val="22"/>
        </w:rPr>
      </w:pPr>
      <w:r w:rsidRPr="00B543D8">
        <w:rPr>
          <w:sz w:val="22"/>
          <w:szCs w:val="22"/>
        </w:rPr>
        <w:t>uveljavljanje  vlogo doma kot osnovnega lokalnega nosilca razvoja organizirane skrbi za starejše</w:t>
      </w:r>
    </w:p>
    <w:p w:rsidR="005842B1" w:rsidRPr="00B543D8" w:rsidRDefault="005842B1" w:rsidP="005842B1">
      <w:pPr>
        <w:numPr>
          <w:ilvl w:val="0"/>
          <w:numId w:val="5"/>
        </w:numPr>
        <w:jc w:val="both"/>
        <w:rPr>
          <w:sz w:val="22"/>
          <w:szCs w:val="22"/>
        </w:rPr>
      </w:pPr>
      <w:r w:rsidRPr="00B543D8">
        <w:rPr>
          <w:sz w:val="22"/>
          <w:szCs w:val="22"/>
        </w:rPr>
        <w:t>tekoče uvajanje  novih dejavnosti, ki bodo zagotovile visoko kakovost storitev, hkrati pa omogočale poslovanje po ekonomskih načelih</w:t>
      </w:r>
    </w:p>
    <w:p w:rsidR="005842B1" w:rsidRPr="00B543D8" w:rsidRDefault="005842B1" w:rsidP="005842B1">
      <w:pPr>
        <w:numPr>
          <w:ilvl w:val="0"/>
          <w:numId w:val="5"/>
        </w:numPr>
        <w:jc w:val="both"/>
        <w:rPr>
          <w:sz w:val="22"/>
          <w:szCs w:val="22"/>
        </w:rPr>
      </w:pPr>
      <w:r w:rsidRPr="00B543D8">
        <w:rPr>
          <w:sz w:val="22"/>
          <w:szCs w:val="22"/>
        </w:rPr>
        <w:t>zagotavljanje stalne integracije zdravstvene nege na način, ki omogoča visoko raven  kakovosti in celovitost izvajanja skrbi za starejše</w:t>
      </w:r>
    </w:p>
    <w:p w:rsidR="005842B1" w:rsidRPr="00B543D8" w:rsidRDefault="005842B1" w:rsidP="005842B1">
      <w:pPr>
        <w:numPr>
          <w:ilvl w:val="0"/>
          <w:numId w:val="5"/>
        </w:numPr>
        <w:jc w:val="both"/>
        <w:rPr>
          <w:sz w:val="22"/>
          <w:szCs w:val="22"/>
        </w:rPr>
      </w:pPr>
      <w:r w:rsidRPr="00B543D8">
        <w:rPr>
          <w:sz w:val="22"/>
          <w:szCs w:val="22"/>
        </w:rPr>
        <w:t>razvijanje zmogljivosti v skladu s potrebami in tržnimi zmožnostmi okolja ter zagotavljanjem dodatnih investicijskih sredstev</w:t>
      </w:r>
    </w:p>
    <w:p w:rsidR="005842B1" w:rsidRPr="00B543D8" w:rsidRDefault="005842B1" w:rsidP="005842B1">
      <w:pPr>
        <w:numPr>
          <w:ilvl w:val="0"/>
          <w:numId w:val="5"/>
        </w:numPr>
        <w:jc w:val="both"/>
        <w:rPr>
          <w:sz w:val="22"/>
          <w:szCs w:val="22"/>
        </w:rPr>
      </w:pPr>
      <w:r w:rsidRPr="00B543D8">
        <w:rPr>
          <w:sz w:val="22"/>
          <w:szCs w:val="22"/>
        </w:rPr>
        <w:t>usposabljanje in izobraževanje zaposlenih</w:t>
      </w:r>
    </w:p>
    <w:p w:rsidR="005842B1" w:rsidRPr="00B543D8" w:rsidRDefault="005842B1" w:rsidP="005842B1">
      <w:pPr>
        <w:ind w:left="720"/>
        <w:rPr>
          <w:sz w:val="22"/>
          <w:szCs w:val="22"/>
        </w:rPr>
      </w:pPr>
    </w:p>
    <w:p w:rsidR="005842B1" w:rsidRPr="00B543D8" w:rsidRDefault="005842B1" w:rsidP="005842B1">
      <w:pPr>
        <w:rPr>
          <w:sz w:val="22"/>
          <w:szCs w:val="22"/>
        </w:rPr>
      </w:pPr>
      <w:r w:rsidRPr="00B543D8">
        <w:rPr>
          <w:sz w:val="22"/>
          <w:szCs w:val="22"/>
        </w:rPr>
        <w:t>Dolgoročni cilji doma so naravnani h kakovosti storitev, k nadaljnjemu razvoju, k uporabniku usmerjenim procesom in sledi Resoluciji o nacionalnem programu socialnega varstva za obdobje 2013-2020.</w:t>
      </w:r>
    </w:p>
    <w:p w:rsidR="005842B1" w:rsidRPr="00B543D8" w:rsidRDefault="005842B1" w:rsidP="005842B1">
      <w:pPr>
        <w:rPr>
          <w:sz w:val="22"/>
          <w:szCs w:val="22"/>
        </w:rPr>
      </w:pPr>
    </w:p>
    <w:p w:rsidR="000939DE" w:rsidRPr="00E02DD7" w:rsidRDefault="000939DE">
      <w:pPr>
        <w:rPr>
          <w:rFonts w:ascii="Arial" w:hAnsi="Arial" w:cs="Arial"/>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VODILNI TEAM</w:t>
      </w:r>
    </w:p>
    <w:p w:rsidR="000939DE" w:rsidRPr="00E02DD7" w:rsidRDefault="000939DE">
      <w:pPr>
        <w:jc w:val="both"/>
        <w:rPr>
          <w:rFonts w:ascii="Arial" w:hAnsi="Arial" w:cs="Arial"/>
          <w:b/>
          <w:bCs/>
        </w:rPr>
      </w:pPr>
    </w:p>
    <w:p w:rsidR="000939DE" w:rsidRPr="00E02DD7" w:rsidRDefault="000939DE">
      <w:pPr>
        <w:jc w:val="both"/>
        <w:rPr>
          <w:rFonts w:ascii="Arial" w:hAnsi="Arial" w:cs="Arial"/>
          <w:b/>
          <w:bCs/>
        </w:rPr>
      </w:pPr>
    </w:p>
    <w:p w:rsidR="000939DE" w:rsidRPr="00E02DD7" w:rsidRDefault="000939DE">
      <w:pPr>
        <w:jc w:val="both"/>
        <w:rPr>
          <w:rFonts w:ascii="Arial" w:hAnsi="Arial" w:cs="Arial"/>
        </w:rPr>
      </w:pPr>
      <w:r w:rsidRPr="00E02DD7">
        <w:rPr>
          <w:rFonts w:ascii="Arial" w:hAnsi="Arial" w:cs="Arial"/>
        </w:rPr>
        <w:t>Realizacija dolgoročnega programa / razvoja doma bo zaupana teamu, ki že sedaj sodeluje pri vodenju zavoda in ima potrebno znanje ter izkušnje pri vodenju doma.</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Strokovnost dela doma bo zagotavljal strokovni svet.</w:t>
      </w: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ključni ljudje v teamu</w:t>
      </w:r>
    </w:p>
    <w:p w:rsidR="000939DE" w:rsidRPr="00E02DD7" w:rsidRDefault="000939DE">
      <w:pPr>
        <w:rPr>
          <w:rFonts w:ascii="Arial" w:hAnsi="Arial" w:cs="Arial"/>
        </w:rPr>
      </w:pPr>
    </w:p>
    <w:p w:rsidR="000939DE" w:rsidRDefault="000939DE">
      <w:pPr>
        <w:rPr>
          <w:rFonts w:ascii="Arial" w:hAnsi="Arial" w:cs="Arial"/>
        </w:rPr>
      </w:pPr>
      <w:r w:rsidRPr="00E02DD7">
        <w:rPr>
          <w:rFonts w:ascii="Arial" w:hAnsi="Arial" w:cs="Arial"/>
        </w:rPr>
        <w:t>Vodilni team bodo sestavljali:</w:t>
      </w:r>
    </w:p>
    <w:p w:rsidR="00380A0E" w:rsidRDefault="00380A0E">
      <w:pPr>
        <w:rPr>
          <w:rFonts w:ascii="Arial" w:hAnsi="Arial" w:cs="Arial"/>
        </w:rPr>
      </w:pPr>
    </w:p>
    <w:p w:rsidR="00380A0E" w:rsidRPr="00380A0E" w:rsidRDefault="00380A0E" w:rsidP="00380A0E">
      <w:pPr>
        <w:pStyle w:val="Odstavekseznama"/>
        <w:numPr>
          <w:ilvl w:val="0"/>
          <w:numId w:val="30"/>
        </w:numPr>
        <w:rPr>
          <w:rFonts w:ascii="Arial" w:hAnsi="Arial" w:cs="Arial"/>
        </w:rPr>
      </w:pPr>
      <w:r w:rsidRPr="00380A0E">
        <w:rPr>
          <w:rFonts w:ascii="Arial" w:hAnsi="Arial" w:cs="Arial"/>
        </w:rPr>
        <w:t>Valerija Lekić Poljšak, direktorica</w:t>
      </w:r>
    </w:p>
    <w:p w:rsidR="000939DE" w:rsidRPr="00E02DD7" w:rsidRDefault="005842B1" w:rsidP="00380A0E">
      <w:pPr>
        <w:numPr>
          <w:ilvl w:val="0"/>
          <w:numId w:val="30"/>
        </w:numPr>
        <w:rPr>
          <w:rFonts w:ascii="Arial" w:hAnsi="Arial" w:cs="Arial"/>
        </w:rPr>
      </w:pPr>
      <w:r>
        <w:rPr>
          <w:rFonts w:ascii="Arial" w:hAnsi="Arial" w:cs="Arial"/>
        </w:rPr>
        <w:t>Alenka Vipavec Mahmutović, namestnica direktorice za področje zdravstvene nege in oskrbe</w:t>
      </w:r>
    </w:p>
    <w:p w:rsidR="000939DE" w:rsidRPr="00E02DD7" w:rsidRDefault="005842B1" w:rsidP="00380A0E">
      <w:pPr>
        <w:numPr>
          <w:ilvl w:val="0"/>
          <w:numId w:val="30"/>
        </w:numPr>
        <w:rPr>
          <w:rFonts w:ascii="Arial" w:hAnsi="Arial" w:cs="Arial"/>
        </w:rPr>
      </w:pPr>
      <w:r>
        <w:rPr>
          <w:rFonts w:ascii="Arial" w:hAnsi="Arial" w:cs="Arial"/>
        </w:rPr>
        <w:t>Simon Bahor</w:t>
      </w:r>
      <w:r w:rsidR="00630B97">
        <w:rPr>
          <w:rFonts w:ascii="Arial" w:hAnsi="Arial" w:cs="Arial"/>
        </w:rPr>
        <w:t>, pomočnik direktorice za finance in investicije</w:t>
      </w:r>
      <w:r w:rsidR="0051320B" w:rsidRPr="00E02DD7">
        <w:rPr>
          <w:rFonts w:ascii="Arial" w:hAnsi="Arial" w:cs="Arial"/>
        </w:rPr>
        <w:tab/>
      </w:r>
    </w:p>
    <w:p w:rsidR="000939DE" w:rsidRPr="00E02DD7" w:rsidRDefault="00630B97" w:rsidP="00380A0E">
      <w:pPr>
        <w:numPr>
          <w:ilvl w:val="0"/>
          <w:numId w:val="30"/>
        </w:numPr>
        <w:rPr>
          <w:rFonts w:ascii="Arial" w:hAnsi="Arial" w:cs="Arial"/>
        </w:rPr>
      </w:pPr>
      <w:r>
        <w:rPr>
          <w:rFonts w:ascii="Arial" w:hAnsi="Arial" w:cs="Arial"/>
        </w:rPr>
        <w:t>Ksenija Pezdirc, vodja splošno kadrovske službe</w:t>
      </w:r>
    </w:p>
    <w:p w:rsidR="000939DE" w:rsidRPr="00E02DD7" w:rsidRDefault="000939DE">
      <w:pPr>
        <w:rPr>
          <w:rFonts w:ascii="Arial" w:hAnsi="Arial" w:cs="Arial"/>
        </w:rPr>
      </w:pPr>
    </w:p>
    <w:p w:rsidR="000939DE" w:rsidRPr="00E02DD7" w:rsidRDefault="000939DE">
      <w:pPr>
        <w:rPr>
          <w:rFonts w:ascii="Arial" w:hAnsi="Arial" w:cs="Arial"/>
        </w:rPr>
      </w:pPr>
      <w:r w:rsidRPr="00E02DD7">
        <w:rPr>
          <w:rFonts w:ascii="Arial" w:hAnsi="Arial" w:cs="Arial"/>
        </w:rPr>
        <w:t>Pri delu teama bo</w:t>
      </w:r>
      <w:r w:rsidR="00630B97">
        <w:rPr>
          <w:rFonts w:ascii="Arial" w:hAnsi="Arial" w:cs="Arial"/>
        </w:rPr>
        <w:t xml:space="preserve">do </w:t>
      </w:r>
      <w:r w:rsidRPr="00E02DD7">
        <w:rPr>
          <w:rFonts w:ascii="Arial" w:hAnsi="Arial" w:cs="Arial"/>
        </w:rPr>
        <w:t>sodelovali še:</w:t>
      </w:r>
    </w:p>
    <w:p w:rsidR="000939DE" w:rsidRPr="00E02DD7" w:rsidRDefault="000939DE">
      <w:pPr>
        <w:rPr>
          <w:rFonts w:ascii="Arial" w:hAnsi="Arial" w:cs="Arial"/>
        </w:rPr>
      </w:pPr>
    </w:p>
    <w:p w:rsidR="00630B97" w:rsidRDefault="00630B97">
      <w:pPr>
        <w:numPr>
          <w:ilvl w:val="0"/>
          <w:numId w:val="7"/>
        </w:numPr>
        <w:rPr>
          <w:rFonts w:ascii="Arial" w:hAnsi="Arial" w:cs="Arial"/>
        </w:rPr>
      </w:pPr>
      <w:r>
        <w:rPr>
          <w:rFonts w:ascii="Arial" w:hAnsi="Arial" w:cs="Arial"/>
        </w:rPr>
        <w:t>Silvester Janković, vodja tehnične službe</w:t>
      </w:r>
    </w:p>
    <w:p w:rsidR="000939DE" w:rsidRPr="00E02DD7" w:rsidRDefault="00630B97">
      <w:pPr>
        <w:numPr>
          <w:ilvl w:val="0"/>
          <w:numId w:val="7"/>
        </w:numPr>
        <w:rPr>
          <w:rFonts w:ascii="Arial" w:hAnsi="Arial" w:cs="Arial"/>
        </w:rPr>
      </w:pPr>
      <w:r>
        <w:rPr>
          <w:rFonts w:ascii="Arial" w:hAnsi="Arial" w:cs="Arial"/>
        </w:rPr>
        <w:t>Olga Plut, dietna kuharica-vodja kuhinje</w:t>
      </w:r>
      <w:r w:rsidR="0051320B" w:rsidRPr="00E02DD7">
        <w:rPr>
          <w:rFonts w:ascii="Arial" w:hAnsi="Arial" w:cs="Arial"/>
        </w:rPr>
        <w:t xml:space="preserve">                                          </w:t>
      </w:r>
    </w:p>
    <w:p w:rsidR="000939DE" w:rsidRPr="00E02DD7" w:rsidRDefault="000939DE">
      <w:pPr>
        <w:rPr>
          <w:rFonts w:ascii="Arial" w:hAnsi="Arial" w:cs="Arial"/>
        </w:rPr>
      </w:pPr>
    </w:p>
    <w:p w:rsidR="000939DE" w:rsidRPr="00E02DD7" w:rsidRDefault="000939DE">
      <w:pPr>
        <w:rPr>
          <w:rFonts w:ascii="Arial" w:hAnsi="Arial" w:cs="Arial"/>
        </w:rPr>
      </w:pPr>
      <w:r w:rsidRPr="00E02DD7">
        <w:rPr>
          <w:rFonts w:ascii="Arial" w:hAnsi="Arial" w:cs="Arial"/>
        </w:rPr>
        <w:t>Strokovni svet bodo sestavljali strokovni delavci in sodelavci, ki jih določa statut doma in sicer:</w:t>
      </w:r>
    </w:p>
    <w:p w:rsidR="000939DE" w:rsidRPr="00E02DD7" w:rsidRDefault="000939DE">
      <w:pPr>
        <w:rPr>
          <w:rFonts w:ascii="Arial" w:hAnsi="Arial" w:cs="Arial"/>
        </w:rPr>
      </w:pPr>
    </w:p>
    <w:p w:rsidR="00252D4B" w:rsidRPr="00252D4B" w:rsidRDefault="00252D4B">
      <w:pPr>
        <w:numPr>
          <w:ilvl w:val="0"/>
          <w:numId w:val="24"/>
        </w:numPr>
        <w:rPr>
          <w:rFonts w:ascii="Arial" w:hAnsi="Arial" w:cs="Arial"/>
        </w:rPr>
      </w:pPr>
      <w:r w:rsidRPr="00252D4B">
        <w:rPr>
          <w:rFonts w:ascii="Arial" w:hAnsi="Arial" w:cs="Arial"/>
        </w:rPr>
        <w:t>Valerija Lekić Poljšak, direktorica</w:t>
      </w:r>
    </w:p>
    <w:p w:rsidR="00252D4B" w:rsidRPr="00252D4B" w:rsidRDefault="00252D4B">
      <w:pPr>
        <w:numPr>
          <w:ilvl w:val="0"/>
          <w:numId w:val="24"/>
        </w:numPr>
        <w:rPr>
          <w:rFonts w:ascii="Arial" w:hAnsi="Arial" w:cs="Arial"/>
        </w:rPr>
      </w:pPr>
      <w:r w:rsidRPr="00252D4B">
        <w:rPr>
          <w:rFonts w:ascii="Arial" w:hAnsi="Arial" w:cs="Arial"/>
        </w:rPr>
        <w:t>Alenka Vipavec Mahmutović, namestnica direktorice za zdravstveno nego in oskrbo</w:t>
      </w:r>
    </w:p>
    <w:p w:rsidR="00252D4B" w:rsidRPr="00252D4B" w:rsidRDefault="00252D4B">
      <w:pPr>
        <w:numPr>
          <w:ilvl w:val="0"/>
          <w:numId w:val="24"/>
        </w:numPr>
        <w:rPr>
          <w:rFonts w:ascii="Arial" w:hAnsi="Arial" w:cs="Arial"/>
        </w:rPr>
      </w:pPr>
      <w:r w:rsidRPr="00252D4B">
        <w:rPr>
          <w:rFonts w:ascii="Arial" w:hAnsi="Arial" w:cs="Arial"/>
        </w:rPr>
        <w:t>Mira Vlašič, diplomirana socialna delavka</w:t>
      </w:r>
    </w:p>
    <w:p w:rsidR="00252D4B" w:rsidRPr="00252D4B" w:rsidRDefault="00252D4B">
      <w:pPr>
        <w:numPr>
          <w:ilvl w:val="0"/>
          <w:numId w:val="24"/>
        </w:numPr>
        <w:rPr>
          <w:rFonts w:ascii="Arial" w:hAnsi="Arial" w:cs="Arial"/>
        </w:rPr>
      </w:pPr>
      <w:r w:rsidRPr="00252D4B">
        <w:rPr>
          <w:rFonts w:ascii="Arial" w:hAnsi="Arial" w:cs="Arial"/>
        </w:rPr>
        <w:t>Petra Simčič, diplomirana delovna terapevtka</w:t>
      </w:r>
    </w:p>
    <w:p w:rsidR="00252D4B" w:rsidRPr="00252D4B" w:rsidRDefault="00252D4B">
      <w:pPr>
        <w:numPr>
          <w:ilvl w:val="0"/>
          <w:numId w:val="24"/>
        </w:numPr>
        <w:rPr>
          <w:rFonts w:ascii="Arial" w:hAnsi="Arial" w:cs="Arial"/>
        </w:rPr>
      </w:pPr>
      <w:r w:rsidRPr="00252D4B">
        <w:rPr>
          <w:rFonts w:ascii="Arial" w:hAnsi="Arial" w:cs="Arial"/>
        </w:rPr>
        <w:t>Marija Bartolj, diplomirana medicinska sestra-vodja tima</w:t>
      </w:r>
    </w:p>
    <w:p w:rsidR="000939DE" w:rsidRPr="00252D4B" w:rsidRDefault="00252D4B">
      <w:pPr>
        <w:numPr>
          <w:ilvl w:val="0"/>
          <w:numId w:val="24"/>
        </w:numPr>
        <w:rPr>
          <w:rFonts w:ascii="Arial" w:hAnsi="Arial" w:cs="Arial"/>
        </w:rPr>
      </w:pPr>
      <w:r w:rsidRPr="00252D4B">
        <w:rPr>
          <w:rFonts w:ascii="Arial" w:hAnsi="Arial" w:cs="Arial"/>
        </w:rPr>
        <w:t>Damjana Kolbezen Žepič, diplomirana fizioterapevtka</w:t>
      </w:r>
      <w:r w:rsidR="000939DE" w:rsidRPr="00252D4B">
        <w:rPr>
          <w:rFonts w:ascii="Arial" w:hAnsi="Arial" w:cs="Arial"/>
        </w:rPr>
        <w:t>.</w:t>
      </w: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ZNAČILNOSTI LOKALNEGA OKOLJA</w:t>
      </w:r>
    </w:p>
    <w:p w:rsidR="000939DE" w:rsidRPr="00E02DD7" w:rsidRDefault="000939DE">
      <w:pPr>
        <w:rPr>
          <w:rFonts w:ascii="Arial" w:hAnsi="Arial" w:cs="Arial"/>
          <w:b/>
          <w:bCs/>
        </w:rPr>
      </w:pPr>
    </w:p>
    <w:p w:rsidR="000939DE" w:rsidRPr="00E02DD7" w:rsidRDefault="000939DE">
      <w:pPr>
        <w:rPr>
          <w:rFonts w:ascii="Arial" w:hAnsi="Arial" w:cs="Arial"/>
          <w:b/>
          <w:bCs/>
        </w:rPr>
      </w:pPr>
    </w:p>
    <w:p w:rsidR="000939DE" w:rsidRPr="00E02DD7" w:rsidRDefault="000939DE">
      <w:pPr>
        <w:numPr>
          <w:ilvl w:val="1"/>
          <w:numId w:val="3"/>
        </w:numPr>
        <w:jc w:val="center"/>
        <w:rPr>
          <w:rFonts w:ascii="Arial" w:hAnsi="Arial" w:cs="Arial"/>
          <w:b/>
          <w:bCs/>
        </w:rPr>
      </w:pPr>
      <w:r w:rsidRPr="00E02DD7">
        <w:rPr>
          <w:rFonts w:ascii="Arial" w:hAnsi="Arial" w:cs="Arial"/>
          <w:b/>
          <w:bCs/>
        </w:rPr>
        <w:t>opis preteklosti, sedanjosti in prihodnosti</w:t>
      </w:r>
    </w:p>
    <w:p w:rsidR="000939DE" w:rsidRPr="00E02DD7" w:rsidRDefault="000939DE">
      <w:pPr>
        <w:rPr>
          <w:rFonts w:ascii="Arial" w:hAnsi="Arial" w:cs="Arial"/>
        </w:rPr>
      </w:pPr>
    </w:p>
    <w:p w:rsidR="000939DE" w:rsidRPr="00E02DD7" w:rsidRDefault="000939DE">
      <w:pPr>
        <w:pStyle w:val="Telobesedila"/>
        <w:rPr>
          <w:rFonts w:ascii="Arial" w:hAnsi="Arial" w:cs="Arial"/>
        </w:rPr>
      </w:pPr>
      <w:r w:rsidRPr="00E02DD7">
        <w:rPr>
          <w:rFonts w:ascii="Arial" w:hAnsi="Arial" w:cs="Arial"/>
        </w:rPr>
        <w:t>Dom starejših občanov Črnomelj deluje na območju Upravne enote Črnomelj, ki zajema občini Črnomelj in Semič. Za obe občini je značilno, da dosega delež prebivalcev, starejših od 65 let že</w:t>
      </w:r>
      <w:r w:rsidR="00C86F6F">
        <w:rPr>
          <w:rFonts w:ascii="Arial" w:hAnsi="Arial" w:cs="Arial"/>
        </w:rPr>
        <w:t xml:space="preserve"> presegel</w:t>
      </w:r>
      <w:r w:rsidR="0008073E" w:rsidRPr="00E02DD7">
        <w:rPr>
          <w:rFonts w:ascii="Arial" w:hAnsi="Arial" w:cs="Arial"/>
        </w:rPr>
        <w:t xml:space="preserve"> 16</w:t>
      </w:r>
      <w:r w:rsidRPr="00E02DD7">
        <w:rPr>
          <w:rFonts w:ascii="Arial" w:hAnsi="Arial" w:cs="Arial"/>
        </w:rPr>
        <w:t xml:space="preserve"> %, kar po mednarodnem kriteriju  </w:t>
      </w:r>
      <w:r w:rsidR="00C86F6F">
        <w:rPr>
          <w:rFonts w:ascii="Arial" w:hAnsi="Arial" w:cs="Arial"/>
        </w:rPr>
        <w:t>pomeni,</w:t>
      </w:r>
      <w:r w:rsidRPr="00E02DD7">
        <w:rPr>
          <w:rFonts w:ascii="Arial" w:hAnsi="Arial" w:cs="Arial"/>
        </w:rPr>
        <w:t xml:space="preserve"> da so prebivalci obeh občin stari. </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V preteklosti je živelo na področju, kjer deluje dom sorazmerno velik del mladih, ki so skrbeli tudi za starejše (starše, sorodnike, sosede). Visoka zaposlenost je omogočala sožitje generacij in potrebe po namesti</w:t>
      </w:r>
      <w:r w:rsidR="00252D4B">
        <w:rPr>
          <w:rFonts w:ascii="Arial" w:hAnsi="Arial" w:cs="Arial"/>
        </w:rPr>
        <w:t>tvah v dom so bile manjše. Delež</w:t>
      </w:r>
      <w:r w:rsidRPr="00E02DD7">
        <w:rPr>
          <w:rFonts w:ascii="Arial" w:hAnsi="Arial" w:cs="Arial"/>
        </w:rPr>
        <w:t xml:space="preserve"> manjših potreb je bil tudi v nižjem številu starejših ljudi.</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Sedanja situacija je drugačna. Število starejših se je povečalo. Nezaposlenost je sorazmerno visoka, ekonomska moč prebivalcev slaba. Navedeno se odraža tudi na področju varstva starejših. Zaradi njihovega večjega števila in obremenitev svojcev z zaposlitvijo in preživetjem je povpraševanje po sprejemu v dom v porastu. Svojci starejših se odločajo izključno za bivanje v domu, druge oblike pomoči (pomoč na domu, </w:t>
      </w:r>
      <w:r w:rsidR="00630B97">
        <w:rPr>
          <w:rFonts w:ascii="Arial" w:hAnsi="Arial" w:cs="Arial"/>
        </w:rPr>
        <w:t xml:space="preserve">dnevno varstvo, </w:t>
      </w:r>
      <w:r w:rsidRPr="00E02DD7">
        <w:rPr>
          <w:rFonts w:ascii="Arial" w:hAnsi="Arial" w:cs="Arial"/>
        </w:rPr>
        <w:t xml:space="preserve">strokovna pomoč) zanje niso sprejemljive, ker predpostavljajo, da bodo družinski člani skrbeli za starejše člane, strokovne pomoči pa bodo deležni občasno. </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V bodoče se bo število starejših od 65 let povečevalo. Pojavile se bodo potrebe po storitvah, ki bodo omogočale starejšim življenje na lastnem domu. V domu bodo bivali predvsem tisti, ki kljub pomoči ne bodo mogli živeti na svojem domu. </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Večje bo tudi število starejših, ki bodo živeli sami, ker se veča število mladih, ki se šolajo izven občine in s tem iščejo priložnosti za zaposlitev drugje. Ekonomska sposobnost starejših ljudi bo slaba, kar bo posledica nezaposlenosti in zgodnjega upokojevanja v zadnjih </w:t>
      </w:r>
      <w:r w:rsidR="00B25154" w:rsidRPr="00E02DD7">
        <w:rPr>
          <w:rFonts w:ascii="Arial" w:hAnsi="Arial" w:cs="Arial"/>
        </w:rPr>
        <w:t>20</w:t>
      </w:r>
      <w:r w:rsidRPr="00E02DD7">
        <w:rPr>
          <w:rFonts w:ascii="Arial" w:hAnsi="Arial" w:cs="Arial"/>
        </w:rPr>
        <w:t xml:space="preserve">. letih. </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delež na področju izvajanja dejavnosti varstva starejših</w:t>
      </w:r>
    </w:p>
    <w:p w:rsidR="000939DE" w:rsidRPr="00E02DD7" w:rsidRDefault="000939DE">
      <w:pPr>
        <w:rPr>
          <w:rFonts w:ascii="Arial" w:hAnsi="Arial" w:cs="Arial"/>
          <w:u w:val="single"/>
        </w:rPr>
      </w:pPr>
    </w:p>
    <w:p w:rsidR="000939DE" w:rsidRPr="00E02DD7" w:rsidRDefault="000939DE">
      <w:pPr>
        <w:pStyle w:val="Telobesedila"/>
        <w:rPr>
          <w:rFonts w:ascii="Arial" w:hAnsi="Arial" w:cs="Arial"/>
        </w:rPr>
      </w:pPr>
      <w:r w:rsidRPr="00E02DD7">
        <w:rPr>
          <w:rFonts w:ascii="Arial" w:hAnsi="Arial" w:cs="Arial"/>
        </w:rPr>
        <w:t xml:space="preserve">Dom starejših občanov bo lahko nudil bivanje največ do 7 % starejših od 65 let, za ostale pa bosta organizirana v prvi vrsti  pomoč na domu in bivanje v dnevnem centru. Zagotovljena bo tudi strokovna pomoč v vseh oblikah, ki omogočajo starejšim živeti doma. </w:t>
      </w:r>
    </w:p>
    <w:p w:rsidR="000939DE" w:rsidRPr="00E02DD7" w:rsidRDefault="000939DE">
      <w:pPr>
        <w:pStyle w:val="Telobesedila"/>
        <w:rPr>
          <w:rFonts w:ascii="Arial" w:hAnsi="Arial" w:cs="Arial"/>
        </w:rPr>
      </w:pPr>
    </w:p>
    <w:p w:rsidR="000939DE" w:rsidRPr="00E02DD7" w:rsidRDefault="000939DE">
      <w:pPr>
        <w:pStyle w:val="Telobesedila"/>
        <w:rPr>
          <w:rFonts w:ascii="Arial" w:hAnsi="Arial" w:cs="Arial"/>
        </w:rPr>
      </w:pPr>
      <w:r w:rsidRPr="00E02DD7">
        <w:rPr>
          <w:rFonts w:ascii="Arial" w:hAnsi="Arial" w:cs="Arial"/>
        </w:rPr>
        <w:t>Dom bo osrednji nosilec organizirane skrbi za starejše in bo imel največji vpliv ter vlogo na področju varstva starejših v lokalnem okolju, kjer deluje.</w:t>
      </w:r>
    </w:p>
    <w:p w:rsidR="000939DE" w:rsidRPr="00E02DD7" w:rsidRDefault="000939DE">
      <w:pPr>
        <w:pStyle w:val="Telobesedila"/>
        <w:rPr>
          <w:rFonts w:ascii="Arial" w:hAnsi="Arial" w:cs="Arial"/>
        </w:rPr>
      </w:pPr>
    </w:p>
    <w:p w:rsidR="000939DE" w:rsidRPr="00E02DD7" w:rsidRDefault="000939DE">
      <w:pPr>
        <w:pStyle w:val="Telobesedila"/>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konkurenčne prednosti</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Dom ima konkurenčne prednosti, ki izhajajo iz njegove tradicije in preteklega koncepta organizirane skrbi za starejše. Ima ustrezen objekt, opremo, kadre, znanje in izkušnje, tradicijo in vizijo razvoja. Koncept je sodoben, naravnan na potrebe, </w:t>
      </w:r>
      <w:r w:rsidR="00B25154" w:rsidRPr="00E02DD7">
        <w:rPr>
          <w:rFonts w:ascii="Arial" w:hAnsi="Arial" w:cs="Arial"/>
        </w:rPr>
        <w:t>želje in pričakovanja uporabnikov</w:t>
      </w:r>
      <w:r w:rsidR="00630B97">
        <w:rPr>
          <w:rFonts w:ascii="Arial" w:hAnsi="Arial" w:cs="Arial"/>
        </w:rPr>
        <w:t>. Sistem vodenja kakovosti</w:t>
      </w:r>
      <w:r w:rsidRPr="00E02DD7">
        <w:rPr>
          <w:rFonts w:ascii="Arial" w:hAnsi="Arial" w:cs="Arial"/>
        </w:rPr>
        <w:t xml:space="preserve">, </w:t>
      </w:r>
      <w:r w:rsidR="00591642">
        <w:rPr>
          <w:rFonts w:ascii="Arial" w:hAnsi="Arial" w:cs="Arial"/>
        </w:rPr>
        <w:t>zagota</w:t>
      </w:r>
      <w:r w:rsidR="00AF2EDA">
        <w:rPr>
          <w:rFonts w:ascii="Arial" w:hAnsi="Arial" w:cs="Arial"/>
        </w:rPr>
        <w:t>vlja</w:t>
      </w:r>
      <w:r w:rsidRPr="00E02DD7">
        <w:rPr>
          <w:rFonts w:ascii="Arial" w:hAnsi="Arial" w:cs="Arial"/>
        </w:rPr>
        <w:t xml:space="preserve"> dvig konkurenčnosti.</w:t>
      </w:r>
    </w:p>
    <w:p w:rsidR="000939DE" w:rsidRPr="00E02DD7" w:rsidRDefault="000939DE">
      <w:pPr>
        <w:jc w:val="both"/>
        <w:rPr>
          <w:rFonts w:ascii="Arial" w:hAnsi="Arial" w:cs="Arial"/>
        </w:rPr>
      </w:pPr>
    </w:p>
    <w:p w:rsidR="000939DE" w:rsidRPr="00E02DD7" w:rsidRDefault="000939DE">
      <w:pPr>
        <w:rPr>
          <w:rFonts w:ascii="Arial" w:hAnsi="Arial" w:cs="Arial"/>
        </w:rPr>
      </w:pPr>
      <w:r w:rsidRPr="00E02DD7">
        <w:rPr>
          <w:rFonts w:ascii="Arial" w:hAnsi="Arial" w:cs="Arial"/>
        </w:rPr>
        <w:t xml:space="preserve">Razvojna naravnanost je zagotovilo, da bo delovanje doma dinamično in ne rutinsko.   </w:t>
      </w:r>
      <w:r w:rsidRPr="00E02DD7">
        <w:rPr>
          <w:rFonts w:ascii="Arial" w:hAnsi="Arial" w:cs="Arial"/>
        </w:rPr>
        <w:br/>
      </w: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PRILOŽNOSTI</w:t>
      </w:r>
    </w:p>
    <w:p w:rsidR="000939DE" w:rsidRPr="00E02DD7" w:rsidRDefault="000939DE">
      <w:pPr>
        <w:rPr>
          <w:rFonts w:ascii="Arial" w:hAnsi="Arial" w:cs="Arial"/>
        </w:rPr>
      </w:pPr>
    </w:p>
    <w:p w:rsidR="000939DE" w:rsidRPr="00E02DD7" w:rsidRDefault="000939DE">
      <w:pPr>
        <w:rPr>
          <w:rFonts w:ascii="Arial" w:hAnsi="Arial" w:cs="Arial"/>
        </w:rPr>
      </w:pPr>
    </w:p>
    <w:p w:rsidR="000939DE" w:rsidRPr="00E02DD7" w:rsidRDefault="000939DE">
      <w:pPr>
        <w:pStyle w:val="Telobesedila"/>
        <w:rPr>
          <w:rFonts w:ascii="Arial" w:hAnsi="Arial" w:cs="Arial"/>
        </w:rPr>
      </w:pPr>
      <w:r w:rsidRPr="00E02DD7">
        <w:rPr>
          <w:rFonts w:ascii="Arial" w:hAnsi="Arial" w:cs="Arial"/>
        </w:rPr>
        <w:t>Priložnosti doma izhajajo iz dobrega poznavanja področja delovanja: nudenja oskrbe in zdravstvene nege starejših ljudi. Poleg tega pa ima dom dober  renome na področju varstva starejših  ljudi.</w:t>
      </w:r>
    </w:p>
    <w:p w:rsidR="000939DE" w:rsidRPr="00E02DD7" w:rsidRDefault="000939DE">
      <w:pPr>
        <w:pStyle w:val="Telobesedila"/>
        <w:rPr>
          <w:rFonts w:ascii="Arial" w:hAnsi="Arial" w:cs="Arial"/>
        </w:rPr>
      </w:pPr>
    </w:p>
    <w:p w:rsidR="000939DE" w:rsidRPr="00E02DD7" w:rsidRDefault="000939DE">
      <w:pPr>
        <w:pStyle w:val="Telobesedila"/>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občutljivost na potrebe uporabnikov</w:t>
      </w:r>
    </w:p>
    <w:p w:rsidR="000939DE" w:rsidRPr="00E02DD7" w:rsidRDefault="000939DE">
      <w:pPr>
        <w:rPr>
          <w:rFonts w:ascii="Arial" w:hAnsi="Arial" w:cs="Arial"/>
          <w:u w:val="single"/>
        </w:rPr>
      </w:pPr>
    </w:p>
    <w:p w:rsidR="000939DE" w:rsidRPr="00E02DD7" w:rsidRDefault="000939DE">
      <w:pPr>
        <w:pStyle w:val="Telobesedila"/>
        <w:rPr>
          <w:rFonts w:ascii="Arial" w:hAnsi="Arial" w:cs="Arial"/>
        </w:rPr>
      </w:pPr>
      <w:r w:rsidRPr="00E02DD7">
        <w:rPr>
          <w:rFonts w:ascii="Arial" w:hAnsi="Arial" w:cs="Arial"/>
        </w:rPr>
        <w:t>Dejavnost doma bo usmerjena k uporabniku, ob upoštevanju sodobnih načel na področju življenja starejših ljudi. Delovanje bo izhajajo iz določil evropske socialne listine, ki govori, da imajo starejši ljudje v institucijah pravico do ohranjanja sloga življenja, do aktivnega vključevanja v okolje</w:t>
      </w:r>
      <w:r w:rsidR="00380A0E">
        <w:rPr>
          <w:rFonts w:ascii="Arial" w:hAnsi="Arial" w:cs="Arial"/>
        </w:rPr>
        <w:t>,</w:t>
      </w:r>
      <w:r w:rsidRPr="00E02DD7">
        <w:rPr>
          <w:rFonts w:ascii="Arial" w:hAnsi="Arial" w:cs="Arial"/>
        </w:rPr>
        <w:t xml:space="preserve"> kjer so živeli in delali in pravico do soodločanja o življenju v domu. </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Bodoči razvoj bo temeljil na organiziranju pogojev, ki bodo čim bolj podobni življenju doma; kolikor bo to v instituciji mogoče.</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narava storitvene dejavnosti</w:t>
      </w:r>
    </w:p>
    <w:p w:rsidR="000939DE" w:rsidRPr="00E02DD7" w:rsidRDefault="000939DE">
      <w:pPr>
        <w:jc w:val="both"/>
        <w:rPr>
          <w:rFonts w:ascii="Arial" w:hAnsi="Arial" w:cs="Arial"/>
          <w:u w:val="single"/>
        </w:rPr>
      </w:pPr>
    </w:p>
    <w:p w:rsidR="000939DE" w:rsidRPr="00E02DD7" w:rsidRDefault="000939DE">
      <w:pPr>
        <w:jc w:val="both"/>
        <w:rPr>
          <w:rFonts w:ascii="Arial" w:hAnsi="Arial" w:cs="Arial"/>
        </w:rPr>
      </w:pPr>
      <w:r w:rsidRPr="00E02DD7">
        <w:rPr>
          <w:rFonts w:ascii="Arial" w:hAnsi="Arial" w:cs="Arial"/>
        </w:rPr>
        <w:t>Storitve oskrbe, zdravstvene nege in ostale storitve so občutljive. Izvajajo se za ljudi, ki so zaradi stanja v katerem so (slabo splošno stanje, slabo zdravstveno stanje, ekonomska in socialna odvisnost) zelo občutljivi in ranljivi. Zaradi navedenega je osnovnega pomena odnos izvajalcev storitev (zaposlenih) do uporabnika. Ta mora biti strokovno na visokem nivoju, human in prilagojen potrebam posameznika. To terja visok nivo morale zaposlenih, ki je odvisna od zadovoljstva pri delu, kar je temelj uspešnega delovanja doma.</w:t>
      </w:r>
    </w:p>
    <w:p w:rsidR="000939DE" w:rsidRPr="00E02DD7" w:rsidRDefault="000939DE">
      <w:pPr>
        <w:jc w:val="both"/>
        <w:rPr>
          <w:rFonts w:ascii="Arial" w:hAnsi="Arial" w:cs="Arial"/>
        </w:rPr>
      </w:pPr>
    </w:p>
    <w:p w:rsidR="000939DE" w:rsidRPr="00E02DD7" w:rsidRDefault="000939DE">
      <w:pPr>
        <w:jc w:val="both"/>
        <w:rPr>
          <w:rFonts w:ascii="Arial" w:hAnsi="Arial" w:cs="Arial"/>
          <w:u w:val="single"/>
        </w:rPr>
      </w:pPr>
    </w:p>
    <w:p w:rsidR="000939DE" w:rsidRPr="00E02DD7" w:rsidRDefault="000939DE">
      <w:pPr>
        <w:jc w:val="both"/>
        <w:rPr>
          <w:rFonts w:ascii="Arial" w:hAnsi="Arial" w:cs="Arial"/>
          <w:u w:val="single"/>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POSLOVNI KONCEPT</w:t>
      </w:r>
    </w:p>
    <w:p w:rsidR="000939DE" w:rsidRPr="00E02DD7" w:rsidRDefault="000939DE">
      <w:pPr>
        <w:jc w:val="both"/>
        <w:rPr>
          <w:rFonts w:ascii="Arial" w:hAnsi="Arial" w:cs="Arial"/>
          <w:b/>
          <w:bCs/>
        </w:rPr>
      </w:pPr>
    </w:p>
    <w:p w:rsidR="000939DE" w:rsidRPr="00E02DD7" w:rsidRDefault="000939DE">
      <w:pPr>
        <w:jc w:val="both"/>
        <w:rPr>
          <w:rFonts w:ascii="Arial" w:hAnsi="Arial" w:cs="Arial"/>
          <w:b/>
          <w:bCs/>
        </w:rPr>
      </w:pPr>
    </w:p>
    <w:p w:rsidR="000939DE" w:rsidRPr="00E02DD7" w:rsidRDefault="000939DE">
      <w:pPr>
        <w:pStyle w:val="Telobesedila"/>
        <w:rPr>
          <w:rFonts w:ascii="Arial" w:hAnsi="Arial" w:cs="Arial"/>
        </w:rPr>
      </w:pPr>
      <w:r w:rsidRPr="00E02DD7">
        <w:rPr>
          <w:rFonts w:ascii="Arial" w:hAnsi="Arial" w:cs="Arial"/>
        </w:rPr>
        <w:t xml:space="preserve">Poslovanje doma bo temeljilo na izvajanju storitev, ki bodo naravnane na potrebe okolja kjer deluje. Glede na pretekle izkušnje in upoštevanje demografskih in ekonomskih kazalcev je možno v bodoče pričakovati velik delež starejših, ki bodo prihajali v dom zaradi težkega zdravstvenega stanja. Način plačevanja oskrbnih stroškov se bo spremenil in bo bolj odvisen od plačil uporabnikov. Na področju plačevanja stroškov zdravstvene nege bo zavarovanje za dolgotrajno </w:t>
      </w:r>
      <w:r w:rsidR="0008073E" w:rsidRPr="00E02DD7">
        <w:rPr>
          <w:rFonts w:ascii="Arial" w:hAnsi="Arial" w:cs="Arial"/>
        </w:rPr>
        <w:t>oskrbo</w:t>
      </w:r>
      <w:r w:rsidRPr="00E02DD7">
        <w:rPr>
          <w:rFonts w:ascii="Arial" w:hAnsi="Arial" w:cs="Arial"/>
        </w:rPr>
        <w:t xml:space="preserve"> povzročilo bistvene spremembe v poslovanju domov za starejše. Institucije ne bodo več deležne plačila storitev po pogodbah. Plačila bodo namenjena individualnim zavarovancem, ki se bodo sami odločali, kjer bodo kupili storitve zdravstvene nege. Bolj konkurenčni izvajalci bodo v prednosti in dom bo zagotavljal konkurenčnost z izvajanjem paketov storitev, ki bodo prilagojene povpraševanju v okolju kjer deluje dom. </w:t>
      </w:r>
    </w:p>
    <w:p w:rsidR="000939DE" w:rsidRPr="00E02DD7" w:rsidRDefault="000939DE">
      <w:pPr>
        <w:jc w:val="both"/>
        <w:rPr>
          <w:rFonts w:ascii="Arial" w:hAnsi="Arial" w:cs="Arial"/>
          <w:b/>
          <w:bCs/>
        </w:rPr>
      </w:pPr>
    </w:p>
    <w:p w:rsidR="000939DE" w:rsidRPr="00E02DD7" w:rsidRDefault="000939DE">
      <w:pPr>
        <w:numPr>
          <w:ilvl w:val="1"/>
          <w:numId w:val="3"/>
        </w:numPr>
        <w:jc w:val="center"/>
        <w:rPr>
          <w:rFonts w:ascii="Arial" w:hAnsi="Arial" w:cs="Arial"/>
          <w:b/>
          <w:bCs/>
        </w:rPr>
      </w:pPr>
      <w:r w:rsidRPr="00E02DD7">
        <w:rPr>
          <w:rFonts w:ascii="Arial" w:hAnsi="Arial" w:cs="Arial"/>
          <w:b/>
          <w:bCs/>
        </w:rPr>
        <w:t>temelji za delovanje doma</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Delovanje doma bo temeljilo na konceptu, na katerem je deloval do sedaj. Prilagajal se bo potrebam okolja, razvijal bo storitve, ki bodo aktualne za starejše ljudi, celotno dejavnost bo usmeril k uporabniku, spremljal b</w:t>
      </w:r>
      <w:r w:rsidR="00252D4B">
        <w:rPr>
          <w:rFonts w:ascii="Arial" w:hAnsi="Arial" w:cs="Arial"/>
        </w:rPr>
        <w:t>o</w:t>
      </w:r>
      <w:r w:rsidRPr="00E02DD7">
        <w:rPr>
          <w:rFonts w:ascii="Arial" w:hAnsi="Arial" w:cs="Arial"/>
        </w:rPr>
        <w:t xml:space="preserve"> zadovoljstvo uporabnikov in korektivno ukrepal v primerih odstopanj. </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Poslovni koncept doma bo temeljil na državni regulativi za področje delovanja javnih zavodov oz. socialnovarstvenih javnih zavodov.</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Kvaliteta delovanja bo zagotovljena z uvedbo sistema vodenja kakovos</w:t>
      </w:r>
      <w:r w:rsidR="0008073E" w:rsidRPr="00E02DD7">
        <w:rPr>
          <w:rFonts w:ascii="Arial" w:hAnsi="Arial" w:cs="Arial"/>
        </w:rPr>
        <w:t>ti, po standardu ISO 9001:20</w:t>
      </w:r>
      <w:r w:rsidR="00AF2EDA">
        <w:rPr>
          <w:rFonts w:ascii="Arial" w:hAnsi="Arial" w:cs="Arial"/>
        </w:rPr>
        <w:t xml:space="preserve">15 </w:t>
      </w:r>
      <w:r w:rsidR="0008073E" w:rsidRPr="00E02DD7">
        <w:rPr>
          <w:rFonts w:ascii="Arial" w:hAnsi="Arial" w:cs="Arial"/>
        </w:rPr>
        <w:t>in</w:t>
      </w:r>
      <w:r w:rsidR="00B25154" w:rsidRPr="00E02DD7">
        <w:rPr>
          <w:rFonts w:ascii="Arial" w:hAnsi="Arial" w:cs="Arial"/>
        </w:rPr>
        <w:t xml:space="preserve"> upoštevanju </w:t>
      </w:r>
      <w:r w:rsidR="00AF2EDA">
        <w:rPr>
          <w:rFonts w:ascii="Arial" w:hAnsi="Arial" w:cs="Arial"/>
        </w:rPr>
        <w:t xml:space="preserve"> posameznih </w:t>
      </w:r>
      <w:r w:rsidR="00B25154" w:rsidRPr="00E02DD7">
        <w:rPr>
          <w:rFonts w:ascii="Arial" w:hAnsi="Arial" w:cs="Arial"/>
        </w:rPr>
        <w:t>načel evropskega modela</w:t>
      </w:r>
      <w:r w:rsidR="0008073E" w:rsidRPr="00E02DD7">
        <w:rPr>
          <w:rFonts w:ascii="Arial" w:hAnsi="Arial" w:cs="Arial"/>
        </w:rPr>
        <w:t xml:space="preserve"> kakovosti za domove za starejše E-Qalin, ob uporabi Sistema uravnoteženih kazalnikov uspešnosti  (balanced scorecard).</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KONKURENCA</w:t>
      </w:r>
    </w:p>
    <w:p w:rsidR="000939DE" w:rsidRPr="00E02DD7" w:rsidRDefault="000939DE">
      <w:pPr>
        <w:jc w:val="both"/>
        <w:rPr>
          <w:rFonts w:ascii="Arial" w:hAnsi="Arial" w:cs="Arial"/>
          <w:b/>
          <w:bCs/>
        </w:rPr>
      </w:pPr>
    </w:p>
    <w:p w:rsidR="000939DE" w:rsidRPr="00E02DD7" w:rsidRDefault="000939DE">
      <w:pPr>
        <w:jc w:val="both"/>
        <w:rPr>
          <w:rFonts w:ascii="Arial" w:hAnsi="Arial" w:cs="Arial"/>
          <w:b/>
          <w:bCs/>
        </w:rPr>
      </w:pPr>
    </w:p>
    <w:p w:rsidR="000939DE" w:rsidRPr="00E02DD7" w:rsidRDefault="000939DE">
      <w:pPr>
        <w:pStyle w:val="Telobesedila"/>
        <w:rPr>
          <w:rFonts w:ascii="Arial" w:hAnsi="Arial" w:cs="Arial"/>
        </w:rPr>
      </w:pPr>
      <w:r w:rsidRPr="00E02DD7">
        <w:rPr>
          <w:rFonts w:ascii="Arial" w:hAnsi="Arial" w:cs="Arial"/>
        </w:rPr>
        <w:t xml:space="preserve">Dom ima v okolju monopol, ker ni drugih izvajalcev institucionalnega varstva starejših. Monopol bo ostal tudi v bodoče, </w:t>
      </w:r>
      <w:r w:rsidR="00B25154" w:rsidRPr="00E02DD7">
        <w:rPr>
          <w:rFonts w:ascii="Arial" w:hAnsi="Arial" w:cs="Arial"/>
        </w:rPr>
        <w:t xml:space="preserve">ob počasnem razvoju konkurenčnih oblik pomoči in oskrbe na domu. </w:t>
      </w:r>
      <w:r w:rsidRPr="00E02DD7">
        <w:rPr>
          <w:rFonts w:ascii="Arial" w:hAnsi="Arial" w:cs="Arial"/>
        </w:rPr>
        <w:t>.</w:t>
      </w:r>
    </w:p>
    <w:p w:rsidR="000939DE" w:rsidRPr="00E02DD7" w:rsidRDefault="000939DE">
      <w:pPr>
        <w:pStyle w:val="Telobesedila"/>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zbir konkurentov</w:t>
      </w:r>
    </w:p>
    <w:p w:rsidR="000939DE" w:rsidRPr="00E02DD7" w:rsidRDefault="000939DE">
      <w:pPr>
        <w:jc w:val="both"/>
        <w:rPr>
          <w:rFonts w:ascii="Arial" w:hAnsi="Arial" w:cs="Arial"/>
        </w:rPr>
      </w:pPr>
    </w:p>
    <w:p w:rsidR="000939DE" w:rsidRPr="00E02DD7" w:rsidRDefault="00B25154">
      <w:pPr>
        <w:jc w:val="both"/>
        <w:rPr>
          <w:rFonts w:ascii="Arial" w:hAnsi="Arial" w:cs="Arial"/>
        </w:rPr>
      </w:pPr>
      <w:r w:rsidRPr="00E02DD7">
        <w:rPr>
          <w:rFonts w:ascii="Arial" w:hAnsi="Arial" w:cs="Arial"/>
        </w:rPr>
        <w:t>Največja cenovna konkurenc</w:t>
      </w:r>
      <w:r w:rsidR="001D66A7">
        <w:rPr>
          <w:rFonts w:ascii="Arial" w:hAnsi="Arial" w:cs="Arial"/>
        </w:rPr>
        <w:t>a sta</w:t>
      </w:r>
      <w:r w:rsidRPr="00E02DD7">
        <w:rPr>
          <w:rFonts w:ascii="Arial" w:hAnsi="Arial" w:cs="Arial"/>
        </w:rPr>
        <w:t xml:space="preserve"> trenutno s</w:t>
      </w:r>
      <w:r w:rsidR="000939DE" w:rsidRPr="00E02DD7">
        <w:rPr>
          <w:rFonts w:ascii="Arial" w:hAnsi="Arial" w:cs="Arial"/>
        </w:rPr>
        <w:t>osednji</w:t>
      </w:r>
      <w:r w:rsidR="00591642">
        <w:rPr>
          <w:rFonts w:ascii="Arial" w:hAnsi="Arial" w:cs="Arial"/>
        </w:rPr>
        <w:t xml:space="preserve"> »družinski«</w:t>
      </w:r>
      <w:r w:rsidR="000939DE" w:rsidRPr="00E02DD7">
        <w:rPr>
          <w:rFonts w:ascii="Arial" w:hAnsi="Arial" w:cs="Arial"/>
        </w:rPr>
        <w:t xml:space="preserve"> dom</w:t>
      </w:r>
      <w:r w:rsidR="00252D4B">
        <w:rPr>
          <w:rFonts w:ascii="Arial" w:hAnsi="Arial" w:cs="Arial"/>
        </w:rPr>
        <w:t xml:space="preserve"> na Hrvaškem in</w:t>
      </w:r>
      <w:r w:rsidR="000939DE" w:rsidRPr="00E02DD7">
        <w:rPr>
          <w:rFonts w:ascii="Arial" w:hAnsi="Arial" w:cs="Arial"/>
        </w:rPr>
        <w:t xml:space="preserve"> </w:t>
      </w:r>
      <w:r w:rsidR="001D66A7">
        <w:rPr>
          <w:rFonts w:ascii="Arial" w:hAnsi="Arial" w:cs="Arial"/>
        </w:rPr>
        <w:t xml:space="preserve">dom </w:t>
      </w:r>
      <w:r w:rsidR="000939DE" w:rsidRPr="00E02DD7">
        <w:rPr>
          <w:rFonts w:ascii="Arial" w:hAnsi="Arial" w:cs="Arial"/>
        </w:rPr>
        <w:t>v Metliki po konceptu delov</w:t>
      </w:r>
      <w:r w:rsidR="00591642">
        <w:rPr>
          <w:rFonts w:ascii="Arial" w:hAnsi="Arial" w:cs="Arial"/>
        </w:rPr>
        <w:t>anja pa sta obe instituciji</w:t>
      </w:r>
      <w:r w:rsidRPr="00E02DD7">
        <w:rPr>
          <w:rFonts w:ascii="Arial" w:hAnsi="Arial" w:cs="Arial"/>
        </w:rPr>
        <w:t xml:space="preserve"> manj </w:t>
      </w:r>
      <w:r w:rsidR="00591642">
        <w:rPr>
          <w:rFonts w:ascii="Arial" w:hAnsi="Arial" w:cs="Arial"/>
        </w:rPr>
        <w:t>konkurenčni</w:t>
      </w:r>
      <w:r w:rsidR="000939DE" w:rsidRPr="00E02DD7">
        <w:rPr>
          <w:rFonts w:ascii="Arial" w:hAnsi="Arial" w:cs="Arial"/>
        </w:rPr>
        <w:t xml:space="preserve">. Pomoč na domu, ki jo izvaja lokalni center za socialno delo je konkurenčen na področju izvajanja dejavnosti </w:t>
      </w:r>
      <w:r w:rsidRPr="00E02DD7">
        <w:rPr>
          <w:rFonts w:ascii="Arial" w:hAnsi="Arial" w:cs="Arial"/>
        </w:rPr>
        <w:t>na domu uporabnikov</w:t>
      </w:r>
      <w:r w:rsidR="000939DE" w:rsidRPr="00E02DD7">
        <w:rPr>
          <w:rFonts w:ascii="Arial" w:hAnsi="Arial" w:cs="Arial"/>
        </w:rPr>
        <w:t>, na področju zahtevnejše pomoči na domu kot je zdravstvena nega ali rehabilitacija pa konkurence ni. Obstoječa patronažna služba  v tem trenutku domu ne predstavlja konkurence, v bodoče pa bo zaradi zavarovanja za dolgotrajno nego lahko predstavljala glavnega konkurenta.</w:t>
      </w: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konkurenčne prednosti</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Konkurenčne prednosti doma izhajajo iz njegove tradicije, renomeja in zagotavljanja pogojev za konkurenčno delovanje v lokalnem okolju.</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Ima </w:t>
      </w:r>
      <w:r w:rsidR="00AF2EDA">
        <w:rPr>
          <w:rFonts w:ascii="Arial" w:hAnsi="Arial" w:cs="Arial"/>
        </w:rPr>
        <w:t xml:space="preserve">solidne </w:t>
      </w:r>
      <w:r w:rsidRPr="00E02DD7">
        <w:rPr>
          <w:rFonts w:ascii="Arial" w:hAnsi="Arial" w:cs="Arial"/>
        </w:rPr>
        <w:t>infrastrukturne pogoje, ima dovolj usposobljenega kadra,</w:t>
      </w:r>
      <w:r w:rsidR="00AF2EDA">
        <w:rPr>
          <w:rFonts w:ascii="Arial" w:hAnsi="Arial" w:cs="Arial"/>
        </w:rPr>
        <w:t xml:space="preserve"> delno</w:t>
      </w:r>
      <w:r w:rsidRPr="00E02DD7">
        <w:rPr>
          <w:rFonts w:ascii="Arial" w:hAnsi="Arial" w:cs="Arial"/>
        </w:rPr>
        <w:t xml:space="preserve"> ustrezen objekt, dobro opremo  in dobro lokacijo ter način financiranja dejavnosti.</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Default="000939DE">
      <w:pPr>
        <w:jc w:val="both"/>
        <w:rPr>
          <w:rFonts w:ascii="Arial" w:hAnsi="Arial" w:cs="Arial"/>
        </w:rPr>
      </w:pPr>
    </w:p>
    <w:p w:rsidR="004779E2" w:rsidRPr="00E02DD7" w:rsidRDefault="004779E2">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4779E2" w:rsidRDefault="000939DE" w:rsidP="004779E2">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CILJI</w:t>
      </w:r>
    </w:p>
    <w:p w:rsidR="000939DE" w:rsidRPr="00E02DD7" w:rsidRDefault="000939DE">
      <w:pPr>
        <w:jc w:val="both"/>
        <w:rPr>
          <w:rFonts w:ascii="Arial" w:hAnsi="Arial" w:cs="Arial"/>
          <w:b/>
          <w:bCs/>
        </w:rPr>
      </w:pPr>
    </w:p>
    <w:p w:rsidR="000939DE" w:rsidRPr="00E02DD7" w:rsidRDefault="000939DE">
      <w:pPr>
        <w:numPr>
          <w:ilvl w:val="1"/>
          <w:numId w:val="3"/>
        </w:numPr>
        <w:jc w:val="center"/>
        <w:rPr>
          <w:rFonts w:ascii="Arial" w:hAnsi="Arial" w:cs="Arial"/>
          <w:b/>
          <w:bCs/>
        </w:rPr>
      </w:pPr>
      <w:r w:rsidRPr="00E02DD7">
        <w:rPr>
          <w:rFonts w:ascii="Arial" w:hAnsi="Arial" w:cs="Arial"/>
          <w:b/>
          <w:bCs/>
        </w:rPr>
        <w:t>5 letni cilji</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V naslednjih 5 letih bo dom dosegel naslednje cilje:</w:t>
      </w:r>
    </w:p>
    <w:p w:rsidR="000939DE" w:rsidRPr="00E02DD7" w:rsidRDefault="000939DE">
      <w:pPr>
        <w:jc w:val="both"/>
        <w:rPr>
          <w:rFonts w:ascii="Arial" w:hAnsi="Arial" w:cs="Arial"/>
        </w:rPr>
      </w:pPr>
    </w:p>
    <w:p w:rsidR="00B25154" w:rsidRPr="00E02DD7" w:rsidRDefault="00AF2EDA">
      <w:pPr>
        <w:numPr>
          <w:ilvl w:val="0"/>
          <w:numId w:val="8"/>
        </w:numPr>
        <w:jc w:val="both"/>
        <w:rPr>
          <w:rFonts w:ascii="Arial" w:hAnsi="Arial" w:cs="Arial"/>
        </w:rPr>
      </w:pPr>
      <w:r>
        <w:rPr>
          <w:rFonts w:ascii="Arial" w:hAnsi="Arial" w:cs="Arial"/>
        </w:rPr>
        <w:t>Prenovo štirih etaž (»B« stran) skladno s tehničnimi standardi</w:t>
      </w:r>
    </w:p>
    <w:p w:rsidR="00B25154" w:rsidRPr="00E02DD7" w:rsidRDefault="00B25154">
      <w:pPr>
        <w:numPr>
          <w:ilvl w:val="0"/>
          <w:numId w:val="8"/>
        </w:numPr>
        <w:jc w:val="both"/>
        <w:rPr>
          <w:rFonts w:ascii="Arial" w:hAnsi="Arial" w:cs="Arial"/>
        </w:rPr>
      </w:pPr>
      <w:r w:rsidRPr="00E02DD7">
        <w:rPr>
          <w:rFonts w:ascii="Arial" w:hAnsi="Arial" w:cs="Arial"/>
        </w:rPr>
        <w:t>ukinitev štiriposteljnih sob</w:t>
      </w:r>
    </w:p>
    <w:p w:rsidR="000939DE" w:rsidRPr="00E02DD7" w:rsidRDefault="0008073E">
      <w:pPr>
        <w:numPr>
          <w:ilvl w:val="0"/>
          <w:numId w:val="8"/>
        </w:numPr>
        <w:jc w:val="both"/>
        <w:rPr>
          <w:rFonts w:ascii="Arial" w:hAnsi="Arial" w:cs="Arial"/>
        </w:rPr>
      </w:pPr>
      <w:r w:rsidRPr="00E02DD7">
        <w:rPr>
          <w:rFonts w:ascii="Arial" w:hAnsi="Arial" w:cs="Arial"/>
        </w:rPr>
        <w:t>preureditev</w:t>
      </w:r>
      <w:r w:rsidR="00AF2EDA">
        <w:rPr>
          <w:rFonts w:ascii="Arial" w:hAnsi="Arial" w:cs="Arial"/>
        </w:rPr>
        <w:t xml:space="preserve"> etaž (»A« stran)</w:t>
      </w:r>
      <w:r w:rsidRPr="00E02DD7">
        <w:rPr>
          <w:rFonts w:ascii="Arial" w:hAnsi="Arial" w:cs="Arial"/>
        </w:rPr>
        <w:t>;</w:t>
      </w:r>
    </w:p>
    <w:p w:rsidR="000939DE" w:rsidRPr="00E02DD7" w:rsidRDefault="000939DE">
      <w:pPr>
        <w:numPr>
          <w:ilvl w:val="0"/>
          <w:numId w:val="8"/>
        </w:numPr>
        <w:jc w:val="both"/>
        <w:rPr>
          <w:rFonts w:ascii="Arial" w:hAnsi="Arial" w:cs="Arial"/>
        </w:rPr>
      </w:pPr>
      <w:r w:rsidRPr="00E02DD7">
        <w:rPr>
          <w:rFonts w:ascii="Arial" w:hAnsi="Arial" w:cs="Arial"/>
        </w:rPr>
        <w:t>dvig strokovne usposobljenosti zaposlenih za uvajanje sodobnih pristopov dela s starejšimi</w:t>
      </w:r>
      <w:r w:rsidR="0008073E" w:rsidRPr="00E02DD7">
        <w:rPr>
          <w:rFonts w:ascii="Arial" w:hAnsi="Arial" w:cs="Arial"/>
        </w:rPr>
        <w:t>;</w:t>
      </w:r>
    </w:p>
    <w:p w:rsidR="000939DE" w:rsidRPr="00E02DD7" w:rsidRDefault="005A503F">
      <w:pPr>
        <w:numPr>
          <w:ilvl w:val="0"/>
          <w:numId w:val="8"/>
        </w:numPr>
        <w:jc w:val="both"/>
        <w:rPr>
          <w:rFonts w:ascii="Arial" w:hAnsi="Arial" w:cs="Arial"/>
        </w:rPr>
      </w:pPr>
      <w:r w:rsidRPr="00E02DD7">
        <w:rPr>
          <w:rFonts w:ascii="Arial" w:hAnsi="Arial" w:cs="Arial"/>
        </w:rPr>
        <w:t xml:space="preserve">skladno s potrebami okolja </w:t>
      </w:r>
      <w:r w:rsidR="000939DE" w:rsidRPr="00E02DD7">
        <w:rPr>
          <w:rFonts w:ascii="Arial" w:hAnsi="Arial" w:cs="Arial"/>
        </w:rPr>
        <w:t>razširitev dejavnosti s ponudbo storitev pomoč na domu, dnevnega, nočnega in občasnega bivanja, programom priprave na starost in izvajanjem tržnih dejavnosti</w:t>
      </w:r>
      <w:r w:rsidRPr="00E02DD7">
        <w:rPr>
          <w:rFonts w:ascii="Arial" w:hAnsi="Arial" w:cs="Arial"/>
        </w:rPr>
        <w:t>;</w:t>
      </w:r>
    </w:p>
    <w:p w:rsidR="000939DE" w:rsidRPr="00E02DD7" w:rsidRDefault="000939DE">
      <w:pPr>
        <w:numPr>
          <w:ilvl w:val="0"/>
          <w:numId w:val="8"/>
        </w:numPr>
        <w:jc w:val="both"/>
        <w:rPr>
          <w:rFonts w:ascii="Arial" w:hAnsi="Arial" w:cs="Arial"/>
        </w:rPr>
      </w:pPr>
      <w:r w:rsidRPr="00E02DD7">
        <w:rPr>
          <w:rFonts w:ascii="Arial" w:hAnsi="Arial" w:cs="Arial"/>
        </w:rPr>
        <w:t>organiziranjem dejavnosti na način, da bo dom center za pomoč starejšim: od drobnih storitev na domu, do bivanja težkih bolnikov</w:t>
      </w:r>
    </w:p>
    <w:p w:rsidR="000939DE" w:rsidRPr="00E02DD7" w:rsidRDefault="000939DE">
      <w:pPr>
        <w:ind w:left="360"/>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specifični, merljivi cilji</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V naslednjih letih bodo uresničeni naslednji cilji, ki izhajajo iz strateških usmeritev doma:</w:t>
      </w:r>
    </w:p>
    <w:p w:rsidR="000939DE" w:rsidRPr="00E02DD7" w:rsidRDefault="000939DE">
      <w:pPr>
        <w:jc w:val="both"/>
        <w:rPr>
          <w:rFonts w:ascii="Arial" w:hAnsi="Arial" w:cs="Arial"/>
        </w:rPr>
      </w:pPr>
    </w:p>
    <w:p w:rsidR="000939DE" w:rsidRPr="00E02DD7" w:rsidRDefault="000939DE">
      <w:pPr>
        <w:numPr>
          <w:ilvl w:val="0"/>
          <w:numId w:val="10"/>
        </w:numPr>
        <w:jc w:val="both"/>
        <w:rPr>
          <w:rFonts w:ascii="Arial" w:hAnsi="Arial" w:cs="Arial"/>
        </w:rPr>
      </w:pPr>
      <w:r w:rsidRPr="00E02DD7">
        <w:rPr>
          <w:rFonts w:ascii="Arial" w:hAnsi="Arial" w:cs="Arial"/>
        </w:rPr>
        <w:t>obseg in struktura oskrbe ter zdravstvene nege bosta  na nivoju leta 20</w:t>
      </w:r>
      <w:r w:rsidR="00AF2EDA">
        <w:rPr>
          <w:rFonts w:ascii="Arial" w:hAnsi="Arial" w:cs="Arial"/>
        </w:rPr>
        <w:t>17</w:t>
      </w:r>
      <w:r w:rsidRPr="00E02DD7">
        <w:rPr>
          <w:rFonts w:ascii="Arial" w:hAnsi="Arial" w:cs="Arial"/>
        </w:rPr>
        <w:t xml:space="preserve">; </w:t>
      </w:r>
      <w:r w:rsidR="00CE26F4" w:rsidRPr="00E02DD7">
        <w:rPr>
          <w:rFonts w:ascii="Arial" w:hAnsi="Arial" w:cs="Arial"/>
        </w:rPr>
        <w:t xml:space="preserve">po oceni je </w:t>
      </w:r>
      <w:r w:rsidRPr="00E02DD7">
        <w:rPr>
          <w:rFonts w:ascii="Arial" w:hAnsi="Arial" w:cs="Arial"/>
        </w:rPr>
        <w:t>dom dosegel zgornjo mejo težkih bolnikov, ki lahko bivajo v domu za starejše</w:t>
      </w:r>
      <w:r w:rsidR="00B25154" w:rsidRPr="00E02DD7">
        <w:rPr>
          <w:rFonts w:ascii="Arial" w:hAnsi="Arial" w:cs="Arial"/>
        </w:rPr>
        <w:t>;</w:t>
      </w:r>
    </w:p>
    <w:p w:rsidR="000939DE" w:rsidRPr="00E02DD7" w:rsidRDefault="000939DE">
      <w:pPr>
        <w:numPr>
          <w:ilvl w:val="0"/>
          <w:numId w:val="10"/>
        </w:numPr>
        <w:jc w:val="both"/>
        <w:rPr>
          <w:rFonts w:ascii="Arial" w:hAnsi="Arial" w:cs="Arial"/>
        </w:rPr>
      </w:pPr>
      <w:r w:rsidRPr="00E02DD7">
        <w:rPr>
          <w:rFonts w:ascii="Arial" w:hAnsi="Arial" w:cs="Arial"/>
        </w:rPr>
        <w:t xml:space="preserve">število zaposlenih bo usklajeno s standardi in normativi, pri čemer bo prednostno zaposlovanje novih strokovnih delavcev za izvajanje socialnovarstvenih storitev; prioriteta v </w:t>
      </w:r>
      <w:r w:rsidR="00AF2EDA">
        <w:rPr>
          <w:rFonts w:ascii="Arial" w:hAnsi="Arial" w:cs="Arial"/>
        </w:rPr>
        <w:t xml:space="preserve"> dodatni </w:t>
      </w:r>
      <w:r w:rsidRPr="00E02DD7">
        <w:rPr>
          <w:rFonts w:ascii="Arial" w:hAnsi="Arial" w:cs="Arial"/>
        </w:rPr>
        <w:t>zaposlitvi socialnega delavca ali psihologa, ostalo bodo nadomestne zaposlitve ali popolnitve kadra, ki izhaja iz standardov in normativov</w:t>
      </w:r>
      <w:r w:rsidR="00B25154" w:rsidRPr="00E02DD7">
        <w:rPr>
          <w:rFonts w:ascii="Arial" w:hAnsi="Arial" w:cs="Arial"/>
        </w:rPr>
        <w:t>;</w:t>
      </w:r>
    </w:p>
    <w:p w:rsidR="000939DE" w:rsidRPr="00E02DD7" w:rsidRDefault="000939DE">
      <w:pPr>
        <w:numPr>
          <w:ilvl w:val="0"/>
          <w:numId w:val="10"/>
        </w:numPr>
        <w:jc w:val="both"/>
        <w:rPr>
          <w:rFonts w:ascii="Arial" w:hAnsi="Arial" w:cs="Arial"/>
        </w:rPr>
      </w:pPr>
      <w:r w:rsidRPr="00E02DD7">
        <w:rPr>
          <w:rFonts w:ascii="Arial" w:hAnsi="Arial" w:cs="Arial"/>
        </w:rPr>
        <w:t>izobraževanje in dodatno strokovno usposabljanje bo organizirano znotraj doma, na področjih, ki so neposredno povezana z delom v domu in so povezana s počutjem stanovalcev: komuniciranje, medsebojni odnosi, »asistenca pri izvajanju, pred izvajanjem namesto stanovalca«, zagotavljanje kvalitete storitev; organizirana bo najmanj 1 vrsta usposabljanja na leto, za vse delavce doma</w:t>
      </w:r>
      <w:r w:rsidR="00B25154" w:rsidRPr="00E02DD7">
        <w:rPr>
          <w:rFonts w:ascii="Arial" w:hAnsi="Arial" w:cs="Arial"/>
        </w:rPr>
        <w:t>;</w:t>
      </w:r>
    </w:p>
    <w:p w:rsidR="00A33FCB" w:rsidRPr="00E02DD7" w:rsidRDefault="005A503F" w:rsidP="00A33FCB">
      <w:pPr>
        <w:numPr>
          <w:ilvl w:val="0"/>
          <w:numId w:val="10"/>
        </w:numPr>
        <w:jc w:val="both"/>
        <w:rPr>
          <w:rFonts w:ascii="Arial" w:hAnsi="Arial" w:cs="Arial"/>
        </w:rPr>
      </w:pPr>
      <w:r w:rsidRPr="00E02DD7">
        <w:rPr>
          <w:rFonts w:ascii="Arial" w:hAnsi="Arial" w:cs="Arial"/>
        </w:rPr>
        <w:t>orga</w:t>
      </w:r>
      <w:r w:rsidR="00CE26F4" w:rsidRPr="00E02DD7">
        <w:rPr>
          <w:rFonts w:ascii="Arial" w:hAnsi="Arial" w:cs="Arial"/>
        </w:rPr>
        <w:t>n</w:t>
      </w:r>
      <w:r w:rsidRPr="00E02DD7">
        <w:rPr>
          <w:rFonts w:ascii="Arial" w:hAnsi="Arial" w:cs="Arial"/>
        </w:rPr>
        <w:t>izacijski razvoj po načelih učeče se organiza</w:t>
      </w:r>
      <w:r w:rsidR="00A33FCB" w:rsidRPr="00E02DD7">
        <w:rPr>
          <w:rFonts w:ascii="Arial" w:hAnsi="Arial" w:cs="Arial"/>
        </w:rPr>
        <w:t>cije in vseživljenjskega učenja</w:t>
      </w:r>
      <w:r w:rsidR="00B25154" w:rsidRPr="00E02DD7">
        <w:rPr>
          <w:rFonts w:ascii="Arial" w:hAnsi="Arial" w:cs="Arial"/>
        </w:rPr>
        <w:t>;</w:t>
      </w:r>
    </w:p>
    <w:p w:rsidR="00A33FCB" w:rsidRPr="00E02DD7" w:rsidRDefault="00A33FCB" w:rsidP="00A33FCB">
      <w:pPr>
        <w:numPr>
          <w:ilvl w:val="0"/>
          <w:numId w:val="10"/>
        </w:numPr>
        <w:jc w:val="both"/>
        <w:rPr>
          <w:rFonts w:ascii="Arial" w:hAnsi="Arial" w:cs="Arial"/>
        </w:rPr>
      </w:pPr>
      <w:r w:rsidRPr="00E02DD7">
        <w:rPr>
          <w:rFonts w:ascii="Arial" w:hAnsi="Arial" w:cs="Arial"/>
        </w:rPr>
        <w:t xml:space="preserve">razvijanje sistema vodenja kakovosti z uporabo sodobnih poslovodnih pripomočkov (ISO, E-Qalin, BSC, Benchmarking, </w:t>
      </w:r>
      <w:r w:rsidR="00B25154" w:rsidRPr="00E02DD7">
        <w:rPr>
          <w:rFonts w:ascii="Arial" w:hAnsi="Arial" w:cs="Arial"/>
        </w:rPr>
        <w:t xml:space="preserve">Level </w:t>
      </w:r>
      <w:r w:rsidRPr="00E02DD7">
        <w:rPr>
          <w:rFonts w:ascii="Arial" w:hAnsi="Arial" w:cs="Arial"/>
        </w:rPr>
        <w:t xml:space="preserve"> Based Budgeting)</w:t>
      </w:r>
      <w:r w:rsidR="00B25154" w:rsidRPr="00E02DD7">
        <w:rPr>
          <w:rFonts w:ascii="Arial" w:hAnsi="Arial" w:cs="Arial"/>
        </w:rPr>
        <w:t>.</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cilji tržnega deleža</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Cilji tržnega deleža bodo naslednji:</w:t>
      </w:r>
    </w:p>
    <w:p w:rsidR="000939DE" w:rsidRPr="00E02DD7" w:rsidRDefault="000939DE">
      <w:pPr>
        <w:jc w:val="both"/>
        <w:rPr>
          <w:rFonts w:ascii="Arial" w:hAnsi="Arial" w:cs="Arial"/>
        </w:rPr>
      </w:pPr>
    </w:p>
    <w:p w:rsidR="000939DE" w:rsidRPr="00E02DD7" w:rsidRDefault="000939DE">
      <w:pPr>
        <w:numPr>
          <w:ilvl w:val="0"/>
          <w:numId w:val="11"/>
        </w:numPr>
        <w:jc w:val="both"/>
        <w:rPr>
          <w:rFonts w:ascii="Arial" w:hAnsi="Arial" w:cs="Arial"/>
        </w:rPr>
      </w:pPr>
      <w:r w:rsidRPr="00E02DD7">
        <w:rPr>
          <w:rFonts w:ascii="Arial" w:hAnsi="Arial" w:cs="Arial"/>
        </w:rPr>
        <w:t>ohraniti delež oskrbe in zdravstvene nege na nivoju leta 20</w:t>
      </w:r>
      <w:r w:rsidR="00AF2EDA">
        <w:rPr>
          <w:rFonts w:ascii="Arial" w:hAnsi="Arial" w:cs="Arial"/>
        </w:rPr>
        <w:t>17</w:t>
      </w:r>
      <w:r w:rsidR="00E02DD7" w:rsidRPr="00E02DD7">
        <w:rPr>
          <w:rFonts w:ascii="Arial" w:hAnsi="Arial" w:cs="Arial"/>
        </w:rPr>
        <w:t>;</w:t>
      </w:r>
    </w:p>
    <w:p w:rsidR="000939DE" w:rsidRPr="00E02DD7" w:rsidRDefault="00AF2EDA">
      <w:pPr>
        <w:numPr>
          <w:ilvl w:val="0"/>
          <w:numId w:val="11"/>
        </w:numPr>
        <w:jc w:val="both"/>
        <w:rPr>
          <w:rFonts w:ascii="Arial" w:hAnsi="Arial" w:cs="Arial"/>
        </w:rPr>
      </w:pPr>
      <w:r>
        <w:rPr>
          <w:rFonts w:ascii="Arial" w:hAnsi="Arial" w:cs="Arial"/>
        </w:rPr>
        <w:t xml:space="preserve">do leta 2022 </w:t>
      </w:r>
      <w:r w:rsidR="000939DE" w:rsidRPr="00E02DD7">
        <w:rPr>
          <w:rFonts w:ascii="Arial" w:hAnsi="Arial" w:cs="Arial"/>
        </w:rPr>
        <w:t>doseči polno zasedenost kapacitet</w:t>
      </w:r>
      <w:r w:rsidR="001D66A7">
        <w:rPr>
          <w:rFonts w:ascii="Arial" w:hAnsi="Arial" w:cs="Arial"/>
        </w:rPr>
        <w:t xml:space="preserve"> dnevnega centra</w:t>
      </w:r>
      <w:r w:rsidR="000939DE" w:rsidRPr="00E02DD7">
        <w:rPr>
          <w:rFonts w:ascii="Arial" w:hAnsi="Arial" w:cs="Arial"/>
        </w:rPr>
        <w:t xml:space="preserve"> – 15 obiskovalcev</w:t>
      </w:r>
      <w:r w:rsidR="00E02DD7" w:rsidRPr="00E02DD7">
        <w:rPr>
          <w:rFonts w:ascii="Arial" w:hAnsi="Arial" w:cs="Arial"/>
        </w:rPr>
        <w:t>;</w:t>
      </w:r>
    </w:p>
    <w:p w:rsidR="00E02DD7" w:rsidRDefault="000939DE">
      <w:pPr>
        <w:numPr>
          <w:ilvl w:val="0"/>
          <w:numId w:val="11"/>
        </w:numPr>
        <w:jc w:val="both"/>
        <w:rPr>
          <w:rFonts w:ascii="Arial" w:hAnsi="Arial" w:cs="Arial"/>
        </w:rPr>
      </w:pPr>
      <w:r w:rsidRPr="00E02DD7">
        <w:rPr>
          <w:rFonts w:ascii="Arial" w:hAnsi="Arial" w:cs="Arial"/>
        </w:rPr>
        <w:t>izvajanje pomoči na domu</w:t>
      </w:r>
    </w:p>
    <w:p w:rsidR="00D362AF" w:rsidRPr="00E02DD7" w:rsidRDefault="00D362AF">
      <w:pPr>
        <w:numPr>
          <w:ilvl w:val="0"/>
          <w:numId w:val="11"/>
        </w:numPr>
        <w:jc w:val="both"/>
        <w:rPr>
          <w:rFonts w:ascii="Arial" w:hAnsi="Arial" w:cs="Arial"/>
        </w:rPr>
      </w:pPr>
      <w:r>
        <w:rPr>
          <w:rFonts w:ascii="Arial" w:hAnsi="Arial" w:cs="Arial"/>
        </w:rPr>
        <w:t>izvajanje storitev za zunanje uporabnike (ZN, FTH, razvoz kosil, storitve pranja in šivanja</w:t>
      </w:r>
      <w:r w:rsidR="00380A0E">
        <w:rPr>
          <w:rFonts w:ascii="Arial" w:hAnsi="Arial" w:cs="Arial"/>
        </w:rPr>
        <w:t>)</w:t>
      </w:r>
      <w:r>
        <w:rPr>
          <w:rFonts w:ascii="Arial" w:hAnsi="Arial" w:cs="Arial"/>
        </w:rPr>
        <w:t xml:space="preserve"> </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cilji donosa</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Donos bo odvisen o predpisov, ki urejajo področje financiranja in plačeva</w:t>
      </w:r>
      <w:r w:rsidR="00101D17">
        <w:rPr>
          <w:rFonts w:ascii="Arial" w:hAnsi="Arial" w:cs="Arial"/>
        </w:rPr>
        <w:t>nja storitev, ki jih izvaja dom</w:t>
      </w:r>
      <w:r w:rsidRPr="00E02DD7">
        <w:rPr>
          <w:rFonts w:ascii="Arial" w:hAnsi="Arial" w:cs="Arial"/>
        </w:rPr>
        <w:t>. Glede na to, da je dejavnost doma neprofitna in bo v bodoče še bolj regulirana s predpisi za določanje cen storitev, bo uspeh ohraniti obstoječi obseg finančnih sredstev.</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Tržni delež bo tudi v bodoče omejen, saj podeželsko okolje omejuje možnosti prodaje dodatnih storitev (gostinske storitve, servisne storitve).</w:t>
      </w:r>
    </w:p>
    <w:p w:rsidR="000939DE" w:rsidRPr="00E02DD7" w:rsidRDefault="000939DE">
      <w:pPr>
        <w:jc w:val="both"/>
        <w:rPr>
          <w:rFonts w:ascii="Arial" w:hAnsi="Arial" w:cs="Arial"/>
        </w:rPr>
      </w:pPr>
    </w:p>
    <w:p w:rsidR="005A503F" w:rsidRPr="00E02DD7" w:rsidRDefault="005A503F">
      <w:pPr>
        <w:jc w:val="both"/>
        <w:rPr>
          <w:rFonts w:ascii="Arial" w:hAnsi="Arial" w:cs="Arial"/>
        </w:rPr>
      </w:pPr>
      <w:r w:rsidRPr="00E02DD7">
        <w:rPr>
          <w:rFonts w:ascii="Arial" w:hAnsi="Arial" w:cs="Arial"/>
        </w:rPr>
        <w:t>Z uporabo uravnoteženih kazalnikov uspešnosti zagotoviti  čiv večje koristi uporabnikov , ob upoštevanju danih in omejenih virov.</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VIRI</w:t>
      </w:r>
    </w:p>
    <w:p w:rsidR="000939DE" w:rsidRPr="00E02DD7" w:rsidRDefault="000939DE">
      <w:pPr>
        <w:jc w:val="both"/>
        <w:rPr>
          <w:rFonts w:ascii="Arial" w:hAnsi="Arial" w:cs="Arial"/>
          <w:b/>
          <w:bCs/>
        </w:rPr>
      </w:pPr>
    </w:p>
    <w:p w:rsidR="000939DE" w:rsidRPr="00E02DD7" w:rsidRDefault="000939DE">
      <w:pPr>
        <w:jc w:val="both"/>
        <w:rPr>
          <w:rFonts w:ascii="Arial" w:hAnsi="Arial" w:cs="Arial"/>
          <w:b/>
          <w:bCs/>
        </w:rPr>
      </w:pPr>
    </w:p>
    <w:p w:rsidR="000939DE" w:rsidRPr="00E02DD7" w:rsidRDefault="000939DE">
      <w:pPr>
        <w:jc w:val="both"/>
        <w:rPr>
          <w:rFonts w:ascii="Arial" w:hAnsi="Arial" w:cs="Arial"/>
        </w:rPr>
      </w:pPr>
      <w:r w:rsidRPr="00E02DD7">
        <w:rPr>
          <w:rFonts w:ascii="Arial" w:hAnsi="Arial" w:cs="Arial"/>
        </w:rPr>
        <w:t>Dom  bo zagotavljal vire, ki mu bodo omogočali izvajati osnovno in dejavnost, dodatno pa v omejenem obsegu.</w:t>
      </w: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tehnični</w:t>
      </w:r>
    </w:p>
    <w:p w:rsidR="000939DE" w:rsidRPr="00E02DD7" w:rsidRDefault="000939DE">
      <w:pPr>
        <w:jc w:val="both"/>
        <w:rPr>
          <w:rFonts w:ascii="Arial" w:hAnsi="Arial" w:cs="Arial"/>
          <w:u w:val="single"/>
        </w:rPr>
      </w:pPr>
    </w:p>
    <w:p w:rsidR="000939DE" w:rsidRPr="00E02DD7" w:rsidRDefault="000939DE">
      <w:pPr>
        <w:jc w:val="both"/>
        <w:rPr>
          <w:rFonts w:ascii="Arial" w:hAnsi="Arial" w:cs="Arial"/>
        </w:rPr>
      </w:pPr>
      <w:r w:rsidRPr="00E02DD7">
        <w:rPr>
          <w:rFonts w:ascii="Arial" w:hAnsi="Arial" w:cs="Arial"/>
        </w:rPr>
        <w:t>Tehnični viri, ki bodo zagotovljeni so:</w:t>
      </w:r>
    </w:p>
    <w:p w:rsidR="000939DE" w:rsidRPr="00E02DD7" w:rsidRDefault="000939DE">
      <w:pPr>
        <w:jc w:val="both"/>
        <w:rPr>
          <w:rFonts w:ascii="Arial" w:hAnsi="Arial" w:cs="Arial"/>
        </w:rPr>
      </w:pPr>
    </w:p>
    <w:p w:rsidR="000939DE" w:rsidRPr="00E02DD7" w:rsidRDefault="000939DE">
      <w:pPr>
        <w:numPr>
          <w:ilvl w:val="0"/>
          <w:numId w:val="12"/>
        </w:numPr>
        <w:jc w:val="both"/>
        <w:rPr>
          <w:rFonts w:ascii="Arial" w:hAnsi="Arial" w:cs="Arial"/>
        </w:rPr>
      </w:pPr>
      <w:r w:rsidRPr="00E02DD7">
        <w:rPr>
          <w:rFonts w:ascii="Arial" w:hAnsi="Arial" w:cs="Arial"/>
        </w:rPr>
        <w:t>ustrezen objekt</w:t>
      </w:r>
    </w:p>
    <w:p w:rsidR="000939DE" w:rsidRPr="00E02DD7" w:rsidRDefault="000939DE">
      <w:pPr>
        <w:numPr>
          <w:ilvl w:val="0"/>
          <w:numId w:val="12"/>
        </w:numPr>
        <w:jc w:val="both"/>
        <w:rPr>
          <w:rFonts w:ascii="Arial" w:hAnsi="Arial" w:cs="Arial"/>
        </w:rPr>
      </w:pPr>
      <w:r w:rsidRPr="00E02DD7">
        <w:rPr>
          <w:rFonts w:ascii="Arial" w:hAnsi="Arial" w:cs="Arial"/>
        </w:rPr>
        <w:t>ustrezna oprema</w:t>
      </w:r>
    </w:p>
    <w:p w:rsidR="000939DE" w:rsidRPr="00E02DD7" w:rsidRDefault="000939DE">
      <w:pPr>
        <w:numPr>
          <w:ilvl w:val="0"/>
          <w:numId w:val="12"/>
        </w:numPr>
        <w:jc w:val="both"/>
        <w:rPr>
          <w:rFonts w:ascii="Arial" w:hAnsi="Arial" w:cs="Arial"/>
        </w:rPr>
      </w:pPr>
      <w:r w:rsidRPr="00E02DD7">
        <w:rPr>
          <w:rFonts w:ascii="Arial" w:hAnsi="Arial" w:cs="Arial"/>
        </w:rPr>
        <w:t>ustrezni energetski viri</w:t>
      </w:r>
    </w:p>
    <w:p w:rsidR="000939DE" w:rsidRPr="00E02DD7" w:rsidRDefault="000939DE">
      <w:pPr>
        <w:numPr>
          <w:ilvl w:val="0"/>
          <w:numId w:val="12"/>
        </w:numPr>
        <w:jc w:val="both"/>
        <w:rPr>
          <w:rFonts w:ascii="Arial" w:hAnsi="Arial" w:cs="Arial"/>
        </w:rPr>
      </w:pPr>
      <w:r w:rsidRPr="00E02DD7">
        <w:rPr>
          <w:rFonts w:ascii="Arial" w:hAnsi="Arial" w:cs="Arial"/>
        </w:rPr>
        <w:t>ustrezne komunikacijske povezave</w:t>
      </w:r>
    </w:p>
    <w:p w:rsidR="005A503F" w:rsidRPr="00E02DD7" w:rsidRDefault="005A503F">
      <w:pPr>
        <w:numPr>
          <w:ilvl w:val="0"/>
          <w:numId w:val="12"/>
        </w:numPr>
        <w:jc w:val="both"/>
        <w:rPr>
          <w:rFonts w:ascii="Arial" w:hAnsi="Arial" w:cs="Arial"/>
        </w:rPr>
      </w:pPr>
      <w:r w:rsidRPr="00E02DD7">
        <w:rPr>
          <w:rFonts w:ascii="Arial" w:hAnsi="Arial" w:cs="Arial"/>
        </w:rPr>
        <w:t>ustrezen informacij</w:t>
      </w:r>
      <w:r w:rsidR="00CE26F4" w:rsidRPr="00E02DD7">
        <w:rPr>
          <w:rFonts w:ascii="Arial" w:hAnsi="Arial" w:cs="Arial"/>
        </w:rPr>
        <w:t>sk</w:t>
      </w:r>
      <w:r w:rsidRPr="00E02DD7">
        <w:rPr>
          <w:rFonts w:ascii="Arial" w:hAnsi="Arial" w:cs="Arial"/>
        </w:rPr>
        <w:t>i sistem.</w:t>
      </w:r>
    </w:p>
    <w:p w:rsidR="000939DE" w:rsidRPr="00E02DD7" w:rsidRDefault="000939DE">
      <w:pPr>
        <w:jc w:val="both"/>
        <w:rPr>
          <w:rFonts w:ascii="Arial" w:hAnsi="Arial" w:cs="Arial"/>
        </w:rPr>
      </w:pPr>
    </w:p>
    <w:p w:rsidR="000939DE" w:rsidRPr="00E02DD7" w:rsidRDefault="000939DE">
      <w:pPr>
        <w:jc w:val="center"/>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kadrovski</w:t>
      </w:r>
    </w:p>
    <w:p w:rsidR="000939DE" w:rsidRPr="00E02DD7" w:rsidRDefault="000939DE">
      <w:pPr>
        <w:jc w:val="both"/>
        <w:rPr>
          <w:rFonts w:ascii="Arial" w:hAnsi="Arial" w:cs="Arial"/>
          <w:u w:val="single"/>
        </w:rPr>
      </w:pPr>
    </w:p>
    <w:p w:rsidR="000939DE" w:rsidRPr="00E02DD7" w:rsidRDefault="000939DE">
      <w:pPr>
        <w:jc w:val="both"/>
        <w:rPr>
          <w:rFonts w:ascii="Arial" w:hAnsi="Arial" w:cs="Arial"/>
        </w:rPr>
      </w:pPr>
      <w:r w:rsidRPr="00E02DD7">
        <w:rPr>
          <w:rFonts w:ascii="Arial" w:hAnsi="Arial" w:cs="Arial"/>
        </w:rPr>
        <w:t>Kadrovski viri bodo zagotovljeni z naslednjim:</w:t>
      </w:r>
    </w:p>
    <w:p w:rsidR="000939DE" w:rsidRPr="00E02DD7" w:rsidRDefault="000939DE">
      <w:pPr>
        <w:jc w:val="both"/>
        <w:rPr>
          <w:rFonts w:ascii="Arial" w:hAnsi="Arial" w:cs="Arial"/>
        </w:rPr>
      </w:pPr>
    </w:p>
    <w:p w:rsidR="000939DE" w:rsidRPr="00E02DD7" w:rsidRDefault="000939DE">
      <w:pPr>
        <w:numPr>
          <w:ilvl w:val="0"/>
          <w:numId w:val="13"/>
        </w:numPr>
        <w:jc w:val="both"/>
        <w:rPr>
          <w:rFonts w:ascii="Arial" w:hAnsi="Arial" w:cs="Arial"/>
        </w:rPr>
      </w:pPr>
      <w:r w:rsidRPr="00E02DD7">
        <w:rPr>
          <w:rFonts w:ascii="Arial" w:hAnsi="Arial" w:cs="Arial"/>
        </w:rPr>
        <w:t>število delavcev, ki bo določeno s standardi in normativi</w:t>
      </w:r>
    </w:p>
    <w:p w:rsidR="000939DE" w:rsidRPr="00E02DD7" w:rsidRDefault="000939DE">
      <w:pPr>
        <w:numPr>
          <w:ilvl w:val="0"/>
          <w:numId w:val="13"/>
        </w:numPr>
        <w:jc w:val="both"/>
        <w:rPr>
          <w:rFonts w:ascii="Arial" w:hAnsi="Arial" w:cs="Arial"/>
        </w:rPr>
      </w:pPr>
      <w:r w:rsidRPr="00E02DD7">
        <w:rPr>
          <w:rFonts w:ascii="Arial" w:hAnsi="Arial" w:cs="Arial"/>
        </w:rPr>
        <w:t>strokovno usposobljeni delavci</w:t>
      </w:r>
    </w:p>
    <w:p w:rsidR="000939DE" w:rsidRPr="00E02DD7" w:rsidRDefault="000939DE">
      <w:pPr>
        <w:numPr>
          <w:ilvl w:val="0"/>
          <w:numId w:val="13"/>
        </w:numPr>
        <w:jc w:val="both"/>
        <w:rPr>
          <w:rFonts w:ascii="Arial" w:hAnsi="Arial" w:cs="Arial"/>
        </w:rPr>
      </w:pPr>
      <w:r w:rsidRPr="00E02DD7">
        <w:rPr>
          <w:rFonts w:ascii="Arial" w:hAnsi="Arial" w:cs="Arial"/>
        </w:rPr>
        <w:t>strokovna rast in razvoj kadrov</w:t>
      </w:r>
    </w:p>
    <w:p w:rsidR="000939DE" w:rsidRPr="00E02DD7" w:rsidRDefault="000939DE">
      <w:pPr>
        <w:ind w:left="360"/>
        <w:jc w:val="both"/>
        <w:rPr>
          <w:rFonts w:ascii="Arial" w:hAnsi="Arial" w:cs="Arial"/>
        </w:rPr>
      </w:pPr>
    </w:p>
    <w:p w:rsidR="000939DE" w:rsidRPr="00E02DD7" w:rsidRDefault="000939DE">
      <w:pPr>
        <w:ind w:left="360"/>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finančni</w:t>
      </w:r>
    </w:p>
    <w:p w:rsidR="000939DE" w:rsidRPr="00E02DD7" w:rsidRDefault="000939DE">
      <w:pPr>
        <w:jc w:val="both"/>
        <w:rPr>
          <w:rFonts w:ascii="Arial" w:hAnsi="Arial" w:cs="Arial"/>
          <w:u w:val="single"/>
        </w:rPr>
      </w:pPr>
    </w:p>
    <w:p w:rsidR="000939DE" w:rsidRPr="00E02DD7" w:rsidRDefault="000939DE">
      <w:pPr>
        <w:jc w:val="both"/>
        <w:rPr>
          <w:rFonts w:ascii="Arial" w:hAnsi="Arial" w:cs="Arial"/>
        </w:rPr>
      </w:pPr>
      <w:r w:rsidRPr="00E02DD7">
        <w:rPr>
          <w:rFonts w:ascii="Arial" w:hAnsi="Arial" w:cs="Arial"/>
        </w:rPr>
        <w:t>Finančni viri bodo zagotovljeni s sistemom financiranja dejavnosti in sicer:</w:t>
      </w:r>
    </w:p>
    <w:p w:rsidR="000939DE" w:rsidRPr="00E02DD7" w:rsidRDefault="000939DE">
      <w:pPr>
        <w:jc w:val="both"/>
        <w:rPr>
          <w:rFonts w:ascii="Arial" w:hAnsi="Arial" w:cs="Arial"/>
        </w:rPr>
      </w:pPr>
    </w:p>
    <w:p w:rsidR="000939DE" w:rsidRPr="00E02DD7" w:rsidRDefault="000939DE">
      <w:pPr>
        <w:numPr>
          <w:ilvl w:val="0"/>
          <w:numId w:val="14"/>
        </w:numPr>
        <w:jc w:val="both"/>
        <w:rPr>
          <w:rFonts w:ascii="Arial" w:hAnsi="Arial" w:cs="Arial"/>
        </w:rPr>
      </w:pPr>
      <w:r w:rsidRPr="00E02DD7">
        <w:rPr>
          <w:rFonts w:ascii="Arial" w:hAnsi="Arial" w:cs="Arial"/>
        </w:rPr>
        <w:t>plačila iz oskrbnin</w:t>
      </w:r>
    </w:p>
    <w:p w:rsidR="000939DE" w:rsidRPr="00E02DD7" w:rsidRDefault="000939DE">
      <w:pPr>
        <w:numPr>
          <w:ilvl w:val="0"/>
          <w:numId w:val="14"/>
        </w:numPr>
        <w:jc w:val="both"/>
        <w:rPr>
          <w:rFonts w:ascii="Arial" w:hAnsi="Arial" w:cs="Arial"/>
        </w:rPr>
      </w:pPr>
      <w:r w:rsidRPr="00E02DD7">
        <w:rPr>
          <w:rFonts w:ascii="Arial" w:hAnsi="Arial" w:cs="Arial"/>
        </w:rPr>
        <w:t>plačila zdravstvene zavarovalnice za program zdravstvene nege, rehabilitacije in dela zdravnika specialista ter zagotavljanje inkontinenčnih pripomočkov</w:t>
      </w:r>
    </w:p>
    <w:p w:rsidR="000939DE" w:rsidRPr="00E02DD7" w:rsidRDefault="000939DE">
      <w:pPr>
        <w:numPr>
          <w:ilvl w:val="0"/>
          <w:numId w:val="14"/>
        </w:numPr>
        <w:jc w:val="both"/>
        <w:rPr>
          <w:rFonts w:ascii="Arial" w:hAnsi="Arial" w:cs="Arial"/>
        </w:rPr>
      </w:pPr>
      <w:r w:rsidRPr="00E02DD7">
        <w:rPr>
          <w:rFonts w:ascii="Arial" w:hAnsi="Arial" w:cs="Arial"/>
        </w:rPr>
        <w:t>plačila dodatnih storitev za izvajanje storitev izven standarda ter storitev za zunanje uporabnik</w:t>
      </w:r>
      <w:r w:rsidR="001D66A7">
        <w:rPr>
          <w:rFonts w:ascii="Arial" w:hAnsi="Arial" w:cs="Arial"/>
        </w:rPr>
        <w:t>e</w:t>
      </w:r>
    </w:p>
    <w:p w:rsidR="000939DE" w:rsidRPr="00E02DD7" w:rsidRDefault="000939DE">
      <w:pPr>
        <w:ind w:left="360"/>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zunanji</w:t>
      </w:r>
    </w:p>
    <w:p w:rsidR="000939DE" w:rsidRPr="00E02DD7" w:rsidRDefault="000939DE">
      <w:pPr>
        <w:jc w:val="both"/>
        <w:rPr>
          <w:rFonts w:ascii="Arial" w:hAnsi="Arial" w:cs="Arial"/>
          <w:u w:val="single"/>
        </w:rPr>
      </w:pPr>
    </w:p>
    <w:p w:rsidR="000939DE" w:rsidRPr="00E02DD7" w:rsidRDefault="000939DE">
      <w:pPr>
        <w:jc w:val="both"/>
        <w:rPr>
          <w:rFonts w:ascii="Arial" w:hAnsi="Arial" w:cs="Arial"/>
        </w:rPr>
      </w:pPr>
      <w:r w:rsidRPr="00E02DD7">
        <w:rPr>
          <w:rFonts w:ascii="Arial" w:hAnsi="Arial" w:cs="Arial"/>
        </w:rPr>
        <w:t>Nabava zunanjih virov se bo nanašala na dobavo</w:t>
      </w:r>
    </w:p>
    <w:p w:rsidR="000939DE" w:rsidRPr="00E02DD7" w:rsidRDefault="000939DE">
      <w:pPr>
        <w:jc w:val="both"/>
        <w:rPr>
          <w:rFonts w:ascii="Arial" w:hAnsi="Arial" w:cs="Arial"/>
        </w:rPr>
      </w:pPr>
    </w:p>
    <w:p w:rsidR="000939DE" w:rsidRPr="00E02DD7" w:rsidRDefault="000939DE">
      <w:pPr>
        <w:numPr>
          <w:ilvl w:val="0"/>
          <w:numId w:val="15"/>
        </w:numPr>
        <w:jc w:val="both"/>
        <w:rPr>
          <w:rFonts w:ascii="Arial" w:hAnsi="Arial" w:cs="Arial"/>
        </w:rPr>
      </w:pPr>
      <w:r w:rsidRPr="00E02DD7">
        <w:rPr>
          <w:rFonts w:ascii="Arial" w:hAnsi="Arial" w:cs="Arial"/>
        </w:rPr>
        <w:t>blaga</w:t>
      </w:r>
    </w:p>
    <w:p w:rsidR="000939DE" w:rsidRPr="00E02DD7" w:rsidRDefault="000939DE">
      <w:pPr>
        <w:numPr>
          <w:ilvl w:val="0"/>
          <w:numId w:val="15"/>
        </w:numPr>
        <w:jc w:val="both"/>
        <w:rPr>
          <w:rFonts w:ascii="Arial" w:hAnsi="Arial" w:cs="Arial"/>
        </w:rPr>
      </w:pPr>
      <w:r w:rsidRPr="00E02DD7">
        <w:rPr>
          <w:rFonts w:ascii="Arial" w:hAnsi="Arial" w:cs="Arial"/>
        </w:rPr>
        <w:t>storitev</w:t>
      </w:r>
    </w:p>
    <w:p w:rsidR="000939DE" w:rsidRPr="00E02DD7" w:rsidRDefault="000939DE">
      <w:pPr>
        <w:numPr>
          <w:ilvl w:val="0"/>
          <w:numId w:val="15"/>
        </w:numPr>
        <w:jc w:val="both"/>
        <w:rPr>
          <w:rFonts w:ascii="Arial" w:hAnsi="Arial" w:cs="Arial"/>
        </w:rPr>
      </w:pPr>
      <w:r w:rsidRPr="00E02DD7">
        <w:rPr>
          <w:rFonts w:ascii="Arial" w:hAnsi="Arial" w:cs="Arial"/>
        </w:rPr>
        <w:t>gradbenih del.</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RIZIKI IN PRIČAKOVANE KORISTI</w:t>
      </w:r>
    </w:p>
    <w:p w:rsidR="000939DE" w:rsidRPr="00E02DD7" w:rsidRDefault="000939DE">
      <w:pPr>
        <w:jc w:val="both"/>
        <w:rPr>
          <w:rFonts w:ascii="Arial" w:hAnsi="Arial" w:cs="Arial"/>
          <w:b/>
          <w:bCs/>
        </w:rPr>
      </w:pPr>
    </w:p>
    <w:p w:rsidR="000939DE" w:rsidRPr="00E02DD7" w:rsidRDefault="000939DE">
      <w:pPr>
        <w:jc w:val="both"/>
        <w:rPr>
          <w:rFonts w:ascii="Arial" w:hAnsi="Arial" w:cs="Arial"/>
          <w:b/>
          <w:bCs/>
        </w:rPr>
      </w:pPr>
    </w:p>
    <w:p w:rsidR="000939DE" w:rsidRPr="00E02DD7" w:rsidRDefault="000939DE">
      <w:pPr>
        <w:pStyle w:val="Telobesedila"/>
        <w:rPr>
          <w:rFonts w:ascii="Arial" w:hAnsi="Arial" w:cs="Arial"/>
        </w:rPr>
      </w:pPr>
      <w:r w:rsidRPr="00E02DD7">
        <w:rPr>
          <w:rFonts w:ascii="Arial" w:hAnsi="Arial" w:cs="Arial"/>
        </w:rPr>
        <w:t>Riziki doseganja postavljenih ciljev so sprejemljivi in jih bo možno obvladovati.</w:t>
      </w:r>
    </w:p>
    <w:p w:rsidR="000939DE" w:rsidRPr="00E02DD7" w:rsidRDefault="000939DE">
      <w:pPr>
        <w:pStyle w:val="Telobesedila"/>
        <w:rPr>
          <w:rFonts w:ascii="Arial" w:hAnsi="Arial" w:cs="Arial"/>
        </w:rPr>
      </w:pPr>
    </w:p>
    <w:p w:rsidR="000939DE" w:rsidRPr="00E02DD7" w:rsidRDefault="000939DE">
      <w:pPr>
        <w:pStyle w:val="Telobesedila"/>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riziki postavljenih ciljev</w:t>
      </w:r>
    </w:p>
    <w:p w:rsidR="000939DE" w:rsidRPr="00E02DD7" w:rsidRDefault="000939DE">
      <w:pPr>
        <w:jc w:val="both"/>
        <w:rPr>
          <w:rFonts w:ascii="Arial" w:hAnsi="Arial" w:cs="Arial"/>
        </w:rPr>
      </w:pPr>
    </w:p>
    <w:p w:rsidR="000939DE" w:rsidRPr="00E02DD7" w:rsidRDefault="000939DE">
      <w:pPr>
        <w:pStyle w:val="Telobesedila"/>
        <w:rPr>
          <w:rFonts w:ascii="Arial" w:hAnsi="Arial" w:cs="Arial"/>
        </w:rPr>
      </w:pPr>
      <w:r w:rsidRPr="00E02DD7">
        <w:rPr>
          <w:rFonts w:ascii="Arial" w:hAnsi="Arial" w:cs="Arial"/>
        </w:rPr>
        <w:t>Riziki so možni na naslednjih področjih:</w:t>
      </w:r>
    </w:p>
    <w:p w:rsidR="000939DE" w:rsidRPr="00E02DD7" w:rsidRDefault="000939DE">
      <w:pPr>
        <w:jc w:val="both"/>
        <w:rPr>
          <w:rFonts w:ascii="Arial" w:hAnsi="Arial" w:cs="Arial"/>
        </w:rPr>
      </w:pPr>
    </w:p>
    <w:p w:rsidR="000939DE" w:rsidRPr="00E02DD7" w:rsidRDefault="000939DE">
      <w:pPr>
        <w:numPr>
          <w:ilvl w:val="0"/>
          <w:numId w:val="16"/>
        </w:numPr>
        <w:jc w:val="both"/>
        <w:rPr>
          <w:rFonts w:ascii="Arial" w:hAnsi="Arial" w:cs="Arial"/>
        </w:rPr>
      </w:pPr>
      <w:r w:rsidRPr="00E02DD7">
        <w:rPr>
          <w:rFonts w:ascii="Arial" w:hAnsi="Arial" w:cs="Arial"/>
        </w:rPr>
        <w:t>izvajanje osnovne dejavnosti</w:t>
      </w:r>
    </w:p>
    <w:p w:rsidR="000939DE" w:rsidRPr="00E02DD7" w:rsidRDefault="000939DE">
      <w:pPr>
        <w:numPr>
          <w:ilvl w:val="0"/>
          <w:numId w:val="16"/>
        </w:numPr>
        <w:jc w:val="both"/>
        <w:rPr>
          <w:rFonts w:ascii="Arial" w:hAnsi="Arial" w:cs="Arial"/>
        </w:rPr>
      </w:pPr>
      <w:r w:rsidRPr="00E02DD7">
        <w:rPr>
          <w:rFonts w:ascii="Arial" w:hAnsi="Arial" w:cs="Arial"/>
        </w:rPr>
        <w:t>izvajanje dodatnih storitev</w:t>
      </w:r>
    </w:p>
    <w:p w:rsidR="000939DE" w:rsidRPr="00E02DD7" w:rsidRDefault="000939DE">
      <w:pPr>
        <w:numPr>
          <w:ilvl w:val="0"/>
          <w:numId w:val="16"/>
        </w:numPr>
        <w:jc w:val="both"/>
        <w:rPr>
          <w:rFonts w:ascii="Arial" w:hAnsi="Arial" w:cs="Arial"/>
        </w:rPr>
      </w:pPr>
      <w:r w:rsidRPr="00E02DD7">
        <w:rPr>
          <w:rFonts w:ascii="Arial" w:hAnsi="Arial" w:cs="Arial"/>
        </w:rPr>
        <w:t>zagotavljanje infrastrukturnih virov</w:t>
      </w:r>
    </w:p>
    <w:p w:rsidR="000939DE" w:rsidRPr="00E02DD7" w:rsidRDefault="000939DE">
      <w:pPr>
        <w:numPr>
          <w:ilvl w:val="0"/>
          <w:numId w:val="16"/>
        </w:numPr>
        <w:jc w:val="both"/>
        <w:rPr>
          <w:rFonts w:ascii="Arial" w:hAnsi="Arial" w:cs="Arial"/>
        </w:rPr>
      </w:pPr>
      <w:r w:rsidRPr="00E02DD7">
        <w:rPr>
          <w:rFonts w:ascii="Arial" w:hAnsi="Arial" w:cs="Arial"/>
        </w:rPr>
        <w:t>sprememba načina oblikovanja cen storitev oz. sistema plačevanja opravljenih storitev</w:t>
      </w:r>
    </w:p>
    <w:p w:rsidR="000939DE" w:rsidRPr="00E02DD7" w:rsidRDefault="005A503F">
      <w:pPr>
        <w:numPr>
          <w:ilvl w:val="0"/>
          <w:numId w:val="16"/>
        </w:numPr>
        <w:jc w:val="both"/>
        <w:rPr>
          <w:rFonts w:ascii="Arial" w:hAnsi="Arial" w:cs="Arial"/>
        </w:rPr>
      </w:pPr>
      <w:r w:rsidRPr="00E02DD7">
        <w:rPr>
          <w:rFonts w:ascii="Arial" w:hAnsi="Arial" w:cs="Arial"/>
        </w:rPr>
        <w:t>sprememba statusa doma.</w:t>
      </w:r>
    </w:p>
    <w:p w:rsidR="000939DE" w:rsidRPr="00E02DD7" w:rsidRDefault="000939DE">
      <w:pPr>
        <w:jc w:val="both"/>
        <w:rPr>
          <w:rFonts w:ascii="Arial" w:hAnsi="Arial" w:cs="Arial"/>
          <w:u w:val="single"/>
        </w:rPr>
      </w:pPr>
    </w:p>
    <w:p w:rsidR="000939DE" w:rsidRPr="00E02DD7" w:rsidRDefault="000939DE" w:rsidP="00CE26F4">
      <w:pPr>
        <w:numPr>
          <w:ilvl w:val="1"/>
          <w:numId w:val="3"/>
        </w:numPr>
        <w:jc w:val="center"/>
        <w:rPr>
          <w:rFonts w:ascii="Arial" w:hAnsi="Arial" w:cs="Arial"/>
          <w:b/>
          <w:bCs/>
        </w:rPr>
      </w:pPr>
      <w:r w:rsidRPr="00E02DD7">
        <w:rPr>
          <w:rFonts w:ascii="Arial" w:hAnsi="Arial" w:cs="Arial"/>
          <w:b/>
          <w:bCs/>
        </w:rPr>
        <w:t>definiranje rizikov</w:t>
      </w:r>
    </w:p>
    <w:p w:rsidR="000939DE" w:rsidRPr="00E02DD7" w:rsidRDefault="000939DE">
      <w:pPr>
        <w:pStyle w:val="Telobesedila"/>
        <w:rPr>
          <w:rFonts w:ascii="Arial" w:hAnsi="Arial" w:cs="Arial"/>
        </w:rPr>
      </w:pPr>
      <w:r w:rsidRPr="00E02DD7">
        <w:rPr>
          <w:rFonts w:ascii="Arial" w:hAnsi="Arial" w:cs="Arial"/>
        </w:rPr>
        <w:t>Riziki so lahko naslednji.</w:t>
      </w:r>
    </w:p>
    <w:p w:rsidR="000939DE" w:rsidRPr="00E02DD7" w:rsidRDefault="000939DE">
      <w:pPr>
        <w:jc w:val="both"/>
        <w:rPr>
          <w:rFonts w:ascii="Arial" w:hAnsi="Arial" w:cs="Arial"/>
          <w:u w:val="single"/>
        </w:rPr>
      </w:pPr>
    </w:p>
    <w:p w:rsidR="000939DE" w:rsidRPr="00E02DD7" w:rsidRDefault="000939DE">
      <w:pPr>
        <w:numPr>
          <w:ilvl w:val="0"/>
          <w:numId w:val="17"/>
        </w:numPr>
        <w:jc w:val="both"/>
        <w:rPr>
          <w:rFonts w:ascii="Arial" w:hAnsi="Arial" w:cs="Arial"/>
        </w:rPr>
      </w:pPr>
      <w:r w:rsidRPr="00E02DD7">
        <w:rPr>
          <w:rFonts w:ascii="Arial" w:hAnsi="Arial" w:cs="Arial"/>
        </w:rPr>
        <w:t>pojav konkurenčnejših  izvajalcev osnovne dejavnosti</w:t>
      </w:r>
    </w:p>
    <w:p w:rsidR="000939DE" w:rsidRPr="00E02DD7" w:rsidRDefault="000939DE">
      <w:pPr>
        <w:numPr>
          <w:ilvl w:val="0"/>
          <w:numId w:val="17"/>
        </w:numPr>
        <w:jc w:val="both"/>
        <w:rPr>
          <w:rFonts w:ascii="Arial" w:hAnsi="Arial" w:cs="Arial"/>
        </w:rPr>
      </w:pPr>
      <w:r w:rsidRPr="00E02DD7">
        <w:rPr>
          <w:rFonts w:ascii="Arial" w:hAnsi="Arial" w:cs="Arial"/>
        </w:rPr>
        <w:t xml:space="preserve">padec kupne moči starejših </w:t>
      </w:r>
    </w:p>
    <w:p w:rsidR="000939DE" w:rsidRPr="00E02DD7" w:rsidRDefault="000939DE">
      <w:pPr>
        <w:numPr>
          <w:ilvl w:val="0"/>
          <w:numId w:val="17"/>
        </w:numPr>
        <w:jc w:val="both"/>
        <w:rPr>
          <w:rFonts w:ascii="Arial" w:hAnsi="Arial" w:cs="Arial"/>
        </w:rPr>
      </w:pPr>
      <w:r w:rsidRPr="00E02DD7">
        <w:rPr>
          <w:rFonts w:ascii="Arial" w:hAnsi="Arial" w:cs="Arial"/>
        </w:rPr>
        <w:t xml:space="preserve">prenizka investicijska sredstva </w:t>
      </w:r>
    </w:p>
    <w:p w:rsidR="000939DE" w:rsidRPr="00E02DD7" w:rsidRDefault="000939DE">
      <w:pPr>
        <w:numPr>
          <w:ilvl w:val="0"/>
          <w:numId w:val="17"/>
        </w:numPr>
        <w:jc w:val="both"/>
        <w:rPr>
          <w:rFonts w:ascii="Arial" w:hAnsi="Arial" w:cs="Arial"/>
        </w:rPr>
      </w:pPr>
      <w:r w:rsidRPr="00E02DD7">
        <w:rPr>
          <w:rFonts w:ascii="Arial" w:hAnsi="Arial" w:cs="Arial"/>
        </w:rPr>
        <w:t>težave v poslovanju zaradi stroškov, ki ne bi bili  pokriti s ceno  storitev</w:t>
      </w:r>
    </w:p>
    <w:p w:rsidR="000939DE" w:rsidRPr="00E02DD7" w:rsidRDefault="000939DE">
      <w:pPr>
        <w:numPr>
          <w:ilvl w:val="0"/>
          <w:numId w:val="17"/>
        </w:numPr>
        <w:jc w:val="both"/>
        <w:rPr>
          <w:rFonts w:ascii="Arial" w:hAnsi="Arial" w:cs="Arial"/>
        </w:rPr>
      </w:pPr>
      <w:r w:rsidRPr="00E02DD7">
        <w:rPr>
          <w:rFonts w:ascii="Arial" w:hAnsi="Arial" w:cs="Arial"/>
        </w:rPr>
        <w:t>nadaljevanje centralizacije in regulacije s strani ustanovitelja</w:t>
      </w:r>
    </w:p>
    <w:p w:rsidR="005A503F" w:rsidRPr="00E02DD7" w:rsidRDefault="005A503F">
      <w:pPr>
        <w:numPr>
          <w:ilvl w:val="0"/>
          <w:numId w:val="17"/>
        </w:numPr>
        <w:jc w:val="both"/>
        <w:rPr>
          <w:rFonts w:ascii="Arial" w:hAnsi="Arial" w:cs="Arial"/>
        </w:rPr>
      </w:pPr>
      <w:r w:rsidRPr="00E02DD7">
        <w:rPr>
          <w:rFonts w:ascii="Arial" w:hAnsi="Arial" w:cs="Arial"/>
        </w:rPr>
        <w:t>pravnoorga</w:t>
      </w:r>
      <w:r w:rsidR="00CE26F4" w:rsidRPr="00E02DD7">
        <w:rPr>
          <w:rFonts w:ascii="Arial" w:hAnsi="Arial" w:cs="Arial"/>
        </w:rPr>
        <w:t>n</w:t>
      </w:r>
      <w:r w:rsidRPr="00E02DD7">
        <w:rPr>
          <w:rFonts w:ascii="Arial" w:hAnsi="Arial" w:cs="Arial"/>
        </w:rPr>
        <w:t>izacijsko preoblik</w:t>
      </w:r>
      <w:r w:rsidR="00CE26F4" w:rsidRPr="00E02DD7">
        <w:rPr>
          <w:rFonts w:ascii="Arial" w:hAnsi="Arial" w:cs="Arial"/>
        </w:rPr>
        <w:t>ov</w:t>
      </w:r>
      <w:r w:rsidRPr="00E02DD7">
        <w:rPr>
          <w:rFonts w:ascii="Arial" w:hAnsi="Arial" w:cs="Arial"/>
        </w:rPr>
        <w:t>anje doma v drugo pravnoorga</w:t>
      </w:r>
      <w:r w:rsidR="00CE26F4" w:rsidRPr="00E02DD7">
        <w:rPr>
          <w:rFonts w:ascii="Arial" w:hAnsi="Arial" w:cs="Arial"/>
        </w:rPr>
        <w:t>n</w:t>
      </w:r>
      <w:r w:rsidRPr="00E02DD7">
        <w:rPr>
          <w:rFonts w:ascii="Arial" w:hAnsi="Arial" w:cs="Arial"/>
        </w:rPr>
        <w:t>izacijs</w:t>
      </w:r>
      <w:r w:rsidR="00CE26F4" w:rsidRPr="00E02DD7">
        <w:rPr>
          <w:rFonts w:ascii="Arial" w:hAnsi="Arial" w:cs="Arial"/>
        </w:rPr>
        <w:t>k</w:t>
      </w:r>
      <w:r w:rsidRPr="00E02DD7">
        <w:rPr>
          <w:rFonts w:ascii="Arial" w:hAnsi="Arial" w:cs="Arial"/>
        </w:rPr>
        <w:t>o obliko</w:t>
      </w:r>
    </w:p>
    <w:p w:rsidR="005A503F" w:rsidRDefault="005A503F">
      <w:pPr>
        <w:numPr>
          <w:ilvl w:val="0"/>
          <w:numId w:val="17"/>
        </w:numPr>
        <w:jc w:val="both"/>
        <w:rPr>
          <w:rFonts w:ascii="Arial" w:hAnsi="Arial" w:cs="Arial"/>
        </w:rPr>
      </w:pPr>
      <w:r w:rsidRPr="00E02DD7">
        <w:rPr>
          <w:rFonts w:ascii="Arial" w:hAnsi="Arial" w:cs="Arial"/>
        </w:rPr>
        <w:t>učinki uvedbe sistema zavarovanja za dolgotrajno oskrbo.</w:t>
      </w:r>
    </w:p>
    <w:p w:rsidR="00591642" w:rsidRPr="00E02DD7" w:rsidRDefault="00591642">
      <w:pPr>
        <w:numPr>
          <w:ilvl w:val="0"/>
          <w:numId w:val="17"/>
        </w:numPr>
        <w:jc w:val="both"/>
        <w:rPr>
          <w:rFonts w:ascii="Arial" w:hAnsi="Arial" w:cs="Arial"/>
        </w:rPr>
      </w:pPr>
    </w:p>
    <w:p w:rsidR="00591642" w:rsidRPr="00591642" w:rsidRDefault="00591642" w:rsidP="00591642">
      <w:pPr>
        <w:pStyle w:val="Odstavekseznama"/>
        <w:numPr>
          <w:ilvl w:val="1"/>
          <w:numId w:val="3"/>
        </w:numPr>
        <w:jc w:val="center"/>
        <w:rPr>
          <w:rFonts w:ascii="Arial" w:hAnsi="Arial" w:cs="Arial"/>
          <w:b/>
          <w:bCs/>
        </w:rPr>
      </w:pPr>
      <w:r w:rsidRPr="00591642">
        <w:rPr>
          <w:b/>
          <w:sz w:val="22"/>
          <w:szCs w:val="22"/>
        </w:rPr>
        <w:t>Zunanja vprašanja, ki lahko vplivajo na načrtovanje strateške usmeritve</w:t>
      </w:r>
    </w:p>
    <w:p w:rsidR="00591642" w:rsidRPr="00B543D8" w:rsidRDefault="00591642" w:rsidP="00591642">
      <w:pPr>
        <w:rPr>
          <w:sz w:val="22"/>
          <w:szCs w:val="22"/>
        </w:rPr>
      </w:pPr>
      <w:r w:rsidRPr="00B543D8">
        <w:rPr>
          <w:sz w:val="22"/>
          <w:szCs w:val="22"/>
        </w:rPr>
        <w:t>Zunanja vprašanja, ki lahko vplivajo na načrtovanje strateške usmeritve smo razvrstili v pozitivna in negativna.</w:t>
      </w:r>
    </w:p>
    <w:p w:rsidR="00591642" w:rsidRPr="00B543D8" w:rsidRDefault="00591642" w:rsidP="00591642">
      <w:pPr>
        <w:rPr>
          <w:sz w:val="22"/>
          <w:szCs w:val="22"/>
        </w:rPr>
      </w:pPr>
    </w:p>
    <w:p w:rsidR="00591642" w:rsidRPr="00B543D8" w:rsidRDefault="00591642" w:rsidP="00591642">
      <w:pPr>
        <w:rPr>
          <w:sz w:val="22"/>
          <w:szCs w:val="22"/>
        </w:rPr>
      </w:pPr>
      <w:r w:rsidRPr="00B543D8">
        <w:rPr>
          <w:sz w:val="22"/>
          <w:szCs w:val="22"/>
        </w:rPr>
        <w:t>Med pozitivne dejavnike prištevamo naslednje:</w:t>
      </w:r>
    </w:p>
    <w:p w:rsidR="00591642" w:rsidRPr="00B543D8" w:rsidRDefault="00591642" w:rsidP="00591642">
      <w:pPr>
        <w:numPr>
          <w:ilvl w:val="0"/>
          <w:numId w:val="29"/>
        </w:numPr>
        <w:jc w:val="both"/>
        <w:rPr>
          <w:sz w:val="22"/>
          <w:szCs w:val="22"/>
        </w:rPr>
      </w:pPr>
      <w:r w:rsidRPr="00B543D8">
        <w:rPr>
          <w:sz w:val="22"/>
          <w:szCs w:val="22"/>
        </w:rPr>
        <w:t>demografski podatki nakazujejo, da se delež starejših povečuje,</w:t>
      </w:r>
    </w:p>
    <w:p w:rsidR="00591642" w:rsidRPr="00B543D8" w:rsidRDefault="00591642" w:rsidP="00591642">
      <w:pPr>
        <w:numPr>
          <w:ilvl w:val="0"/>
          <w:numId w:val="29"/>
        </w:numPr>
        <w:jc w:val="both"/>
        <w:rPr>
          <w:sz w:val="22"/>
          <w:szCs w:val="22"/>
        </w:rPr>
      </w:pPr>
      <w:r w:rsidRPr="00B543D8">
        <w:rPr>
          <w:sz w:val="22"/>
          <w:szCs w:val="22"/>
        </w:rPr>
        <w:t>dom razpolaga s kapacitetami, ki zadoščajo za pokrivanje potreb starejših v občini Črnomelj,</w:t>
      </w:r>
    </w:p>
    <w:p w:rsidR="00591642" w:rsidRPr="00B543D8" w:rsidRDefault="00591642" w:rsidP="00591642">
      <w:pPr>
        <w:numPr>
          <w:ilvl w:val="0"/>
          <w:numId w:val="29"/>
        </w:numPr>
        <w:jc w:val="both"/>
        <w:rPr>
          <w:sz w:val="22"/>
          <w:szCs w:val="22"/>
        </w:rPr>
      </w:pPr>
      <w:r w:rsidRPr="00B543D8">
        <w:rPr>
          <w:sz w:val="22"/>
          <w:szCs w:val="22"/>
        </w:rPr>
        <w:t>življenjski pogoji odjemalcev v domu se izboljšujejo,</w:t>
      </w:r>
    </w:p>
    <w:p w:rsidR="00591642" w:rsidRPr="00B543D8" w:rsidRDefault="00591642" w:rsidP="00591642">
      <w:pPr>
        <w:numPr>
          <w:ilvl w:val="0"/>
          <w:numId w:val="29"/>
        </w:numPr>
        <w:jc w:val="both"/>
        <w:rPr>
          <w:sz w:val="22"/>
          <w:szCs w:val="22"/>
        </w:rPr>
      </w:pPr>
      <w:r w:rsidRPr="00B543D8">
        <w:rPr>
          <w:sz w:val="22"/>
          <w:szCs w:val="22"/>
        </w:rPr>
        <w:t>visoko strokovno usposobljen kader, ki izvaja storitve v domu,</w:t>
      </w:r>
    </w:p>
    <w:p w:rsidR="00591642" w:rsidRPr="00B543D8" w:rsidRDefault="00591642" w:rsidP="00591642">
      <w:pPr>
        <w:numPr>
          <w:ilvl w:val="0"/>
          <w:numId w:val="29"/>
        </w:numPr>
        <w:jc w:val="both"/>
        <w:rPr>
          <w:sz w:val="22"/>
          <w:szCs w:val="22"/>
        </w:rPr>
      </w:pPr>
      <w:r w:rsidRPr="00B543D8">
        <w:rPr>
          <w:sz w:val="22"/>
          <w:szCs w:val="22"/>
        </w:rPr>
        <w:t>Sprejeta Resolucija o nacionalnem programu varstva starejših je veljavna in nerealizirana ter kot takšna lahko služi kot začetek razprav.</w:t>
      </w:r>
    </w:p>
    <w:p w:rsidR="00591642" w:rsidRPr="00B543D8" w:rsidRDefault="00591642" w:rsidP="00591642">
      <w:pPr>
        <w:rPr>
          <w:sz w:val="22"/>
          <w:szCs w:val="22"/>
        </w:rPr>
      </w:pPr>
    </w:p>
    <w:p w:rsidR="00591642" w:rsidRPr="00B543D8" w:rsidRDefault="00591642" w:rsidP="00591642">
      <w:pPr>
        <w:rPr>
          <w:sz w:val="22"/>
          <w:szCs w:val="22"/>
        </w:rPr>
      </w:pPr>
      <w:r w:rsidRPr="00B543D8">
        <w:rPr>
          <w:sz w:val="22"/>
          <w:szCs w:val="22"/>
        </w:rPr>
        <w:t>Med negativne dejavnike prištevamo naslednje:</w:t>
      </w:r>
    </w:p>
    <w:p w:rsidR="00591642" w:rsidRPr="00B543D8" w:rsidRDefault="00591642" w:rsidP="00591642">
      <w:pPr>
        <w:numPr>
          <w:ilvl w:val="0"/>
          <w:numId w:val="29"/>
        </w:numPr>
        <w:jc w:val="both"/>
        <w:rPr>
          <w:sz w:val="22"/>
          <w:szCs w:val="22"/>
        </w:rPr>
      </w:pPr>
      <w:r w:rsidRPr="00B543D8">
        <w:rPr>
          <w:sz w:val="22"/>
          <w:szCs w:val="22"/>
        </w:rPr>
        <w:t xml:space="preserve">gospodarska kriza, </w:t>
      </w:r>
    </w:p>
    <w:p w:rsidR="00591642" w:rsidRPr="00B543D8" w:rsidRDefault="00591642" w:rsidP="00591642">
      <w:pPr>
        <w:numPr>
          <w:ilvl w:val="0"/>
          <w:numId w:val="29"/>
        </w:numPr>
        <w:jc w:val="both"/>
        <w:rPr>
          <w:sz w:val="22"/>
          <w:szCs w:val="22"/>
        </w:rPr>
      </w:pPr>
      <w:r w:rsidRPr="00B543D8">
        <w:rPr>
          <w:sz w:val="22"/>
          <w:szCs w:val="22"/>
        </w:rPr>
        <w:t>zmožnost plačevanja storitev odjemalcev,</w:t>
      </w:r>
    </w:p>
    <w:p w:rsidR="00591642" w:rsidRPr="00B543D8" w:rsidRDefault="00591642" w:rsidP="00591642">
      <w:pPr>
        <w:numPr>
          <w:ilvl w:val="0"/>
          <w:numId w:val="29"/>
        </w:numPr>
        <w:jc w:val="both"/>
        <w:rPr>
          <w:sz w:val="22"/>
          <w:szCs w:val="22"/>
        </w:rPr>
      </w:pPr>
      <w:r w:rsidRPr="00B543D8">
        <w:rPr>
          <w:sz w:val="22"/>
          <w:szCs w:val="22"/>
        </w:rPr>
        <w:t>metodologija cene storitev s strani ZZZS, ki ne upošteva dejansko cene storitev,</w:t>
      </w:r>
    </w:p>
    <w:p w:rsidR="00591642" w:rsidRPr="00B543D8" w:rsidRDefault="00591642" w:rsidP="00591642">
      <w:pPr>
        <w:numPr>
          <w:ilvl w:val="0"/>
          <w:numId w:val="29"/>
        </w:numPr>
        <w:jc w:val="both"/>
        <w:rPr>
          <w:sz w:val="22"/>
          <w:szCs w:val="22"/>
        </w:rPr>
      </w:pPr>
      <w:r w:rsidRPr="00B543D8">
        <w:rPr>
          <w:sz w:val="22"/>
          <w:szCs w:val="22"/>
        </w:rPr>
        <w:t>država oziroma ustanovitelj, ne zagotavlja svojih obveznosti skladno z zakonodajo,</w:t>
      </w:r>
    </w:p>
    <w:p w:rsidR="00591642" w:rsidRPr="00B543D8" w:rsidRDefault="00591642" w:rsidP="00591642">
      <w:pPr>
        <w:numPr>
          <w:ilvl w:val="0"/>
          <w:numId w:val="29"/>
        </w:numPr>
        <w:jc w:val="both"/>
        <w:rPr>
          <w:sz w:val="22"/>
          <w:szCs w:val="22"/>
        </w:rPr>
      </w:pPr>
      <w:r w:rsidRPr="00B543D8">
        <w:rPr>
          <w:sz w:val="22"/>
          <w:szCs w:val="22"/>
        </w:rPr>
        <w:t>neupoštevanje  stroke v sprejemanju zakonodaje.</w:t>
      </w:r>
    </w:p>
    <w:p w:rsidR="00591642" w:rsidRPr="00B543D8" w:rsidRDefault="00591642" w:rsidP="00591642">
      <w:pPr>
        <w:jc w:val="center"/>
        <w:rPr>
          <w:sz w:val="22"/>
          <w:szCs w:val="22"/>
        </w:rPr>
      </w:pPr>
    </w:p>
    <w:p w:rsidR="00591642" w:rsidRPr="00591642" w:rsidRDefault="00591642" w:rsidP="00591642">
      <w:pPr>
        <w:pStyle w:val="Odstavekseznama"/>
        <w:numPr>
          <w:ilvl w:val="1"/>
          <w:numId w:val="3"/>
        </w:numPr>
        <w:jc w:val="center"/>
        <w:rPr>
          <w:b/>
          <w:sz w:val="22"/>
          <w:szCs w:val="22"/>
        </w:rPr>
      </w:pPr>
      <w:r w:rsidRPr="00591642">
        <w:rPr>
          <w:b/>
          <w:sz w:val="22"/>
          <w:szCs w:val="22"/>
        </w:rPr>
        <w:t>Notranja vprašanja, ki vplivajo na načrtovanje strateške usmeritve</w:t>
      </w:r>
    </w:p>
    <w:p w:rsidR="00591642" w:rsidRPr="00B543D8" w:rsidRDefault="00591642" w:rsidP="00591642">
      <w:pPr>
        <w:rPr>
          <w:sz w:val="22"/>
          <w:szCs w:val="22"/>
        </w:rPr>
      </w:pPr>
      <w:r w:rsidRPr="00B543D8">
        <w:rPr>
          <w:sz w:val="22"/>
          <w:szCs w:val="22"/>
        </w:rPr>
        <w:t>Notranja vprašanja in strateške usmeritve temeljijo na vrednotah, kot so kakovost, odgovornost, strokovnost in znanje, inovativnost, spoštovanje, spodbujanje timskega in projektnega dela.</w:t>
      </w:r>
    </w:p>
    <w:p w:rsidR="00591642" w:rsidRPr="00B543D8" w:rsidRDefault="00591642" w:rsidP="00591642">
      <w:pPr>
        <w:rPr>
          <w:sz w:val="22"/>
          <w:szCs w:val="22"/>
        </w:rPr>
      </w:pPr>
    </w:p>
    <w:p w:rsidR="00591642" w:rsidRPr="00B543D8" w:rsidRDefault="00591642" w:rsidP="00591642">
      <w:pPr>
        <w:rPr>
          <w:sz w:val="22"/>
          <w:szCs w:val="22"/>
        </w:rPr>
      </w:pPr>
      <w:r w:rsidRPr="00B543D8">
        <w:rPr>
          <w:sz w:val="22"/>
          <w:szCs w:val="22"/>
        </w:rPr>
        <w:t>Notranja vprašanja in strateške usmeritve so prikazane na osnovi SWOT analize.</w:t>
      </w:r>
    </w:p>
    <w:p w:rsidR="00591642" w:rsidRPr="00B543D8" w:rsidRDefault="00591642" w:rsidP="00591642">
      <w:pPr>
        <w:rPr>
          <w:sz w:val="22"/>
          <w:szCs w:val="22"/>
        </w:rPr>
      </w:pPr>
    </w:p>
    <w:p w:rsidR="00591642" w:rsidRPr="00B543D8" w:rsidRDefault="00591642" w:rsidP="00591642">
      <w:pPr>
        <w:rPr>
          <w:b/>
          <w:sz w:val="22"/>
          <w:szCs w:val="22"/>
        </w:rPr>
      </w:pPr>
      <w:r w:rsidRPr="00B543D8">
        <w:rPr>
          <w:b/>
          <w:sz w:val="22"/>
          <w:szCs w:val="22"/>
        </w:rPr>
        <w:t>SWOT analiza notranjih vprašanj:</w:t>
      </w:r>
    </w:p>
    <w:p w:rsidR="00591642" w:rsidRPr="00B543D8" w:rsidRDefault="00591642" w:rsidP="00591642">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650"/>
      </w:tblGrid>
      <w:tr w:rsidR="00591642" w:rsidRPr="00B543D8" w:rsidTr="00E57394">
        <w:tc>
          <w:tcPr>
            <w:tcW w:w="4781" w:type="dxa"/>
            <w:shd w:val="clear" w:color="auto" w:fill="auto"/>
          </w:tcPr>
          <w:p w:rsidR="00591642" w:rsidRPr="00B543D8" w:rsidRDefault="00591642" w:rsidP="00E57394">
            <w:pPr>
              <w:jc w:val="center"/>
              <w:rPr>
                <w:sz w:val="22"/>
                <w:szCs w:val="22"/>
              </w:rPr>
            </w:pPr>
            <w:r w:rsidRPr="00B543D8">
              <w:rPr>
                <w:b/>
                <w:sz w:val="22"/>
                <w:szCs w:val="22"/>
              </w:rPr>
              <w:t>prednost</w:t>
            </w:r>
            <w:r w:rsidRPr="00B543D8">
              <w:rPr>
                <w:sz w:val="22"/>
                <w:szCs w:val="22"/>
              </w:rPr>
              <w:t>i</w:t>
            </w:r>
          </w:p>
        </w:tc>
        <w:tc>
          <w:tcPr>
            <w:tcW w:w="4889" w:type="dxa"/>
            <w:shd w:val="clear" w:color="auto" w:fill="auto"/>
          </w:tcPr>
          <w:p w:rsidR="00591642" w:rsidRPr="00B543D8" w:rsidRDefault="00591642" w:rsidP="00E57394">
            <w:pPr>
              <w:jc w:val="center"/>
              <w:rPr>
                <w:b/>
                <w:sz w:val="22"/>
                <w:szCs w:val="22"/>
              </w:rPr>
            </w:pPr>
            <w:r w:rsidRPr="00B543D8">
              <w:rPr>
                <w:b/>
                <w:sz w:val="22"/>
                <w:szCs w:val="22"/>
              </w:rPr>
              <w:t>slabosti</w:t>
            </w:r>
          </w:p>
        </w:tc>
      </w:tr>
      <w:tr w:rsidR="00591642" w:rsidRPr="00B543D8" w:rsidTr="00E57394">
        <w:tc>
          <w:tcPr>
            <w:tcW w:w="4781" w:type="dxa"/>
            <w:shd w:val="clear" w:color="auto" w:fill="auto"/>
          </w:tcPr>
          <w:p w:rsidR="00591642" w:rsidRPr="00B543D8" w:rsidRDefault="00591642" w:rsidP="00E57394">
            <w:pPr>
              <w:numPr>
                <w:ilvl w:val="0"/>
                <w:numId w:val="29"/>
              </w:numPr>
              <w:jc w:val="both"/>
              <w:rPr>
                <w:sz w:val="22"/>
                <w:szCs w:val="22"/>
              </w:rPr>
            </w:pPr>
            <w:r w:rsidRPr="00B543D8">
              <w:rPr>
                <w:sz w:val="22"/>
                <w:szCs w:val="22"/>
              </w:rPr>
              <w:t>Dom obnavlja opremo in prostore</w:t>
            </w:r>
          </w:p>
          <w:p w:rsidR="00591642" w:rsidRPr="00B543D8" w:rsidRDefault="00591642" w:rsidP="00E57394">
            <w:pPr>
              <w:numPr>
                <w:ilvl w:val="0"/>
                <w:numId w:val="29"/>
              </w:numPr>
              <w:jc w:val="both"/>
              <w:rPr>
                <w:sz w:val="22"/>
                <w:szCs w:val="22"/>
              </w:rPr>
            </w:pPr>
            <w:r w:rsidRPr="00B543D8">
              <w:rPr>
                <w:sz w:val="22"/>
                <w:szCs w:val="22"/>
              </w:rPr>
              <w:t>Porast števila vlog iz domačega okolja</w:t>
            </w:r>
          </w:p>
          <w:p w:rsidR="00591642" w:rsidRPr="00B543D8" w:rsidRDefault="00591642" w:rsidP="00E57394">
            <w:pPr>
              <w:numPr>
                <w:ilvl w:val="0"/>
                <w:numId w:val="29"/>
              </w:numPr>
              <w:jc w:val="both"/>
              <w:rPr>
                <w:sz w:val="22"/>
                <w:szCs w:val="22"/>
              </w:rPr>
            </w:pPr>
            <w:r w:rsidRPr="00B543D8">
              <w:rPr>
                <w:sz w:val="22"/>
                <w:szCs w:val="22"/>
              </w:rPr>
              <w:t>Ustrezno izobražen in usposobljen kader</w:t>
            </w:r>
          </w:p>
          <w:p w:rsidR="00591642" w:rsidRPr="00B543D8" w:rsidRDefault="00591642" w:rsidP="00E57394">
            <w:pPr>
              <w:numPr>
                <w:ilvl w:val="0"/>
                <w:numId w:val="29"/>
              </w:numPr>
              <w:jc w:val="both"/>
              <w:rPr>
                <w:sz w:val="22"/>
                <w:szCs w:val="22"/>
              </w:rPr>
            </w:pPr>
            <w:r w:rsidRPr="00B543D8">
              <w:rPr>
                <w:sz w:val="22"/>
                <w:szCs w:val="22"/>
              </w:rPr>
              <w:t>Dom je ednina institucija v okolju, ki lahko izvaja celostno oskrbo starejših v domu in na domu</w:t>
            </w:r>
          </w:p>
          <w:p w:rsidR="00591642" w:rsidRPr="00B543D8" w:rsidRDefault="00591642" w:rsidP="00E57394">
            <w:pPr>
              <w:numPr>
                <w:ilvl w:val="0"/>
                <w:numId w:val="29"/>
              </w:numPr>
              <w:jc w:val="both"/>
              <w:rPr>
                <w:sz w:val="22"/>
                <w:szCs w:val="22"/>
              </w:rPr>
            </w:pPr>
            <w:r w:rsidRPr="00B543D8">
              <w:rPr>
                <w:sz w:val="22"/>
                <w:szCs w:val="22"/>
              </w:rPr>
              <w:t>Vzpostavljen SVK ISO 9001:2015</w:t>
            </w:r>
          </w:p>
          <w:p w:rsidR="00591642" w:rsidRPr="00B543D8" w:rsidRDefault="00591642" w:rsidP="00E57394">
            <w:pPr>
              <w:rPr>
                <w:sz w:val="22"/>
                <w:szCs w:val="22"/>
              </w:rPr>
            </w:pPr>
          </w:p>
        </w:tc>
        <w:tc>
          <w:tcPr>
            <w:tcW w:w="4889" w:type="dxa"/>
            <w:shd w:val="clear" w:color="auto" w:fill="auto"/>
          </w:tcPr>
          <w:p w:rsidR="00591642" w:rsidRPr="00B543D8" w:rsidRDefault="00591642" w:rsidP="00E57394">
            <w:pPr>
              <w:numPr>
                <w:ilvl w:val="0"/>
                <w:numId w:val="29"/>
              </w:numPr>
              <w:jc w:val="both"/>
              <w:rPr>
                <w:sz w:val="22"/>
                <w:szCs w:val="22"/>
              </w:rPr>
            </w:pPr>
            <w:r w:rsidRPr="00B543D8">
              <w:rPr>
                <w:sz w:val="22"/>
                <w:szCs w:val="22"/>
              </w:rPr>
              <w:t>Izvajanje storitev je oteženo, zaradi neustreznega kadrovskega normativa</w:t>
            </w:r>
          </w:p>
          <w:p w:rsidR="00591642" w:rsidRPr="00B543D8" w:rsidRDefault="00591642" w:rsidP="00E57394">
            <w:pPr>
              <w:numPr>
                <w:ilvl w:val="0"/>
                <w:numId w:val="29"/>
              </w:numPr>
              <w:jc w:val="both"/>
              <w:rPr>
                <w:sz w:val="22"/>
                <w:szCs w:val="22"/>
              </w:rPr>
            </w:pPr>
            <w:r w:rsidRPr="00B543D8">
              <w:rPr>
                <w:sz w:val="22"/>
                <w:szCs w:val="22"/>
              </w:rPr>
              <w:t>Določeni prostori so zastareli in otežujejo pogoje za delo zaposlenih in ne zagotavljajo dovolj kvalitetnih pogojev za bivanje uporabnikov</w:t>
            </w:r>
          </w:p>
          <w:p w:rsidR="00591642" w:rsidRPr="00B543D8" w:rsidRDefault="00591642" w:rsidP="00E57394">
            <w:pPr>
              <w:rPr>
                <w:sz w:val="22"/>
                <w:szCs w:val="22"/>
              </w:rPr>
            </w:pPr>
          </w:p>
        </w:tc>
      </w:tr>
      <w:tr w:rsidR="00591642" w:rsidRPr="00B543D8" w:rsidTr="00E57394">
        <w:tc>
          <w:tcPr>
            <w:tcW w:w="4781" w:type="dxa"/>
            <w:shd w:val="clear" w:color="auto" w:fill="auto"/>
          </w:tcPr>
          <w:p w:rsidR="00591642" w:rsidRPr="00B543D8" w:rsidRDefault="00591642" w:rsidP="00E57394">
            <w:pPr>
              <w:ind w:left="720"/>
              <w:rPr>
                <w:b/>
                <w:sz w:val="22"/>
                <w:szCs w:val="22"/>
              </w:rPr>
            </w:pPr>
            <w:r w:rsidRPr="00B543D8">
              <w:rPr>
                <w:b/>
                <w:sz w:val="22"/>
                <w:szCs w:val="22"/>
              </w:rPr>
              <w:t xml:space="preserve">                  priložnosti</w:t>
            </w:r>
          </w:p>
        </w:tc>
        <w:tc>
          <w:tcPr>
            <w:tcW w:w="4889" w:type="dxa"/>
            <w:shd w:val="clear" w:color="auto" w:fill="auto"/>
          </w:tcPr>
          <w:p w:rsidR="00591642" w:rsidRPr="00B543D8" w:rsidRDefault="00591642" w:rsidP="00E57394">
            <w:pPr>
              <w:jc w:val="center"/>
              <w:rPr>
                <w:b/>
                <w:sz w:val="22"/>
                <w:szCs w:val="22"/>
              </w:rPr>
            </w:pPr>
            <w:r w:rsidRPr="00B543D8">
              <w:rPr>
                <w:b/>
                <w:sz w:val="22"/>
                <w:szCs w:val="22"/>
              </w:rPr>
              <w:t>nevarnosti</w:t>
            </w:r>
          </w:p>
        </w:tc>
      </w:tr>
      <w:tr w:rsidR="00591642" w:rsidRPr="00B543D8" w:rsidTr="00E57394">
        <w:tc>
          <w:tcPr>
            <w:tcW w:w="4781" w:type="dxa"/>
            <w:shd w:val="clear" w:color="auto" w:fill="auto"/>
          </w:tcPr>
          <w:p w:rsidR="00591642" w:rsidRPr="00B543D8" w:rsidRDefault="00591642" w:rsidP="00E57394">
            <w:pPr>
              <w:numPr>
                <w:ilvl w:val="0"/>
                <w:numId w:val="29"/>
              </w:numPr>
              <w:jc w:val="both"/>
              <w:rPr>
                <w:sz w:val="22"/>
                <w:szCs w:val="22"/>
              </w:rPr>
            </w:pPr>
            <w:r w:rsidRPr="00B543D8">
              <w:rPr>
                <w:sz w:val="22"/>
                <w:szCs w:val="22"/>
              </w:rPr>
              <w:t>Uveljaviti vlogo doma kot osnovnega nosilca lokalnega nosilca razvoja organizirane skrbi za starejše</w:t>
            </w:r>
          </w:p>
          <w:p w:rsidR="00591642" w:rsidRPr="00B543D8" w:rsidRDefault="00591642" w:rsidP="00E57394">
            <w:pPr>
              <w:numPr>
                <w:ilvl w:val="0"/>
                <w:numId w:val="29"/>
              </w:numPr>
              <w:jc w:val="both"/>
              <w:rPr>
                <w:sz w:val="22"/>
                <w:szCs w:val="22"/>
              </w:rPr>
            </w:pPr>
            <w:r w:rsidRPr="00B543D8">
              <w:rPr>
                <w:sz w:val="22"/>
                <w:szCs w:val="22"/>
              </w:rPr>
              <w:t>Tekoče uvajanje novih dejavnosti</w:t>
            </w:r>
          </w:p>
        </w:tc>
        <w:tc>
          <w:tcPr>
            <w:tcW w:w="4889" w:type="dxa"/>
            <w:shd w:val="clear" w:color="auto" w:fill="auto"/>
          </w:tcPr>
          <w:p w:rsidR="00591642" w:rsidRPr="00B543D8" w:rsidRDefault="00591642" w:rsidP="00E57394">
            <w:pPr>
              <w:numPr>
                <w:ilvl w:val="0"/>
                <w:numId w:val="29"/>
              </w:numPr>
              <w:rPr>
                <w:sz w:val="22"/>
                <w:szCs w:val="22"/>
              </w:rPr>
            </w:pPr>
            <w:r w:rsidRPr="00B543D8">
              <w:rPr>
                <w:sz w:val="22"/>
                <w:szCs w:val="22"/>
              </w:rPr>
              <w:t>Nerazumevanje in nezainteresiranost državnih in lokalnih služb</w:t>
            </w:r>
          </w:p>
          <w:p w:rsidR="00591642" w:rsidRPr="00B543D8" w:rsidRDefault="00591642" w:rsidP="00E57394">
            <w:pPr>
              <w:numPr>
                <w:ilvl w:val="0"/>
                <w:numId w:val="29"/>
              </w:numPr>
              <w:jc w:val="both"/>
              <w:rPr>
                <w:sz w:val="22"/>
                <w:szCs w:val="22"/>
              </w:rPr>
            </w:pPr>
            <w:r w:rsidRPr="00B543D8">
              <w:rPr>
                <w:sz w:val="22"/>
                <w:szCs w:val="22"/>
              </w:rPr>
              <w:t>Nevarnost zagotavljanja kadrov</w:t>
            </w:r>
          </w:p>
        </w:tc>
      </w:tr>
    </w:tbl>
    <w:p w:rsidR="00591642" w:rsidRPr="00E02DD7" w:rsidRDefault="00591642">
      <w:pPr>
        <w:jc w:val="both"/>
        <w:rPr>
          <w:rFonts w:ascii="Arial" w:hAnsi="Arial" w:cs="Arial"/>
        </w:rPr>
      </w:pPr>
    </w:p>
    <w:p w:rsidR="000939DE" w:rsidRDefault="000939DE">
      <w:pPr>
        <w:jc w:val="both"/>
        <w:rPr>
          <w:rFonts w:ascii="Arial" w:hAnsi="Arial" w:cs="Arial"/>
        </w:rPr>
      </w:pPr>
    </w:p>
    <w:p w:rsidR="00380A0E" w:rsidRPr="00E02DD7" w:rsidRDefault="00380A0E">
      <w:pPr>
        <w:jc w:val="both"/>
        <w:rPr>
          <w:rFonts w:ascii="Arial" w:hAnsi="Arial" w:cs="Arial"/>
        </w:rPr>
      </w:pPr>
    </w:p>
    <w:p w:rsidR="000939DE" w:rsidRPr="00E02DD7" w:rsidRDefault="000939DE">
      <w:pPr>
        <w:jc w:val="both"/>
        <w:rPr>
          <w:rFonts w:ascii="Arial" w:hAnsi="Arial" w:cs="Arial"/>
          <w:u w:val="single"/>
        </w:rPr>
      </w:pPr>
    </w:p>
    <w:p w:rsidR="000939DE" w:rsidRPr="00E02DD7" w:rsidRDefault="000939DE">
      <w:pPr>
        <w:numPr>
          <w:ilvl w:val="0"/>
          <w:numId w:val="3"/>
        </w:numPr>
        <w:pBdr>
          <w:top w:val="single" w:sz="4" w:space="1" w:color="auto"/>
          <w:left w:val="single" w:sz="4" w:space="4" w:color="auto"/>
          <w:bottom w:val="single" w:sz="4" w:space="1" w:color="auto"/>
          <w:right w:val="single" w:sz="4" w:space="4" w:color="auto"/>
        </w:pBdr>
        <w:jc w:val="center"/>
        <w:rPr>
          <w:rFonts w:ascii="Arial" w:hAnsi="Arial" w:cs="Arial"/>
          <w:b/>
          <w:bCs/>
        </w:rPr>
      </w:pPr>
      <w:r w:rsidRPr="00E02DD7">
        <w:rPr>
          <w:rFonts w:ascii="Arial" w:hAnsi="Arial" w:cs="Arial"/>
          <w:b/>
          <w:bCs/>
        </w:rPr>
        <w:t>ZAKLJUČEK</w:t>
      </w:r>
    </w:p>
    <w:p w:rsidR="000939DE" w:rsidRPr="00E02DD7" w:rsidRDefault="000939DE">
      <w:pPr>
        <w:jc w:val="both"/>
        <w:rPr>
          <w:rFonts w:ascii="Arial" w:hAnsi="Arial" w:cs="Arial"/>
        </w:rPr>
      </w:pPr>
    </w:p>
    <w:p w:rsidR="000939DE" w:rsidRPr="00E02DD7" w:rsidRDefault="000939DE">
      <w:pPr>
        <w:ind w:left="360"/>
        <w:rPr>
          <w:rFonts w:ascii="Arial" w:hAnsi="Arial" w:cs="Arial"/>
          <w:b/>
          <w:bCs/>
        </w:rPr>
      </w:pPr>
    </w:p>
    <w:p w:rsidR="000939DE" w:rsidRPr="00E02DD7" w:rsidRDefault="000939DE">
      <w:pPr>
        <w:numPr>
          <w:ilvl w:val="1"/>
          <w:numId w:val="3"/>
        </w:numPr>
        <w:jc w:val="center"/>
        <w:rPr>
          <w:rFonts w:ascii="Arial" w:hAnsi="Arial" w:cs="Arial"/>
          <w:b/>
          <w:bCs/>
        </w:rPr>
      </w:pPr>
      <w:r w:rsidRPr="00E02DD7">
        <w:rPr>
          <w:rFonts w:ascii="Arial" w:hAnsi="Arial" w:cs="Arial"/>
          <w:b/>
          <w:bCs/>
        </w:rPr>
        <w:t xml:space="preserve">  kratkoročni cilji</w:t>
      </w:r>
    </w:p>
    <w:p w:rsidR="000939DE" w:rsidRPr="00E02DD7" w:rsidRDefault="000939DE">
      <w:pPr>
        <w:jc w:val="both"/>
        <w:rPr>
          <w:rFonts w:ascii="Arial" w:hAnsi="Arial" w:cs="Arial"/>
        </w:rPr>
      </w:pPr>
    </w:p>
    <w:p w:rsidR="005A503F" w:rsidRPr="00E02DD7" w:rsidRDefault="000939DE" w:rsidP="00DB6128">
      <w:pPr>
        <w:jc w:val="both"/>
        <w:rPr>
          <w:rFonts w:ascii="Arial" w:hAnsi="Arial" w:cs="Arial"/>
        </w:rPr>
      </w:pPr>
      <w:r w:rsidRPr="00E02DD7">
        <w:rPr>
          <w:rFonts w:ascii="Arial" w:hAnsi="Arial" w:cs="Arial"/>
        </w:rPr>
        <w:t>Kratkoročni cilji, ki bodo doseženi v letu 20</w:t>
      </w:r>
      <w:r w:rsidR="00E02DD7" w:rsidRPr="00E02DD7">
        <w:rPr>
          <w:rFonts w:ascii="Arial" w:hAnsi="Arial" w:cs="Arial"/>
        </w:rPr>
        <w:t>1</w:t>
      </w:r>
      <w:r w:rsidR="00DB6128">
        <w:rPr>
          <w:rFonts w:ascii="Arial" w:hAnsi="Arial" w:cs="Arial"/>
        </w:rPr>
        <w:t>8 so opredeljeni v Planu dela za leto 2018</w:t>
      </w:r>
      <w:r w:rsidR="00DC7F65">
        <w:rPr>
          <w:rFonts w:ascii="Arial" w:hAnsi="Arial" w:cs="Arial"/>
        </w:rPr>
        <w:t xml:space="preserve"> </w:t>
      </w:r>
      <w:r w:rsidR="00DB6128">
        <w:rPr>
          <w:rFonts w:ascii="Arial" w:hAnsi="Arial" w:cs="Arial"/>
        </w:rPr>
        <w:t>.</w:t>
      </w:r>
    </w:p>
    <w:p w:rsidR="005A503F" w:rsidRPr="00E02DD7" w:rsidRDefault="005A503F" w:rsidP="005A503F">
      <w:pPr>
        <w:ind w:left="360"/>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 xml:space="preserve">  srednjeročni  cilji</w:t>
      </w: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Srednjeročni cilji izhajajo iz strategije razvoja, terjajo pa 5 letno planiranje:</w:t>
      </w:r>
    </w:p>
    <w:p w:rsidR="000939DE" w:rsidRPr="00E02DD7" w:rsidRDefault="000939DE">
      <w:pPr>
        <w:jc w:val="both"/>
        <w:rPr>
          <w:rFonts w:ascii="Arial" w:hAnsi="Arial" w:cs="Arial"/>
        </w:rPr>
      </w:pPr>
    </w:p>
    <w:p w:rsidR="00BB2A8F" w:rsidRPr="00E02DD7" w:rsidRDefault="00DB6128" w:rsidP="00BB2A8F">
      <w:pPr>
        <w:numPr>
          <w:ilvl w:val="0"/>
          <w:numId w:val="8"/>
        </w:numPr>
        <w:jc w:val="both"/>
        <w:rPr>
          <w:rFonts w:ascii="Arial" w:hAnsi="Arial" w:cs="Arial"/>
        </w:rPr>
      </w:pPr>
      <w:r>
        <w:rPr>
          <w:rFonts w:ascii="Arial" w:hAnsi="Arial" w:cs="Arial"/>
        </w:rPr>
        <w:t>Dokončanje prenov na etažah »B« stran</w:t>
      </w:r>
    </w:p>
    <w:p w:rsidR="00BB2A8F" w:rsidRPr="00E02DD7" w:rsidRDefault="00DB6128" w:rsidP="00BB2A8F">
      <w:pPr>
        <w:numPr>
          <w:ilvl w:val="0"/>
          <w:numId w:val="8"/>
        </w:numPr>
        <w:jc w:val="both"/>
        <w:rPr>
          <w:rFonts w:ascii="Arial" w:hAnsi="Arial" w:cs="Arial"/>
        </w:rPr>
      </w:pPr>
      <w:r>
        <w:rPr>
          <w:rFonts w:ascii="Arial" w:hAnsi="Arial" w:cs="Arial"/>
        </w:rPr>
        <w:t>Začetek prenov »A » stran</w:t>
      </w:r>
    </w:p>
    <w:p w:rsidR="000939DE" w:rsidRPr="00E02DD7" w:rsidRDefault="000939DE" w:rsidP="00BB2A8F">
      <w:pPr>
        <w:numPr>
          <w:ilvl w:val="0"/>
          <w:numId w:val="8"/>
        </w:numPr>
        <w:jc w:val="both"/>
        <w:rPr>
          <w:rFonts w:ascii="Arial" w:hAnsi="Arial" w:cs="Arial"/>
        </w:rPr>
      </w:pPr>
      <w:r w:rsidRPr="00E02DD7">
        <w:rPr>
          <w:rFonts w:ascii="Arial" w:hAnsi="Arial" w:cs="Arial"/>
        </w:rPr>
        <w:t>preureditev kuhin</w:t>
      </w:r>
      <w:r w:rsidR="00BB2A8F" w:rsidRPr="00E02DD7">
        <w:rPr>
          <w:rFonts w:ascii="Arial" w:hAnsi="Arial" w:cs="Arial"/>
        </w:rPr>
        <w:t>je in spremljajočih prostorov - do leta 20</w:t>
      </w:r>
      <w:r w:rsidR="00DB6128">
        <w:rPr>
          <w:rFonts w:ascii="Arial" w:hAnsi="Arial" w:cs="Arial"/>
        </w:rPr>
        <w:t>22</w:t>
      </w:r>
    </w:p>
    <w:p w:rsidR="000939DE" w:rsidRPr="00E02DD7" w:rsidRDefault="000939DE">
      <w:pPr>
        <w:numPr>
          <w:ilvl w:val="0"/>
          <w:numId w:val="8"/>
        </w:numPr>
        <w:jc w:val="both"/>
        <w:rPr>
          <w:rFonts w:ascii="Arial" w:hAnsi="Arial" w:cs="Arial"/>
        </w:rPr>
      </w:pPr>
      <w:r w:rsidRPr="00E02DD7">
        <w:rPr>
          <w:rFonts w:ascii="Arial" w:hAnsi="Arial" w:cs="Arial"/>
        </w:rPr>
        <w:t xml:space="preserve">dvig strokovne usposobljenosti zaposlenih za uvajanje sodobnih pristopov dela s starejšimi; stalna naloga </w:t>
      </w:r>
      <w:r w:rsidR="00BB2A8F" w:rsidRPr="00E02DD7">
        <w:rPr>
          <w:rFonts w:ascii="Arial" w:hAnsi="Arial" w:cs="Arial"/>
        </w:rPr>
        <w:t>– stalna letna naloga</w:t>
      </w:r>
    </w:p>
    <w:p w:rsidR="00DC7F65" w:rsidRPr="00DB6128" w:rsidRDefault="000939DE" w:rsidP="00DB6128">
      <w:pPr>
        <w:numPr>
          <w:ilvl w:val="0"/>
          <w:numId w:val="8"/>
        </w:numPr>
        <w:jc w:val="both"/>
        <w:rPr>
          <w:rFonts w:ascii="Arial" w:hAnsi="Arial" w:cs="Arial"/>
        </w:rPr>
      </w:pPr>
      <w:r w:rsidRPr="00E02DD7">
        <w:rPr>
          <w:rFonts w:ascii="Arial" w:hAnsi="Arial" w:cs="Arial"/>
        </w:rPr>
        <w:t>razširitev dejavnosti s ponudbo</w:t>
      </w:r>
      <w:r w:rsidR="00DB6128">
        <w:rPr>
          <w:rFonts w:ascii="Arial" w:hAnsi="Arial" w:cs="Arial"/>
        </w:rPr>
        <w:t xml:space="preserve"> programov in</w:t>
      </w:r>
      <w:r w:rsidRPr="00E02DD7">
        <w:rPr>
          <w:rFonts w:ascii="Arial" w:hAnsi="Arial" w:cs="Arial"/>
        </w:rPr>
        <w:t xml:space="preserve"> storitev</w:t>
      </w:r>
      <w:r w:rsidR="00DB6128">
        <w:rPr>
          <w:rFonts w:ascii="Arial" w:hAnsi="Arial" w:cs="Arial"/>
        </w:rPr>
        <w:t>,</w:t>
      </w:r>
      <w:r w:rsidRPr="00E02DD7">
        <w:rPr>
          <w:rFonts w:ascii="Arial" w:hAnsi="Arial" w:cs="Arial"/>
        </w:rPr>
        <w:t xml:space="preserve"> pomoč na domu, </w:t>
      </w:r>
      <w:r w:rsidR="00DB6128">
        <w:rPr>
          <w:rFonts w:ascii="Arial" w:hAnsi="Arial" w:cs="Arial"/>
        </w:rPr>
        <w:t xml:space="preserve"> organiziranje </w:t>
      </w:r>
      <w:r w:rsidRPr="00E02DD7">
        <w:rPr>
          <w:rFonts w:ascii="Arial" w:hAnsi="Arial" w:cs="Arial"/>
        </w:rPr>
        <w:t>dnevnega, nočnega in občasnega bivanja, programom priprave na starost in izvajanjem tržnih dejavnosti; stalna naloga</w:t>
      </w:r>
      <w:r w:rsidR="00BB2A8F" w:rsidRPr="00E02DD7">
        <w:rPr>
          <w:rFonts w:ascii="Arial" w:hAnsi="Arial" w:cs="Arial"/>
        </w:rPr>
        <w:t xml:space="preserve"> – stalna letna naloga</w:t>
      </w:r>
    </w:p>
    <w:p w:rsidR="00BB2A8F" w:rsidRDefault="000939DE" w:rsidP="00BB2A8F">
      <w:pPr>
        <w:numPr>
          <w:ilvl w:val="0"/>
          <w:numId w:val="8"/>
        </w:numPr>
        <w:jc w:val="both"/>
        <w:rPr>
          <w:rFonts w:ascii="Arial" w:hAnsi="Arial" w:cs="Arial"/>
        </w:rPr>
      </w:pPr>
      <w:r w:rsidRPr="00E02DD7">
        <w:rPr>
          <w:rFonts w:ascii="Arial" w:hAnsi="Arial" w:cs="Arial"/>
        </w:rPr>
        <w:t>organiziranjem dejavnosti na način, da bo dom center za pomoči starejšim: od drobnih storitev na domu, do bivan</w:t>
      </w:r>
      <w:r w:rsidR="00BB2A8F" w:rsidRPr="00E02DD7">
        <w:rPr>
          <w:rFonts w:ascii="Arial" w:hAnsi="Arial" w:cs="Arial"/>
        </w:rPr>
        <w:t>ja težkih</w:t>
      </w:r>
      <w:r w:rsidR="00CE26F4" w:rsidRPr="00E02DD7">
        <w:rPr>
          <w:rFonts w:ascii="Arial" w:hAnsi="Arial" w:cs="Arial"/>
        </w:rPr>
        <w:t xml:space="preserve"> bolnikov – stalna letna naloga</w:t>
      </w:r>
    </w:p>
    <w:p w:rsidR="00DB6128" w:rsidRPr="00E02DD7" w:rsidRDefault="00DB6128" w:rsidP="00DB6128">
      <w:pPr>
        <w:ind w:left="720"/>
        <w:jc w:val="both"/>
        <w:rPr>
          <w:rFonts w:ascii="Arial" w:hAnsi="Arial" w:cs="Arial"/>
        </w:rPr>
      </w:pPr>
    </w:p>
    <w:p w:rsidR="00CE26F4" w:rsidRPr="00E02DD7" w:rsidRDefault="00CE26F4" w:rsidP="00DB6128">
      <w:pPr>
        <w:ind w:left="360"/>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numPr>
          <w:ilvl w:val="1"/>
          <w:numId w:val="3"/>
        </w:numPr>
        <w:jc w:val="center"/>
        <w:rPr>
          <w:rFonts w:ascii="Arial" w:hAnsi="Arial" w:cs="Arial"/>
          <w:b/>
          <w:bCs/>
        </w:rPr>
      </w:pPr>
      <w:r w:rsidRPr="00E02DD7">
        <w:rPr>
          <w:rFonts w:ascii="Arial" w:hAnsi="Arial" w:cs="Arial"/>
          <w:b/>
          <w:bCs/>
        </w:rPr>
        <w:t xml:space="preserve">  posledice nedoseganja ciljev</w:t>
      </w:r>
    </w:p>
    <w:p w:rsidR="000939DE" w:rsidRPr="00E02DD7" w:rsidRDefault="000939DE">
      <w:pPr>
        <w:jc w:val="both"/>
        <w:rPr>
          <w:rFonts w:ascii="Arial" w:hAnsi="Arial" w:cs="Arial"/>
          <w:u w:val="single"/>
        </w:rPr>
      </w:pPr>
    </w:p>
    <w:p w:rsidR="000939DE" w:rsidRPr="00E02DD7" w:rsidRDefault="000939DE">
      <w:pPr>
        <w:jc w:val="both"/>
        <w:rPr>
          <w:rFonts w:ascii="Arial" w:hAnsi="Arial" w:cs="Arial"/>
        </w:rPr>
      </w:pPr>
      <w:r w:rsidRPr="00E02DD7">
        <w:rPr>
          <w:rFonts w:ascii="Arial" w:hAnsi="Arial" w:cs="Arial"/>
        </w:rPr>
        <w:t>V primeru  nedoseganja postavljenih ciljev je možno pričakovati naslednje posledice:</w:t>
      </w:r>
    </w:p>
    <w:p w:rsidR="000939DE" w:rsidRPr="00E02DD7" w:rsidRDefault="000939DE">
      <w:pPr>
        <w:jc w:val="both"/>
        <w:rPr>
          <w:rFonts w:ascii="Arial" w:hAnsi="Arial" w:cs="Arial"/>
        </w:rPr>
      </w:pPr>
    </w:p>
    <w:p w:rsidR="000939DE" w:rsidRPr="00E02DD7" w:rsidRDefault="000939DE">
      <w:pPr>
        <w:numPr>
          <w:ilvl w:val="0"/>
          <w:numId w:val="23"/>
        </w:numPr>
        <w:jc w:val="both"/>
        <w:rPr>
          <w:rFonts w:ascii="Arial" w:hAnsi="Arial" w:cs="Arial"/>
        </w:rPr>
      </w:pPr>
      <w:r w:rsidRPr="00E02DD7">
        <w:rPr>
          <w:rFonts w:ascii="Arial" w:hAnsi="Arial" w:cs="Arial"/>
        </w:rPr>
        <w:t xml:space="preserve">upad povpraševanja po storitvah </w:t>
      </w:r>
    </w:p>
    <w:p w:rsidR="000939DE" w:rsidRPr="00E02DD7" w:rsidRDefault="000939DE">
      <w:pPr>
        <w:numPr>
          <w:ilvl w:val="0"/>
          <w:numId w:val="23"/>
        </w:numPr>
        <w:jc w:val="both"/>
        <w:rPr>
          <w:rFonts w:ascii="Arial" w:hAnsi="Arial" w:cs="Arial"/>
        </w:rPr>
      </w:pPr>
      <w:r w:rsidRPr="00E02DD7">
        <w:rPr>
          <w:rFonts w:ascii="Arial" w:hAnsi="Arial" w:cs="Arial"/>
        </w:rPr>
        <w:t>znižanje prihodkov doma</w:t>
      </w:r>
    </w:p>
    <w:p w:rsidR="000939DE" w:rsidRPr="00E02DD7" w:rsidRDefault="000939DE">
      <w:pPr>
        <w:numPr>
          <w:ilvl w:val="0"/>
          <w:numId w:val="23"/>
        </w:numPr>
        <w:jc w:val="both"/>
        <w:rPr>
          <w:rFonts w:ascii="Arial" w:hAnsi="Arial" w:cs="Arial"/>
        </w:rPr>
      </w:pPr>
      <w:r w:rsidRPr="00E02DD7">
        <w:rPr>
          <w:rFonts w:ascii="Arial" w:hAnsi="Arial" w:cs="Arial"/>
        </w:rPr>
        <w:t>presežni  delavci</w:t>
      </w:r>
    </w:p>
    <w:p w:rsidR="000939DE" w:rsidRPr="00E02DD7" w:rsidRDefault="000939DE">
      <w:pPr>
        <w:numPr>
          <w:ilvl w:val="0"/>
          <w:numId w:val="23"/>
        </w:numPr>
        <w:jc w:val="both"/>
        <w:rPr>
          <w:rFonts w:ascii="Arial" w:hAnsi="Arial" w:cs="Arial"/>
        </w:rPr>
      </w:pPr>
      <w:r w:rsidRPr="00E02DD7">
        <w:rPr>
          <w:rFonts w:ascii="Arial" w:hAnsi="Arial" w:cs="Arial"/>
        </w:rPr>
        <w:t>omejitev ali prepoved opravljanja posamezne vrste dejavnosti (kuhinja, zunanje dejavnosti)</w:t>
      </w:r>
    </w:p>
    <w:p w:rsidR="000939DE" w:rsidRPr="00E02DD7" w:rsidRDefault="000939DE">
      <w:pPr>
        <w:numPr>
          <w:ilvl w:val="0"/>
          <w:numId w:val="23"/>
        </w:numPr>
        <w:jc w:val="both"/>
        <w:rPr>
          <w:rFonts w:ascii="Arial" w:hAnsi="Arial" w:cs="Arial"/>
        </w:rPr>
      </w:pPr>
      <w:r w:rsidRPr="00E02DD7">
        <w:rPr>
          <w:rFonts w:ascii="Arial" w:hAnsi="Arial" w:cs="Arial"/>
        </w:rPr>
        <w:t>nižanje konkurenčnosti</w:t>
      </w:r>
    </w:p>
    <w:p w:rsidR="000939DE" w:rsidRPr="00E02DD7" w:rsidRDefault="000939DE">
      <w:pPr>
        <w:numPr>
          <w:ilvl w:val="0"/>
          <w:numId w:val="23"/>
        </w:numPr>
        <w:jc w:val="both"/>
        <w:rPr>
          <w:rFonts w:ascii="Arial" w:hAnsi="Arial" w:cs="Arial"/>
        </w:rPr>
      </w:pPr>
      <w:r w:rsidRPr="00E02DD7">
        <w:rPr>
          <w:rFonts w:ascii="Arial" w:hAnsi="Arial" w:cs="Arial"/>
        </w:rPr>
        <w:t>vprašljivost obstoja zavoda</w:t>
      </w: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r w:rsidRPr="00E02DD7">
        <w:rPr>
          <w:rFonts w:ascii="Arial" w:hAnsi="Arial" w:cs="Arial"/>
        </w:rPr>
        <w:t xml:space="preserve">Nevarnost nedoseganja ciljev bo minimalna in bo obvladljiva. Strategija razvoja je naravnana tako, da so riziki minimalni. Vodstveni team bo sposoben predvideti nevarnosti </w:t>
      </w:r>
      <w:r w:rsidR="001D66A7">
        <w:rPr>
          <w:rFonts w:ascii="Arial" w:hAnsi="Arial" w:cs="Arial"/>
        </w:rPr>
        <w:t>ter</w:t>
      </w:r>
      <w:r w:rsidRPr="00E02DD7">
        <w:rPr>
          <w:rFonts w:ascii="Arial" w:hAnsi="Arial" w:cs="Arial"/>
        </w:rPr>
        <w:t xml:space="preserve"> pravočasno</w:t>
      </w:r>
      <w:r w:rsidR="001D66A7">
        <w:rPr>
          <w:rFonts w:ascii="Arial" w:hAnsi="Arial" w:cs="Arial"/>
        </w:rPr>
        <w:t xml:space="preserve"> preventivno in</w:t>
      </w:r>
      <w:r w:rsidRPr="00E02DD7">
        <w:rPr>
          <w:rFonts w:ascii="Arial" w:hAnsi="Arial" w:cs="Arial"/>
        </w:rPr>
        <w:t xml:space="preserve"> korektivno ukrepati. </w:t>
      </w:r>
    </w:p>
    <w:p w:rsidR="000939DE" w:rsidRPr="00E02DD7" w:rsidRDefault="000939DE">
      <w:pPr>
        <w:jc w:val="both"/>
        <w:rPr>
          <w:rFonts w:ascii="Arial" w:hAnsi="Arial" w:cs="Arial"/>
        </w:rPr>
      </w:pPr>
    </w:p>
    <w:p w:rsidR="000939DE" w:rsidRPr="00E02DD7" w:rsidRDefault="000939DE">
      <w:pPr>
        <w:rPr>
          <w:rFonts w:ascii="Arial" w:hAnsi="Arial" w:cs="Arial"/>
        </w:rPr>
      </w:pPr>
      <w:r w:rsidRPr="00E02DD7">
        <w:rPr>
          <w:rFonts w:ascii="Arial" w:hAnsi="Arial" w:cs="Arial"/>
        </w:rPr>
        <w:t>Program dela / razvoja bo podrobno razdelan v letnih programih dela, ki jih bo pripravil</w:t>
      </w:r>
      <w:r w:rsidR="00DB6128">
        <w:rPr>
          <w:rFonts w:ascii="Arial" w:hAnsi="Arial" w:cs="Arial"/>
        </w:rPr>
        <w:t>a</w:t>
      </w:r>
      <w:r w:rsidRPr="00E02DD7">
        <w:rPr>
          <w:rFonts w:ascii="Arial" w:hAnsi="Arial" w:cs="Arial"/>
        </w:rPr>
        <w:t xml:space="preserve"> direktor</w:t>
      </w:r>
      <w:r w:rsidR="00DB6128">
        <w:rPr>
          <w:rFonts w:ascii="Arial" w:hAnsi="Arial" w:cs="Arial"/>
        </w:rPr>
        <w:t>ica</w:t>
      </w:r>
      <w:r w:rsidRPr="00E02DD7">
        <w:rPr>
          <w:rFonts w:ascii="Arial" w:hAnsi="Arial" w:cs="Arial"/>
        </w:rPr>
        <w:t xml:space="preserve"> in predlagal</w:t>
      </w:r>
      <w:r w:rsidR="00DB6128">
        <w:rPr>
          <w:rFonts w:ascii="Arial" w:hAnsi="Arial" w:cs="Arial"/>
        </w:rPr>
        <w:t>a</w:t>
      </w:r>
      <w:r w:rsidRPr="00E02DD7">
        <w:rPr>
          <w:rFonts w:ascii="Arial" w:hAnsi="Arial" w:cs="Arial"/>
        </w:rPr>
        <w:t xml:space="preserve"> v sprejem svetu zavoda. </w:t>
      </w:r>
    </w:p>
    <w:p w:rsidR="000939DE" w:rsidRPr="00E02DD7" w:rsidRDefault="000939DE">
      <w:pPr>
        <w:pStyle w:val="Telobesedila"/>
        <w:rPr>
          <w:rFonts w:ascii="Arial" w:hAnsi="Arial" w:cs="Arial"/>
        </w:rPr>
      </w:pPr>
    </w:p>
    <w:p w:rsidR="000939DE" w:rsidRPr="00E02DD7" w:rsidRDefault="000939DE">
      <w:pPr>
        <w:jc w:val="both"/>
        <w:rPr>
          <w:rFonts w:ascii="Arial" w:hAnsi="Arial" w:cs="Arial"/>
        </w:rPr>
      </w:pPr>
    </w:p>
    <w:p w:rsidR="000939DE" w:rsidRPr="00E02DD7" w:rsidRDefault="000939DE">
      <w:pPr>
        <w:jc w:val="both"/>
        <w:rPr>
          <w:rFonts w:ascii="Arial" w:hAnsi="Arial" w:cs="Arial"/>
        </w:rPr>
      </w:pPr>
    </w:p>
    <w:p w:rsidR="000939DE" w:rsidRPr="00E02DD7" w:rsidRDefault="00BB2A8F">
      <w:pPr>
        <w:jc w:val="both"/>
        <w:rPr>
          <w:rFonts w:ascii="Arial" w:hAnsi="Arial" w:cs="Arial"/>
        </w:rPr>
      </w:pPr>
      <w:r w:rsidRPr="00E02DD7">
        <w:rPr>
          <w:rFonts w:ascii="Arial" w:hAnsi="Arial" w:cs="Arial"/>
        </w:rPr>
        <w:t xml:space="preserve">V Črnomlju, </w:t>
      </w:r>
      <w:r w:rsidR="00DB6128">
        <w:rPr>
          <w:rFonts w:ascii="Arial" w:hAnsi="Arial" w:cs="Arial"/>
        </w:rPr>
        <w:t>30.3.2018</w:t>
      </w:r>
    </w:p>
    <w:p w:rsidR="000939DE" w:rsidRPr="00E02DD7" w:rsidRDefault="000939DE">
      <w:pPr>
        <w:ind w:left="2124" w:firstLine="708"/>
        <w:rPr>
          <w:rFonts w:ascii="Arial" w:hAnsi="Arial" w:cs="Arial"/>
        </w:rPr>
      </w:pPr>
    </w:p>
    <w:p w:rsidR="000939DE" w:rsidRPr="00E02DD7" w:rsidRDefault="000939DE">
      <w:pPr>
        <w:ind w:left="2124" w:firstLine="708"/>
        <w:rPr>
          <w:rFonts w:ascii="Arial" w:hAnsi="Arial" w:cs="Arial"/>
        </w:rPr>
      </w:pPr>
    </w:p>
    <w:p w:rsidR="000939DE" w:rsidRPr="00E02DD7" w:rsidRDefault="000939DE">
      <w:pPr>
        <w:ind w:left="2124" w:firstLine="708"/>
        <w:rPr>
          <w:rFonts w:ascii="Arial" w:hAnsi="Arial" w:cs="Arial"/>
        </w:rPr>
      </w:pPr>
    </w:p>
    <w:p w:rsidR="000939DE" w:rsidRPr="00E02DD7" w:rsidRDefault="000939DE">
      <w:pPr>
        <w:ind w:left="2124" w:firstLine="708"/>
        <w:rPr>
          <w:rFonts w:ascii="Arial" w:hAnsi="Arial" w:cs="Arial"/>
        </w:rPr>
      </w:pPr>
    </w:p>
    <w:p w:rsidR="00E02DD7" w:rsidRDefault="00DB6128">
      <w:pPr>
        <w:ind w:left="5664"/>
        <w:rPr>
          <w:rFonts w:ascii="Arial" w:hAnsi="Arial" w:cs="Arial"/>
        </w:rPr>
      </w:pPr>
      <w:r>
        <w:rPr>
          <w:rFonts w:ascii="Arial" w:hAnsi="Arial" w:cs="Arial"/>
        </w:rPr>
        <w:t>Valerija Lekić Poljšak</w:t>
      </w:r>
      <w:r w:rsidR="00E02DD7">
        <w:rPr>
          <w:rFonts w:ascii="Arial" w:hAnsi="Arial" w:cs="Arial"/>
        </w:rPr>
        <w:t xml:space="preserve">                  </w:t>
      </w:r>
      <w:r w:rsidR="00380A0E">
        <w:rPr>
          <w:rFonts w:ascii="Arial" w:hAnsi="Arial" w:cs="Arial"/>
        </w:rPr>
        <w:t xml:space="preserve">              </w:t>
      </w:r>
    </w:p>
    <w:p w:rsidR="00380A0E" w:rsidRPr="00E02DD7" w:rsidRDefault="00380A0E">
      <w:pPr>
        <w:ind w:left="5664"/>
        <w:rPr>
          <w:rFonts w:ascii="Arial" w:hAnsi="Arial" w:cs="Arial"/>
        </w:rPr>
      </w:pPr>
      <w:r>
        <w:rPr>
          <w:rFonts w:ascii="Arial" w:hAnsi="Arial" w:cs="Arial"/>
        </w:rPr>
        <w:t xml:space="preserve">         direktorica</w:t>
      </w:r>
    </w:p>
    <w:p w:rsidR="000939DE" w:rsidRDefault="000939DE"/>
    <w:p w:rsidR="000939DE" w:rsidRDefault="000939DE"/>
    <w:p w:rsidR="000939DE" w:rsidRDefault="000939DE"/>
    <w:p w:rsidR="000939DE" w:rsidRDefault="000939DE"/>
    <w:p w:rsidR="000939DE" w:rsidRDefault="000939DE">
      <w:bookmarkStart w:id="0" w:name="_GoBack"/>
      <w:bookmarkEnd w:id="0"/>
    </w:p>
    <w:sectPr w:rsidR="000939DE" w:rsidSect="009906ED">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A2" w:rsidRDefault="00A654A2">
      <w:r>
        <w:separator/>
      </w:r>
    </w:p>
  </w:endnote>
  <w:endnote w:type="continuationSeparator" w:id="0">
    <w:p w:rsidR="00A654A2" w:rsidRDefault="00A6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F4" w:rsidRDefault="00CE26F4">
    <w:pPr>
      <w:pStyle w:val="Noga"/>
      <w:pBdr>
        <w:top w:val="single" w:sz="4" w:space="1" w:color="auto"/>
      </w:pBdr>
      <w:rPr>
        <w:i/>
        <w:iCs/>
        <w:sz w:val="16"/>
      </w:rPr>
    </w:pPr>
    <w:r>
      <w:rPr>
        <w:i/>
        <w:iCs/>
        <w:sz w:val="16"/>
      </w:rPr>
      <w:tab/>
      <w:t xml:space="preserve">Stran </w:t>
    </w:r>
    <w:r w:rsidR="009906ED">
      <w:rPr>
        <w:i/>
        <w:iCs/>
        <w:sz w:val="16"/>
      </w:rPr>
      <w:fldChar w:fldCharType="begin"/>
    </w:r>
    <w:r>
      <w:rPr>
        <w:i/>
        <w:iCs/>
        <w:sz w:val="16"/>
      </w:rPr>
      <w:instrText xml:space="preserve"> PAGE </w:instrText>
    </w:r>
    <w:r w:rsidR="009906ED">
      <w:rPr>
        <w:i/>
        <w:iCs/>
        <w:sz w:val="16"/>
      </w:rPr>
      <w:fldChar w:fldCharType="separate"/>
    </w:r>
    <w:r w:rsidR="00A654A2">
      <w:rPr>
        <w:i/>
        <w:iCs/>
        <w:noProof/>
        <w:sz w:val="16"/>
      </w:rPr>
      <w:t>1</w:t>
    </w:r>
    <w:r w:rsidR="009906ED">
      <w:rPr>
        <w:i/>
        <w:iCs/>
        <w:sz w:val="16"/>
      </w:rPr>
      <w:fldChar w:fldCharType="end"/>
    </w:r>
    <w:r>
      <w:rPr>
        <w:i/>
        <w:iCs/>
        <w:sz w:val="16"/>
      </w:rPr>
      <w:t xml:space="preserve"> od </w:t>
    </w:r>
    <w:r w:rsidR="009906ED">
      <w:rPr>
        <w:i/>
        <w:iCs/>
        <w:sz w:val="16"/>
      </w:rPr>
      <w:fldChar w:fldCharType="begin"/>
    </w:r>
    <w:r>
      <w:rPr>
        <w:i/>
        <w:iCs/>
        <w:sz w:val="16"/>
      </w:rPr>
      <w:instrText xml:space="preserve"> NUMPAGES </w:instrText>
    </w:r>
    <w:r w:rsidR="009906ED">
      <w:rPr>
        <w:i/>
        <w:iCs/>
        <w:sz w:val="16"/>
      </w:rPr>
      <w:fldChar w:fldCharType="separate"/>
    </w:r>
    <w:r w:rsidR="00A654A2">
      <w:rPr>
        <w:i/>
        <w:iCs/>
        <w:noProof/>
        <w:sz w:val="16"/>
      </w:rPr>
      <w:t>1</w:t>
    </w:r>
    <w:r w:rsidR="009906ED">
      <w:rPr>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A2" w:rsidRDefault="00A654A2">
      <w:r>
        <w:separator/>
      </w:r>
    </w:p>
  </w:footnote>
  <w:footnote w:type="continuationSeparator" w:id="0">
    <w:p w:rsidR="00A654A2" w:rsidRDefault="00A6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F4" w:rsidRPr="00E02DD7" w:rsidRDefault="00CE26F4">
    <w:pPr>
      <w:pStyle w:val="Glava"/>
      <w:pBdr>
        <w:bottom w:val="dotted" w:sz="4" w:space="1" w:color="auto"/>
      </w:pBdr>
      <w:rPr>
        <w:bCs/>
        <w:i/>
        <w:iCs/>
      </w:rPr>
    </w:pPr>
    <w:r w:rsidRPr="00E02DD7">
      <w:rPr>
        <w:bCs/>
        <w:i/>
        <w:iCs/>
      </w:rPr>
      <w:t>U</w:t>
    </w:r>
    <w:r w:rsidR="005842B1">
      <w:rPr>
        <w:bCs/>
        <w:i/>
        <w:iCs/>
      </w:rPr>
      <w:t>stvarila: Valerija Lekić Poljšak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4C988C"/>
    <w:lvl w:ilvl="0">
      <w:numFmt w:val="decimal"/>
      <w:lvlText w:val="*"/>
      <w:lvlJc w:val="left"/>
    </w:lvl>
  </w:abstractNum>
  <w:abstractNum w:abstractNumId="1">
    <w:nsid w:val="00C64B63"/>
    <w:multiLevelType w:val="hybridMultilevel"/>
    <w:tmpl w:val="ACD2825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5C92DE8"/>
    <w:multiLevelType w:val="hybridMultilevel"/>
    <w:tmpl w:val="BC102A4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C235609"/>
    <w:multiLevelType w:val="hybridMultilevel"/>
    <w:tmpl w:val="B1082E9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5E1E29"/>
    <w:multiLevelType w:val="hybridMultilevel"/>
    <w:tmpl w:val="5C4AE56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0D6E664B"/>
    <w:multiLevelType w:val="hybridMultilevel"/>
    <w:tmpl w:val="0E927D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4216E5D"/>
    <w:multiLevelType w:val="multilevel"/>
    <w:tmpl w:val="B7A23E2E"/>
    <w:lvl w:ilvl="0">
      <w:start w:val="1"/>
      <w:numFmt w:val="decimal"/>
      <w:lvlText w:val="%1."/>
      <w:lvlJc w:val="left"/>
      <w:pPr>
        <w:tabs>
          <w:tab w:val="num" w:pos="360"/>
        </w:tabs>
        <w:ind w:left="360" w:hanging="360"/>
      </w:pPr>
    </w:lvl>
    <w:lvl w:ilvl="1">
      <w:start w:val="1"/>
      <w:numFmt w:val="decimal"/>
      <w:lvlText w:val="%1.%2."/>
      <w:lvlJc w:val="left"/>
      <w:pPr>
        <w:tabs>
          <w:tab w:val="num" w:pos="1140"/>
        </w:tabs>
        <w:ind w:left="114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17A01610"/>
    <w:multiLevelType w:val="hybridMultilevel"/>
    <w:tmpl w:val="2452DC1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A1D7E62"/>
    <w:multiLevelType w:val="hybridMultilevel"/>
    <w:tmpl w:val="9154BAC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7AE6CC8"/>
    <w:multiLevelType w:val="multilevel"/>
    <w:tmpl w:val="0424001F"/>
    <w:lvl w:ilvl="0">
      <w:start w:val="1"/>
      <w:numFmt w:val="decimal"/>
      <w:lvlText w:val="%1."/>
      <w:lvlJc w:val="left"/>
      <w:pPr>
        <w:tabs>
          <w:tab w:val="num" w:pos="2484"/>
        </w:tabs>
        <w:ind w:left="2484" w:hanging="360"/>
      </w:pPr>
    </w:lvl>
    <w:lvl w:ilvl="1">
      <w:start w:val="1"/>
      <w:numFmt w:val="decimal"/>
      <w:lvlText w:val="%1.%2."/>
      <w:lvlJc w:val="left"/>
      <w:pPr>
        <w:tabs>
          <w:tab w:val="num" w:pos="2916"/>
        </w:tabs>
        <w:ind w:left="2916" w:hanging="432"/>
      </w:pPr>
    </w:lvl>
    <w:lvl w:ilvl="2">
      <w:start w:val="1"/>
      <w:numFmt w:val="decimal"/>
      <w:lvlText w:val="%1.%2.%3."/>
      <w:lvlJc w:val="left"/>
      <w:pPr>
        <w:tabs>
          <w:tab w:val="num" w:pos="3564"/>
        </w:tabs>
        <w:ind w:left="3348" w:hanging="504"/>
      </w:pPr>
    </w:lvl>
    <w:lvl w:ilvl="3">
      <w:start w:val="1"/>
      <w:numFmt w:val="decimal"/>
      <w:lvlText w:val="%1.%2.%3.%4."/>
      <w:lvlJc w:val="left"/>
      <w:pPr>
        <w:tabs>
          <w:tab w:val="num" w:pos="3924"/>
        </w:tabs>
        <w:ind w:left="3852" w:hanging="648"/>
      </w:pPr>
    </w:lvl>
    <w:lvl w:ilvl="4">
      <w:start w:val="1"/>
      <w:numFmt w:val="decimal"/>
      <w:lvlText w:val="%1.%2.%3.%4.%5."/>
      <w:lvlJc w:val="left"/>
      <w:pPr>
        <w:tabs>
          <w:tab w:val="num" w:pos="4644"/>
        </w:tabs>
        <w:ind w:left="4356" w:hanging="792"/>
      </w:pPr>
    </w:lvl>
    <w:lvl w:ilvl="5">
      <w:start w:val="1"/>
      <w:numFmt w:val="decimal"/>
      <w:lvlText w:val="%1.%2.%3.%4.%5.%6."/>
      <w:lvlJc w:val="left"/>
      <w:pPr>
        <w:tabs>
          <w:tab w:val="num" w:pos="5004"/>
        </w:tabs>
        <w:ind w:left="4860" w:hanging="936"/>
      </w:pPr>
    </w:lvl>
    <w:lvl w:ilvl="6">
      <w:start w:val="1"/>
      <w:numFmt w:val="decimal"/>
      <w:lvlText w:val="%1.%2.%3.%4.%5.%6.%7."/>
      <w:lvlJc w:val="left"/>
      <w:pPr>
        <w:tabs>
          <w:tab w:val="num" w:pos="5724"/>
        </w:tabs>
        <w:ind w:left="5364" w:hanging="1080"/>
      </w:pPr>
    </w:lvl>
    <w:lvl w:ilvl="7">
      <w:start w:val="1"/>
      <w:numFmt w:val="decimal"/>
      <w:lvlText w:val="%1.%2.%3.%4.%5.%6.%7.%8."/>
      <w:lvlJc w:val="left"/>
      <w:pPr>
        <w:tabs>
          <w:tab w:val="num" w:pos="6084"/>
        </w:tabs>
        <w:ind w:left="5868" w:hanging="1224"/>
      </w:pPr>
    </w:lvl>
    <w:lvl w:ilvl="8">
      <w:start w:val="1"/>
      <w:numFmt w:val="decimal"/>
      <w:lvlText w:val="%1.%2.%3.%4.%5.%6.%7.%8.%9."/>
      <w:lvlJc w:val="left"/>
      <w:pPr>
        <w:tabs>
          <w:tab w:val="num" w:pos="6804"/>
        </w:tabs>
        <w:ind w:left="6444" w:hanging="1440"/>
      </w:pPr>
    </w:lvl>
  </w:abstractNum>
  <w:abstractNum w:abstractNumId="11">
    <w:nsid w:val="2C975EE5"/>
    <w:multiLevelType w:val="hybridMultilevel"/>
    <w:tmpl w:val="7F42A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47D53EA"/>
    <w:multiLevelType w:val="hybridMultilevel"/>
    <w:tmpl w:val="22BE4A3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6CA1992"/>
    <w:multiLevelType w:val="hybridMultilevel"/>
    <w:tmpl w:val="721AA81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C0D10EA"/>
    <w:multiLevelType w:val="hybridMultilevel"/>
    <w:tmpl w:val="17660AD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CA70B0C"/>
    <w:multiLevelType w:val="hybridMultilevel"/>
    <w:tmpl w:val="A8D69060"/>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3E034A9D"/>
    <w:multiLevelType w:val="hybridMultilevel"/>
    <w:tmpl w:val="69381000"/>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364284A"/>
    <w:multiLevelType w:val="hybridMultilevel"/>
    <w:tmpl w:val="8FAC447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AC52AAD"/>
    <w:multiLevelType w:val="hybridMultilevel"/>
    <w:tmpl w:val="D5F2515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E8F0840"/>
    <w:multiLevelType w:val="hybridMultilevel"/>
    <w:tmpl w:val="7E5E476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0CA2629"/>
    <w:multiLevelType w:val="hybridMultilevel"/>
    <w:tmpl w:val="4BDED23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4FA32E1"/>
    <w:multiLevelType w:val="hybridMultilevel"/>
    <w:tmpl w:val="C3C6FA76"/>
    <w:lvl w:ilvl="0" w:tplc="5614B1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C7B22C5"/>
    <w:multiLevelType w:val="hybridMultilevel"/>
    <w:tmpl w:val="1576B6E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61695332"/>
    <w:multiLevelType w:val="hybridMultilevel"/>
    <w:tmpl w:val="F4C6FA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6970AB8"/>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BB42341"/>
    <w:multiLevelType w:val="hybridMultilevel"/>
    <w:tmpl w:val="77A8C9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F6675E0"/>
    <w:multiLevelType w:val="hybridMultilevel"/>
    <w:tmpl w:val="B8EE16C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713F4C93"/>
    <w:multiLevelType w:val="hybridMultilevel"/>
    <w:tmpl w:val="AE2AECE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79840C5B"/>
    <w:multiLevelType w:val="hybridMultilevel"/>
    <w:tmpl w:val="7CA2BE42"/>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6"/>
  </w:num>
  <w:num w:numId="4">
    <w:abstractNumId w:val="1"/>
  </w:num>
  <w:num w:numId="5">
    <w:abstractNumId w:val="7"/>
  </w:num>
  <w:num w:numId="6">
    <w:abstractNumId w:val="27"/>
  </w:num>
  <w:num w:numId="7">
    <w:abstractNumId w:val="25"/>
  </w:num>
  <w:num w:numId="8">
    <w:abstractNumId w:val="5"/>
  </w:num>
  <w:num w:numId="9">
    <w:abstractNumId w:val="10"/>
  </w:num>
  <w:num w:numId="10">
    <w:abstractNumId w:val="14"/>
  </w:num>
  <w:num w:numId="11">
    <w:abstractNumId w:val="18"/>
  </w:num>
  <w:num w:numId="12">
    <w:abstractNumId w:val="3"/>
  </w:num>
  <w:num w:numId="13">
    <w:abstractNumId w:val="13"/>
  </w:num>
  <w:num w:numId="14">
    <w:abstractNumId w:val="22"/>
  </w:num>
  <w:num w:numId="15">
    <w:abstractNumId w:val="8"/>
  </w:num>
  <w:num w:numId="16">
    <w:abstractNumId w:val="19"/>
  </w:num>
  <w:num w:numId="17">
    <w:abstractNumId w:val="30"/>
  </w:num>
  <w:num w:numId="18">
    <w:abstractNumId w:val="17"/>
  </w:num>
  <w:num w:numId="19">
    <w:abstractNumId w:val="4"/>
  </w:num>
  <w:num w:numId="20">
    <w:abstractNumId w:val="20"/>
  </w:num>
  <w:num w:numId="21">
    <w:abstractNumId w:val="2"/>
  </w:num>
  <w:num w:numId="22">
    <w:abstractNumId w:val="16"/>
  </w:num>
  <w:num w:numId="23">
    <w:abstractNumId w:val="9"/>
  </w:num>
  <w:num w:numId="24">
    <w:abstractNumId w:val="29"/>
  </w:num>
  <w:num w:numId="25">
    <w:abstractNumId w:val="21"/>
  </w:num>
  <w:num w:numId="26">
    <w:abstractNumId w:val="24"/>
  </w:num>
  <w:num w:numId="27">
    <w:abstractNumId w:val="0"/>
    <w:lvlOverride w:ilvl="0">
      <w:lvl w:ilvl="0">
        <w:numFmt w:val="bullet"/>
        <w:lvlText w:val=""/>
        <w:legacy w:legacy="1" w:legacySpace="0" w:legacyIndent="0"/>
        <w:lvlJc w:val="left"/>
        <w:rPr>
          <w:rFonts w:ascii="Wingdings" w:hAnsi="Wingdings" w:hint="default"/>
          <w:sz w:val="22"/>
        </w:rPr>
      </w:lvl>
    </w:lvlOverride>
  </w:num>
  <w:num w:numId="28">
    <w:abstractNumId w:val="28"/>
  </w:num>
  <w:num w:numId="29">
    <w:abstractNumId w:val="12"/>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3E"/>
    <w:rsid w:val="0008073E"/>
    <w:rsid w:val="00082E46"/>
    <w:rsid w:val="000939DE"/>
    <w:rsid w:val="00101D17"/>
    <w:rsid w:val="001D66A7"/>
    <w:rsid w:val="001F5DE9"/>
    <w:rsid w:val="002307B2"/>
    <w:rsid w:val="00252D4B"/>
    <w:rsid w:val="00380A0E"/>
    <w:rsid w:val="003A739C"/>
    <w:rsid w:val="004779E2"/>
    <w:rsid w:val="004926E7"/>
    <w:rsid w:val="004F7139"/>
    <w:rsid w:val="0051320B"/>
    <w:rsid w:val="005842B1"/>
    <w:rsid w:val="00591642"/>
    <w:rsid w:val="005A503F"/>
    <w:rsid w:val="006059FA"/>
    <w:rsid w:val="00630B97"/>
    <w:rsid w:val="009822A9"/>
    <w:rsid w:val="009906ED"/>
    <w:rsid w:val="00A33FCB"/>
    <w:rsid w:val="00A654A2"/>
    <w:rsid w:val="00AA2478"/>
    <w:rsid w:val="00AF2EDA"/>
    <w:rsid w:val="00B25154"/>
    <w:rsid w:val="00B6671F"/>
    <w:rsid w:val="00B85976"/>
    <w:rsid w:val="00BB2A8F"/>
    <w:rsid w:val="00BC13FB"/>
    <w:rsid w:val="00C86F6F"/>
    <w:rsid w:val="00CE26F4"/>
    <w:rsid w:val="00D362AF"/>
    <w:rsid w:val="00DB6128"/>
    <w:rsid w:val="00DC7F65"/>
    <w:rsid w:val="00E02D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06ED"/>
  </w:style>
  <w:style w:type="paragraph" w:styleId="Naslov1">
    <w:name w:val="heading 1"/>
    <w:basedOn w:val="Navaden"/>
    <w:next w:val="Navaden"/>
    <w:qFormat/>
    <w:rsid w:val="009906ED"/>
    <w:pPr>
      <w:keepNext/>
      <w:jc w:val="both"/>
      <w:outlineLvl w:val="0"/>
    </w:pPr>
    <w:rPr>
      <w:b/>
      <w:bCs/>
    </w:rPr>
  </w:style>
  <w:style w:type="paragraph" w:styleId="Naslov2">
    <w:name w:val="heading 2"/>
    <w:basedOn w:val="Navaden"/>
    <w:next w:val="Navaden"/>
    <w:qFormat/>
    <w:rsid w:val="009906ED"/>
    <w:pPr>
      <w:keepNext/>
      <w:jc w:val="center"/>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9906ED"/>
    <w:pPr>
      <w:jc w:val="both"/>
    </w:pPr>
  </w:style>
  <w:style w:type="paragraph" w:styleId="Glava">
    <w:name w:val="header"/>
    <w:basedOn w:val="Navaden"/>
    <w:rsid w:val="009906ED"/>
    <w:pPr>
      <w:tabs>
        <w:tab w:val="center" w:pos="4536"/>
        <w:tab w:val="right" w:pos="9072"/>
      </w:tabs>
    </w:pPr>
  </w:style>
  <w:style w:type="paragraph" w:styleId="Noga">
    <w:name w:val="footer"/>
    <w:basedOn w:val="Navaden"/>
    <w:rsid w:val="009906ED"/>
    <w:pPr>
      <w:tabs>
        <w:tab w:val="center" w:pos="4536"/>
        <w:tab w:val="right" w:pos="9072"/>
      </w:tabs>
    </w:pPr>
  </w:style>
  <w:style w:type="paragraph" w:styleId="Besedilooblaka">
    <w:name w:val="Balloon Text"/>
    <w:basedOn w:val="Navaden"/>
    <w:link w:val="BesedilooblakaZnak"/>
    <w:semiHidden/>
    <w:unhideWhenUsed/>
    <w:rsid w:val="00082E46"/>
    <w:rPr>
      <w:rFonts w:ascii="Segoe UI" w:hAnsi="Segoe UI" w:cs="Segoe UI"/>
      <w:sz w:val="18"/>
      <w:szCs w:val="18"/>
    </w:rPr>
  </w:style>
  <w:style w:type="character" w:customStyle="1" w:styleId="BesedilooblakaZnak">
    <w:name w:val="Besedilo oblačka Znak"/>
    <w:basedOn w:val="Privzetapisavaodstavka"/>
    <w:link w:val="Besedilooblaka"/>
    <w:semiHidden/>
    <w:rsid w:val="00082E46"/>
    <w:rPr>
      <w:rFonts w:ascii="Segoe UI" w:hAnsi="Segoe UI" w:cs="Segoe UI"/>
      <w:sz w:val="18"/>
      <w:szCs w:val="18"/>
    </w:rPr>
  </w:style>
  <w:style w:type="paragraph" w:styleId="Odstavekseznama">
    <w:name w:val="List Paragraph"/>
    <w:basedOn w:val="Navaden"/>
    <w:uiPriority w:val="34"/>
    <w:qFormat/>
    <w:rsid w:val="0059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06ED"/>
  </w:style>
  <w:style w:type="paragraph" w:styleId="Naslov1">
    <w:name w:val="heading 1"/>
    <w:basedOn w:val="Navaden"/>
    <w:next w:val="Navaden"/>
    <w:qFormat/>
    <w:rsid w:val="009906ED"/>
    <w:pPr>
      <w:keepNext/>
      <w:jc w:val="both"/>
      <w:outlineLvl w:val="0"/>
    </w:pPr>
    <w:rPr>
      <w:b/>
      <w:bCs/>
    </w:rPr>
  </w:style>
  <w:style w:type="paragraph" w:styleId="Naslov2">
    <w:name w:val="heading 2"/>
    <w:basedOn w:val="Navaden"/>
    <w:next w:val="Navaden"/>
    <w:qFormat/>
    <w:rsid w:val="009906ED"/>
    <w:pPr>
      <w:keepNext/>
      <w:jc w:val="center"/>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9906ED"/>
    <w:pPr>
      <w:jc w:val="both"/>
    </w:pPr>
  </w:style>
  <w:style w:type="paragraph" w:styleId="Glava">
    <w:name w:val="header"/>
    <w:basedOn w:val="Navaden"/>
    <w:rsid w:val="009906ED"/>
    <w:pPr>
      <w:tabs>
        <w:tab w:val="center" w:pos="4536"/>
        <w:tab w:val="right" w:pos="9072"/>
      </w:tabs>
    </w:pPr>
  </w:style>
  <w:style w:type="paragraph" w:styleId="Noga">
    <w:name w:val="footer"/>
    <w:basedOn w:val="Navaden"/>
    <w:rsid w:val="009906ED"/>
    <w:pPr>
      <w:tabs>
        <w:tab w:val="center" w:pos="4536"/>
        <w:tab w:val="right" w:pos="9072"/>
      </w:tabs>
    </w:pPr>
  </w:style>
  <w:style w:type="paragraph" w:styleId="Besedilooblaka">
    <w:name w:val="Balloon Text"/>
    <w:basedOn w:val="Navaden"/>
    <w:link w:val="BesedilooblakaZnak"/>
    <w:semiHidden/>
    <w:unhideWhenUsed/>
    <w:rsid w:val="00082E46"/>
    <w:rPr>
      <w:rFonts w:ascii="Segoe UI" w:hAnsi="Segoe UI" w:cs="Segoe UI"/>
      <w:sz w:val="18"/>
      <w:szCs w:val="18"/>
    </w:rPr>
  </w:style>
  <w:style w:type="character" w:customStyle="1" w:styleId="BesedilooblakaZnak">
    <w:name w:val="Besedilo oblačka Znak"/>
    <w:basedOn w:val="Privzetapisavaodstavka"/>
    <w:link w:val="Besedilooblaka"/>
    <w:semiHidden/>
    <w:rsid w:val="00082E46"/>
    <w:rPr>
      <w:rFonts w:ascii="Segoe UI" w:hAnsi="Segoe UI" w:cs="Segoe UI"/>
      <w:sz w:val="18"/>
      <w:szCs w:val="18"/>
    </w:rPr>
  </w:style>
  <w:style w:type="paragraph" w:styleId="Odstavekseznama">
    <w:name w:val="List Paragraph"/>
    <w:basedOn w:val="Navaden"/>
    <w:uiPriority w:val="34"/>
    <w:qFormat/>
    <w:rsid w:val="0059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2975</Words>
  <Characters>16961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Milan KRAJNC, univ</vt:lpstr>
    </vt:vector>
  </TitlesOfParts>
  <Company>Črnomelj</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 KRAJNC, univ</dc:title>
  <dc:creator>Milan Krajnc</dc:creator>
  <cp:lastModifiedBy>ksenija</cp:lastModifiedBy>
  <cp:revision>6</cp:revision>
  <cp:lastPrinted>2018-11-06T10:25:00Z</cp:lastPrinted>
  <dcterms:created xsi:type="dcterms:W3CDTF">2018-11-05T10:54:00Z</dcterms:created>
  <dcterms:modified xsi:type="dcterms:W3CDTF">2018-11-06T10:25:00Z</dcterms:modified>
</cp:coreProperties>
</file>