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8B0" w:rsidRPr="00E4405E" w:rsidRDefault="005178B0" w:rsidP="005178B0">
      <w:pPr>
        <w:rPr>
          <w:rFonts w:ascii="Calibri" w:hAnsi="Calibri"/>
        </w:rPr>
      </w:pPr>
    </w:p>
    <w:p w:rsidR="00BB1E26" w:rsidRPr="00E4405E" w:rsidRDefault="00BB1E26" w:rsidP="005178B0">
      <w:pPr>
        <w:rPr>
          <w:rFonts w:ascii="Calibri" w:hAnsi="Calibri"/>
          <w:sz w:val="22"/>
        </w:rPr>
      </w:pPr>
    </w:p>
    <w:p w:rsidR="00BB1E26" w:rsidRPr="00403681" w:rsidRDefault="00152883" w:rsidP="005178B0">
      <w:pPr>
        <w:rPr>
          <w:rFonts w:ascii="Calibri" w:hAnsi="Calibri"/>
          <w:sz w:val="22"/>
        </w:rPr>
      </w:pPr>
      <w:r w:rsidRPr="00403681">
        <w:rPr>
          <w:rFonts w:ascii="Calibri" w:hAnsi="Calibri"/>
          <w:sz w:val="22"/>
        </w:rPr>
        <w:t>Datum:</w:t>
      </w:r>
      <w:r w:rsidR="0076120D" w:rsidRPr="00403681">
        <w:rPr>
          <w:rFonts w:ascii="Calibri" w:hAnsi="Calibri"/>
          <w:sz w:val="22"/>
        </w:rPr>
        <w:t xml:space="preserve"> </w:t>
      </w:r>
      <w:r w:rsidR="00403681" w:rsidRPr="00403681">
        <w:rPr>
          <w:rFonts w:ascii="Calibri" w:hAnsi="Calibri"/>
          <w:sz w:val="22"/>
        </w:rPr>
        <w:t>16.6.20</w:t>
      </w:r>
      <w:r w:rsidR="00673E17">
        <w:rPr>
          <w:rFonts w:ascii="Calibri" w:hAnsi="Calibri"/>
          <w:sz w:val="22"/>
        </w:rPr>
        <w:t>20</w:t>
      </w:r>
    </w:p>
    <w:p w:rsidR="00BB1E26" w:rsidRPr="00815E1A" w:rsidRDefault="00152883" w:rsidP="005178B0">
      <w:pPr>
        <w:rPr>
          <w:rFonts w:ascii="Calibri" w:hAnsi="Calibri"/>
          <w:sz w:val="22"/>
        </w:rPr>
      </w:pPr>
      <w:r w:rsidRPr="00403681">
        <w:rPr>
          <w:rFonts w:ascii="Calibri" w:hAnsi="Calibri"/>
          <w:sz w:val="22"/>
        </w:rPr>
        <w:t>Številka:</w:t>
      </w:r>
      <w:r w:rsidR="00476C0A" w:rsidRPr="00403681">
        <w:rPr>
          <w:rFonts w:ascii="Calibri" w:hAnsi="Calibri"/>
          <w:sz w:val="22"/>
        </w:rPr>
        <w:t xml:space="preserve"> 4300-</w:t>
      </w:r>
      <w:r w:rsidR="00403681" w:rsidRPr="00403681">
        <w:rPr>
          <w:rFonts w:ascii="Calibri" w:hAnsi="Calibri"/>
          <w:sz w:val="22"/>
        </w:rPr>
        <w:t>2</w:t>
      </w:r>
      <w:r w:rsidR="0076120D" w:rsidRPr="00403681">
        <w:rPr>
          <w:rFonts w:ascii="Calibri" w:hAnsi="Calibri"/>
          <w:sz w:val="22"/>
        </w:rPr>
        <w:t>/20</w:t>
      </w:r>
      <w:r w:rsidR="00BA68C3" w:rsidRPr="00403681">
        <w:rPr>
          <w:rFonts w:ascii="Calibri" w:hAnsi="Calibri"/>
          <w:sz w:val="22"/>
        </w:rPr>
        <w:t>20</w:t>
      </w:r>
      <w:r w:rsidR="00FB5F76" w:rsidRPr="00403681">
        <w:rPr>
          <w:rFonts w:ascii="Calibri" w:hAnsi="Calibri"/>
          <w:sz w:val="22"/>
        </w:rPr>
        <w:t>/2</w:t>
      </w: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990C82" w:rsidRPr="00815E1A" w:rsidRDefault="00990C82" w:rsidP="00152883">
      <w:pPr>
        <w:jc w:val="center"/>
        <w:rPr>
          <w:rFonts w:ascii="Calibri" w:hAnsi="Calibri"/>
          <w:b/>
          <w:sz w:val="22"/>
        </w:rPr>
      </w:pPr>
    </w:p>
    <w:p w:rsidR="00990C82" w:rsidRPr="00815E1A" w:rsidRDefault="00990C82" w:rsidP="00152883">
      <w:pPr>
        <w:jc w:val="center"/>
        <w:rPr>
          <w:rFonts w:ascii="Calibri" w:hAnsi="Calibri"/>
          <w:b/>
          <w:sz w:val="22"/>
        </w:rPr>
      </w:pPr>
    </w:p>
    <w:p w:rsidR="00605C03" w:rsidRDefault="00605C03" w:rsidP="0076120D">
      <w:pPr>
        <w:jc w:val="center"/>
        <w:rPr>
          <w:rFonts w:ascii="Calibri" w:hAnsi="Calibri"/>
          <w:b/>
          <w:sz w:val="36"/>
          <w:szCs w:val="36"/>
        </w:rPr>
      </w:pPr>
      <w:r w:rsidRPr="00605C03">
        <w:rPr>
          <w:rFonts w:ascii="Calibri" w:hAnsi="Calibri"/>
          <w:b/>
          <w:sz w:val="36"/>
          <w:szCs w:val="36"/>
        </w:rPr>
        <w:t>DOKUMENTACIJA V ZVEZI Z ODDAJO JAVNEGA NAROČILA</w:t>
      </w:r>
    </w:p>
    <w:p w:rsidR="00605C03" w:rsidRPr="00605C03" w:rsidRDefault="00605C03" w:rsidP="0076120D">
      <w:pPr>
        <w:jc w:val="center"/>
        <w:rPr>
          <w:rFonts w:ascii="Calibri" w:hAnsi="Calibri"/>
          <w:b/>
          <w:sz w:val="36"/>
          <w:szCs w:val="36"/>
        </w:rPr>
      </w:pPr>
      <w:r>
        <w:rPr>
          <w:rFonts w:ascii="Calibri" w:hAnsi="Calibri"/>
          <w:b/>
          <w:sz w:val="36"/>
          <w:szCs w:val="36"/>
        </w:rPr>
        <w:t>-</w:t>
      </w:r>
    </w:p>
    <w:p w:rsidR="00064CE9" w:rsidRDefault="00990C82" w:rsidP="0076120D">
      <w:pPr>
        <w:jc w:val="center"/>
        <w:rPr>
          <w:rFonts w:ascii="Calibri" w:hAnsi="Calibri"/>
          <w:b/>
          <w:sz w:val="36"/>
          <w:szCs w:val="36"/>
        </w:rPr>
      </w:pPr>
      <w:r w:rsidRPr="00064CE9">
        <w:rPr>
          <w:rFonts w:ascii="Calibri" w:hAnsi="Calibri"/>
          <w:b/>
          <w:sz w:val="36"/>
          <w:szCs w:val="36"/>
        </w:rPr>
        <w:t xml:space="preserve">RAZPISNA DOKUMENTACIJA </w:t>
      </w:r>
    </w:p>
    <w:p w:rsidR="00B61572" w:rsidRPr="00064CE9" w:rsidRDefault="00990C82" w:rsidP="0076120D">
      <w:pPr>
        <w:jc w:val="center"/>
        <w:rPr>
          <w:rFonts w:ascii="Calibri" w:hAnsi="Calibri"/>
          <w:b/>
          <w:sz w:val="36"/>
          <w:szCs w:val="36"/>
        </w:rPr>
      </w:pPr>
      <w:r w:rsidRPr="00064CE9">
        <w:rPr>
          <w:rFonts w:ascii="Calibri" w:hAnsi="Calibri"/>
          <w:b/>
          <w:sz w:val="36"/>
          <w:szCs w:val="36"/>
        </w:rPr>
        <w:t xml:space="preserve">ZA ODDAJO JAVNEGA NAROČILA </w:t>
      </w:r>
      <w:r w:rsidR="00476C0A" w:rsidRPr="00064CE9">
        <w:rPr>
          <w:rFonts w:ascii="Calibri" w:hAnsi="Calibri"/>
          <w:b/>
          <w:sz w:val="36"/>
          <w:szCs w:val="36"/>
        </w:rPr>
        <w:t xml:space="preserve"> BLAGA</w:t>
      </w:r>
    </w:p>
    <w:p w:rsidR="00990C82" w:rsidRPr="00064CE9" w:rsidRDefault="00866E58" w:rsidP="00476C0A">
      <w:pPr>
        <w:jc w:val="center"/>
        <w:rPr>
          <w:rFonts w:ascii="Calibri" w:hAnsi="Calibri"/>
          <w:b/>
          <w:sz w:val="36"/>
          <w:szCs w:val="36"/>
        </w:rPr>
      </w:pPr>
      <w:r w:rsidRPr="00C71192">
        <w:rPr>
          <w:rFonts w:ascii="Calibri" w:hAnsi="Calibri"/>
          <w:b/>
          <w:sz w:val="36"/>
          <w:szCs w:val="36"/>
          <w:highlight w:val="lightGray"/>
        </w:rPr>
        <w:t xml:space="preserve">POSTOPKU </w:t>
      </w:r>
      <w:r w:rsidR="00476C0A" w:rsidRPr="00C71192">
        <w:rPr>
          <w:rFonts w:ascii="Calibri" w:hAnsi="Calibri"/>
          <w:b/>
          <w:sz w:val="36"/>
          <w:szCs w:val="36"/>
          <w:highlight w:val="lightGray"/>
        </w:rPr>
        <w:t>NAROČILA MALE VREDNOSTI</w:t>
      </w:r>
      <w:r w:rsidR="000D1402" w:rsidRPr="00064CE9">
        <w:rPr>
          <w:rFonts w:ascii="Calibri" w:hAnsi="Calibri"/>
          <w:b/>
          <w:sz w:val="36"/>
          <w:szCs w:val="36"/>
        </w:rPr>
        <w:t xml:space="preserve"> </w:t>
      </w:r>
    </w:p>
    <w:p w:rsidR="00990C82" w:rsidRPr="00815E1A" w:rsidRDefault="00990C82" w:rsidP="00476C0A">
      <w:pPr>
        <w:rPr>
          <w:rFonts w:ascii="Calibri" w:hAnsi="Calibri"/>
          <w:b/>
          <w:sz w:val="22"/>
        </w:rPr>
      </w:pPr>
    </w:p>
    <w:p w:rsidR="00476C0A" w:rsidRPr="00815E1A" w:rsidRDefault="00476C0A" w:rsidP="00476C0A">
      <w:pPr>
        <w:rPr>
          <w:rFonts w:ascii="Calibri" w:hAnsi="Calibri"/>
          <w:b/>
          <w:sz w:val="22"/>
        </w:rPr>
      </w:pPr>
    </w:p>
    <w:p w:rsidR="00DA1F53" w:rsidRPr="00815E1A" w:rsidRDefault="00DA1F53" w:rsidP="00476C0A">
      <w:pPr>
        <w:rPr>
          <w:rFonts w:ascii="Calibri" w:hAnsi="Calibri"/>
          <w:b/>
          <w:sz w:val="22"/>
        </w:rPr>
      </w:pPr>
    </w:p>
    <w:p w:rsidR="00DA1F53" w:rsidRPr="00815E1A" w:rsidRDefault="00DA1F53" w:rsidP="00476C0A">
      <w:pPr>
        <w:rPr>
          <w:rFonts w:ascii="Calibri" w:hAnsi="Calibri"/>
          <w:b/>
          <w:sz w:val="22"/>
        </w:rPr>
      </w:pPr>
      <w:r w:rsidRPr="00815E1A">
        <w:rPr>
          <w:rFonts w:ascii="Calibri" w:hAnsi="Calibri"/>
          <w:b/>
          <w:sz w:val="22"/>
        </w:rPr>
        <w:t xml:space="preserve">Predmet naročila: </w:t>
      </w:r>
      <w:r w:rsidR="00127545" w:rsidRPr="00815E1A">
        <w:rPr>
          <w:rFonts w:ascii="Calibri" w:hAnsi="Calibri"/>
          <w:b/>
          <w:sz w:val="32"/>
          <w:szCs w:val="32"/>
        </w:rPr>
        <w:t>dobava ekstra lahkega kurilnega olja</w:t>
      </w:r>
    </w:p>
    <w:p w:rsidR="00476C0A" w:rsidRPr="00815E1A" w:rsidRDefault="00476C0A" w:rsidP="00476C0A">
      <w:pPr>
        <w:rPr>
          <w:rFonts w:ascii="Calibri" w:hAnsi="Calibri"/>
          <w:b/>
          <w:sz w:val="22"/>
        </w:rPr>
      </w:pPr>
    </w:p>
    <w:p w:rsidR="00DA1F53" w:rsidRPr="00815E1A" w:rsidRDefault="00DA1F53" w:rsidP="00476C0A">
      <w:pPr>
        <w:rPr>
          <w:rFonts w:ascii="Calibri" w:hAnsi="Calibri"/>
          <w:b/>
          <w:sz w:val="22"/>
        </w:rPr>
      </w:pPr>
    </w:p>
    <w:p w:rsidR="0077559D" w:rsidRPr="00815E1A" w:rsidRDefault="0077559D" w:rsidP="0077559D">
      <w:pPr>
        <w:rPr>
          <w:rFonts w:ascii="Calibri" w:hAnsi="Calibri"/>
          <w:b/>
          <w:sz w:val="22"/>
        </w:rPr>
      </w:pPr>
      <w:r w:rsidRPr="00815E1A">
        <w:rPr>
          <w:rFonts w:ascii="Calibri" w:hAnsi="Calibri"/>
          <w:b/>
          <w:sz w:val="22"/>
        </w:rPr>
        <w:t>VSEBINA:</w:t>
      </w:r>
    </w:p>
    <w:p w:rsidR="0077559D" w:rsidRPr="00815E1A" w:rsidRDefault="0077559D" w:rsidP="0077559D">
      <w:pPr>
        <w:rPr>
          <w:rFonts w:ascii="Calibri" w:hAnsi="Calibri"/>
          <w:sz w:val="22"/>
        </w:rPr>
      </w:pPr>
      <w:r w:rsidRPr="00815E1A">
        <w:rPr>
          <w:rFonts w:ascii="Calibri" w:hAnsi="Calibri"/>
          <w:sz w:val="22"/>
        </w:rPr>
        <w:t>Razpisno dokumentacijo sestavljajo</w:t>
      </w:r>
      <w:r w:rsidR="0076120D" w:rsidRPr="00815E1A">
        <w:rPr>
          <w:rFonts w:ascii="Calibri" w:hAnsi="Calibri"/>
          <w:sz w:val="22"/>
        </w:rPr>
        <w:t>:</w:t>
      </w:r>
    </w:p>
    <w:p w:rsidR="0077559D" w:rsidRPr="00815E1A" w:rsidRDefault="00B61572" w:rsidP="008A6A41">
      <w:pPr>
        <w:pStyle w:val="Odstavekseznama"/>
        <w:numPr>
          <w:ilvl w:val="0"/>
          <w:numId w:val="4"/>
        </w:numPr>
        <w:ind w:left="426"/>
        <w:rPr>
          <w:rFonts w:ascii="Calibri" w:hAnsi="Calibri"/>
          <w:sz w:val="22"/>
        </w:rPr>
      </w:pPr>
      <w:r w:rsidRPr="00815E1A">
        <w:rPr>
          <w:rFonts w:ascii="Calibri" w:hAnsi="Calibri"/>
          <w:sz w:val="22"/>
        </w:rPr>
        <w:t>na</w:t>
      </w:r>
      <w:r w:rsidR="0077559D" w:rsidRPr="00815E1A">
        <w:rPr>
          <w:rFonts w:ascii="Calibri" w:hAnsi="Calibri"/>
          <w:sz w:val="22"/>
        </w:rPr>
        <w:t>vodila ponudnikom za pripravo ponudbe,</w:t>
      </w:r>
    </w:p>
    <w:p w:rsidR="00635BA0" w:rsidRPr="00815E1A" w:rsidRDefault="00B61572" w:rsidP="008A6A41">
      <w:pPr>
        <w:pStyle w:val="Odstavekseznama"/>
        <w:numPr>
          <w:ilvl w:val="0"/>
          <w:numId w:val="4"/>
        </w:numPr>
        <w:ind w:left="426"/>
        <w:rPr>
          <w:rFonts w:ascii="Calibri" w:hAnsi="Calibri"/>
          <w:strike/>
          <w:sz w:val="22"/>
        </w:rPr>
      </w:pPr>
      <w:r w:rsidRPr="00815E1A">
        <w:rPr>
          <w:rFonts w:ascii="Calibri" w:hAnsi="Calibri"/>
          <w:sz w:val="22"/>
        </w:rPr>
        <w:t>o</w:t>
      </w:r>
      <w:r w:rsidR="009358A8" w:rsidRPr="00815E1A">
        <w:rPr>
          <w:rFonts w:ascii="Calibri" w:hAnsi="Calibri"/>
          <w:sz w:val="22"/>
        </w:rPr>
        <w:t>brazci za pripravo ponudbe</w:t>
      </w:r>
      <w:r w:rsidR="00A34C82" w:rsidRPr="00815E1A">
        <w:rPr>
          <w:rFonts w:ascii="Calibri" w:hAnsi="Calibri"/>
          <w:sz w:val="22"/>
        </w:rPr>
        <w:t>,</w:t>
      </w:r>
    </w:p>
    <w:p w:rsidR="0077559D" w:rsidRPr="00815E1A" w:rsidRDefault="00B61572" w:rsidP="008A6A41">
      <w:pPr>
        <w:numPr>
          <w:ilvl w:val="0"/>
          <w:numId w:val="4"/>
        </w:numPr>
        <w:ind w:left="426"/>
        <w:rPr>
          <w:rFonts w:ascii="Calibri" w:hAnsi="Calibri"/>
          <w:sz w:val="22"/>
        </w:rPr>
      </w:pPr>
      <w:r w:rsidRPr="00815E1A">
        <w:rPr>
          <w:rFonts w:ascii="Calibri" w:hAnsi="Calibri"/>
          <w:sz w:val="22"/>
        </w:rPr>
        <w:t>v</w:t>
      </w:r>
      <w:r w:rsidR="0077559D" w:rsidRPr="00815E1A">
        <w:rPr>
          <w:rFonts w:ascii="Calibri" w:hAnsi="Calibri"/>
          <w:sz w:val="22"/>
        </w:rPr>
        <w:t>zorec pogodbe</w:t>
      </w:r>
      <w:r w:rsidR="009358A8" w:rsidRPr="00815E1A">
        <w:rPr>
          <w:rFonts w:ascii="Calibri" w:hAnsi="Calibri"/>
          <w:sz w:val="22"/>
        </w:rPr>
        <w:t>.</w:t>
      </w: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990C82" w:rsidRPr="00815E1A" w:rsidRDefault="00990C82" w:rsidP="00152883">
      <w:pPr>
        <w:jc w:val="center"/>
        <w:rPr>
          <w:rFonts w:ascii="Calibri" w:hAnsi="Calibri"/>
          <w:b/>
          <w:sz w:val="22"/>
        </w:rPr>
      </w:pPr>
    </w:p>
    <w:p w:rsidR="00990C82" w:rsidRPr="00815E1A" w:rsidRDefault="00990C82" w:rsidP="00152883">
      <w:pPr>
        <w:jc w:val="center"/>
        <w:rPr>
          <w:rFonts w:ascii="Calibri" w:hAnsi="Calibri"/>
          <w:b/>
          <w:sz w:val="22"/>
        </w:rPr>
      </w:pPr>
    </w:p>
    <w:p w:rsidR="00990C82" w:rsidRPr="00815E1A" w:rsidRDefault="00990C82" w:rsidP="00990C82">
      <w:pPr>
        <w:rPr>
          <w:rFonts w:ascii="Calibri" w:hAnsi="Calibri"/>
          <w:b/>
          <w:sz w:val="2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152883" w:rsidP="00307F19">
      <w:pPr>
        <w:jc w:val="center"/>
        <w:rPr>
          <w:rFonts w:ascii="Calibri" w:hAnsi="Calibri"/>
          <w:b/>
          <w:sz w:val="52"/>
          <w:szCs w:val="52"/>
        </w:rPr>
      </w:pPr>
      <w:r w:rsidRPr="00815E1A">
        <w:rPr>
          <w:rFonts w:ascii="Calibri" w:hAnsi="Calibri"/>
          <w:b/>
          <w:sz w:val="52"/>
          <w:szCs w:val="52"/>
        </w:rPr>
        <w:t>NAVODIL</w:t>
      </w:r>
      <w:r w:rsidR="00270A35" w:rsidRPr="00815E1A">
        <w:rPr>
          <w:rFonts w:ascii="Calibri" w:hAnsi="Calibri"/>
          <w:b/>
          <w:sz w:val="52"/>
          <w:szCs w:val="52"/>
        </w:rPr>
        <w:t>A</w:t>
      </w:r>
      <w:r w:rsidRPr="00815E1A">
        <w:rPr>
          <w:rFonts w:ascii="Calibri" w:hAnsi="Calibri"/>
          <w:b/>
          <w:sz w:val="52"/>
          <w:szCs w:val="52"/>
        </w:rPr>
        <w:t xml:space="preserve"> PONUDNIKOM </w:t>
      </w:r>
    </w:p>
    <w:p w:rsidR="00476C0A" w:rsidRPr="00815E1A" w:rsidRDefault="00476C0A" w:rsidP="00307F19">
      <w:pPr>
        <w:jc w:val="center"/>
        <w:rPr>
          <w:rFonts w:ascii="Calibri" w:hAnsi="Calibri"/>
          <w:b/>
          <w:sz w:val="52"/>
          <w:szCs w:val="52"/>
        </w:rPr>
      </w:pPr>
    </w:p>
    <w:p w:rsidR="00BB1E26" w:rsidRPr="00815E1A" w:rsidRDefault="00152883" w:rsidP="00307F19">
      <w:pPr>
        <w:jc w:val="center"/>
        <w:rPr>
          <w:rFonts w:ascii="Calibri" w:hAnsi="Calibri"/>
        </w:rPr>
      </w:pPr>
      <w:r w:rsidRPr="00815E1A">
        <w:rPr>
          <w:rFonts w:ascii="Calibri" w:hAnsi="Calibri"/>
          <w:b/>
          <w:sz w:val="52"/>
          <w:szCs w:val="52"/>
        </w:rPr>
        <w:t xml:space="preserve">ZA PRIPRAVO PONUDBE </w:t>
      </w: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BB1E26" w:rsidRPr="00815E1A" w:rsidRDefault="00BB1E26" w:rsidP="005178B0">
      <w:pPr>
        <w:rPr>
          <w:rFonts w:ascii="Calibri" w:hAnsi="Calibri"/>
        </w:rPr>
      </w:pPr>
    </w:p>
    <w:p w:rsidR="00D65E75" w:rsidRPr="00815E1A" w:rsidRDefault="00354169" w:rsidP="001F614F">
      <w:pPr>
        <w:pStyle w:val="NaslovTOC"/>
        <w:spacing w:before="0"/>
        <w:rPr>
          <w:rFonts w:ascii="Calibri" w:hAnsi="Calibri" w:cs="Arial"/>
          <w:b w:val="0"/>
          <w:color w:val="auto"/>
          <w:sz w:val="22"/>
          <w:szCs w:val="22"/>
        </w:rPr>
      </w:pPr>
      <w:bookmarkStart w:id="0" w:name="_Toc336851729"/>
      <w:r w:rsidRPr="00815E1A">
        <w:rPr>
          <w:rFonts w:ascii="Calibri" w:hAnsi="Calibri" w:cs="Arial"/>
          <w:b w:val="0"/>
          <w:color w:val="auto"/>
          <w:sz w:val="18"/>
          <w:szCs w:val="18"/>
        </w:rPr>
        <w:br w:type="page"/>
      </w:r>
      <w:r w:rsidR="009B3F0C" w:rsidRPr="00815E1A">
        <w:rPr>
          <w:rFonts w:ascii="Calibri" w:hAnsi="Calibri" w:cs="Arial"/>
          <w:b w:val="0"/>
          <w:color w:val="auto"/>
          <w:sz w:val="22"/>
          <w:szCs w:val="22"/>
        </w:rPr>
        <w:lastRenderedPageBreak/>
        <w:t>KAZALO</w:t>
      </w:r>
    </w:p>
    <w:p w:rsidR="00547ED1" w:rsidRDefault="00F94867">
      <w:pPr>
        <w:pStyle w:val="Kazalovsebine1"/>
        <w:tabs>
          <w:tab w:val="left" w:pos="400"/>
          <w:tab w:val="right" w:leader="dot" w:pos="9060"/>
        </w:tabs>
        <w:rPr>
          <w:noProof/>
        </w:rPr>
      </w:pPr>
      <w:r>
        <w:rPr>
          <w:rFonts w:cs="Arial"/>
          <w:b w:val="0"/>
          <w:sz w:val="22"/>
          <w:szCs w:val="22"/>
        </w:rPr>
        <w:t xml:space="preserve">   </w:t>
      </w:r>
      <w:r w:rsidR="009B3F0C" w:rsidRPr="00815E1A">
        <w:rPr>
          <w:rFonts w:cs="Arial"/>
          <w:b w:val="0"/>
          <w:sz w:val="22"/>
          <w:szCs w:val="22"/>
        </w:rPr>
        <w:fldChar w:fldCharType="begin"/>
      </w:r>
      <w:r w:rsidR="009B3F0C" w:rsidRPr="00815E1A">
        <w:rPr>
          <w:rFonts w:cs="Arial"/>
          <w:b w:val="0"/>
          <w:sz w:val="22"/>
          <w:szCs w:val="22"/>
        </w:rPr>
        <w:instrText xml:space="preserve"> TOC \o "1-5" \h \z \u </w:instrText>
      </w:r>
      <w:r w:rsidR="009B3F0C" w:rsidRPr="00815E1A">
        <w:rPr>
          <w:rFonts w:cs="Arial"/>
          <w:b w:val="0"/>
          <w:sz w:val="22"/>
          <w:szCs w:val="22"/>
        </w:rPr>
        <w:fldChar w:fldCharType="separate"/>
      </w:r>
    </w:p>
    <w:p w:rsidR="00547ED1" w:rsidRDefault="00945125">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3281105" w:history="1">
        <w:r w:rsidR="00547ED1" w:rsidRPr="00470D90">
          <w:rPr>
            <w:rStyle w:val="Hiperpovezava"/>
            <w:noProof/>
          </w:rPr>
          <w:t>1.</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povabilo zainteresiranim ponudnikom k sodelovanju</w:t>
        </w:r>
        <w:r w:rsidR="00547ED1">
          <w:rPr>
            <w:noProof/>
            <w:webHidden/>
          </w:rPr>
          <w:tab/>
        </w:r>
        <w:r w:rsidR="00547ED1">
          <w:rPr>
            <w:noProof/>
            <w:webHidden/>
          </w:rPr>
          <w:fldChar w:fldCharType="begin"/>
        </w:r>
        <w:r w:rsidR="00547ED1">
          <w:rPr>
            <w:noProof/>
            <w:webHidden/>
          </w:rPr>
          <w:instrText xml:space="preserve"> PAGEREF _Toc43281105 \h </w:instrText>
        </w:r>
        <w:r w:rsidR="00547ED1">
          <w:rPr>
            <w:noProof/>
            <w:webHidden/>
          </w:rPr>
        </w:r>
        <w:r w:rsidR="00547ED1">
          <w:rPr>
            <w:noProof/>
            <w:webHidden/>
          </w:rPr>
          <w:fldChar w:fldCharType="separate"/>
        </w:r>
        <w:r w:rsidR="00547ED1">
          <w:rPr>
            <w:noProof/>
            <w:webHidden/>
          </w:rPr>
          <w:t>5</w:t>
        </w:r>
        <w:r w:rsidR="00547ED1">
          <w:rPr>
            <w:noProof/>
            <w:webHidden/>
          </w:rPr>
          <w:fldChar w:fldCharType="end"/>
        </w:r>
      </w:hyperlink>
    </w:p>
    <w:p w:rsidR="00547ED1" w:rsidRDefault="00945125">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3281106" w:history="1">
        <w:r w:rsidR="00547ED1" w:rsidRPr="00470D90">
          <w:rPr>
            <w:rStyle w:val="Hiperpovezava"/>
            <w:noProof/>
          </w:rPr>
          <w:t>2.</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OZNAKA IN PREDMET JAVNEGA NAROČILA</w:t>
        </w:r>
        <w:r w:rsidR="00547ED1">
          <w:rPr>
            <w:noProof/>
            <w:webHidden/>
          </w:rPr>
          <w:tab/>
        </w:r>
        <w:r w:rsidR="00547ED1">
          <w:rPr>
            <w:noProof/>
            <w:webHidden/>
          </w:rPr>
          <w:fldChar w:fldCharType="begin"/>
        </w:r>
        <w:r w:rsidR="00547ED1">
          <w:rPr>
            <w:noProof/>
            <w:webHidden/>
          </w:rPr>
          <w:instrText xml:space="preserve"> PAGEREF _Toc43281106 \h </w:instrText>
        </w:r>
        <w:r w:rsidR="00547ED1">
          <w:rPr>
            <w:noProof/>
            <w:webHidden/>
          </w:rPr>
        </w:r>
        <w:r w:rsidR="00547ED1">
          <w:rPr>
            <w:noProof/>
            <w:webHidden/>
          </w:rPr>
          <w:fldChar w:fldCharType="separate"/>
        </w:r>
        <w:r w:rsidR="00547ED1">
          <w:rPr>
            <w:noProof/>
            <w:webHidden/>
          </w:rPr>
          <w:t>5</w:t>
        </w:r>
        <w:r w:rsidR="00547ED1">
          <w:rPr>
            <w:noProof/>
            <w:webHidden/>
          </w:rPr>
          <w:fldChar w:fldCharType="end"/>
        </w:r>
      </w:hyperlink>
    </w:p>
    <w:p w:rsidR="00547ED1" w:rsidRDefault="00945125">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3281107" w:history="1">
        <w:r w:rsidR="00547ED1" w:rsidRPr="00470D90">
          <w:rPr>
            <w:rStyle w:val="Hiperpovezava"/>
            <w:noProof/>
          </w:rPr>
          <w:t>3.</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POSTOPEK ODDAJE JAVNEGA NAROČILA</w:t>
        </w:r>
        <w:r w:rsidR="00547ED1">
          <w:rPr>
            <w:noProof/>
            <w:webHidden/>
          </w:rPr>
          <w:tab/>
        </w:r>
        <w:r w:rsidR="00547ED1">
          <w:rPr>
            <w:noProof/>
            <w:webHidden/>
          </w:rPr>
          <w:fldChar w:fldCharType="begin"/>
        </w:r>
        <w:r w:rsidR="00547ED1">
          <w:rPr>
            <w:noProof/>
            <w:webHidden/>
          </w:rPr>
          <w:instrText xml:space="preserve"> PAGEREF _Toc43281107 \h </w:instrText>
        </w:r>
        <w:r w:rsidR="00547ED1">
          <w:rPr>
            <w:noProof/>
            <w:webHidden/>
          </w:rPr>
        </w:r>
        <w:r w:rsidR="00547ED1">
          <w:rPr>
            <w:noProof/>
            <w:webHidden/>
          </w:rPr>
          <w:fldChar w:fldCharType="separate"/>
        </w:r>
        <w:r w:rsidR="00547ED1">
          <w:rPr>
            <w:noProof/>
            <w:webHidden/>
          </w:rPr>
          <w:t>5</w:t>
        </w:r>
        <w:r w:rsidR="00547ED1">
          <w:rPr>
            <w:noProof/>
            <w:webHidden/>
          </w:rPr>
          <w:fldChar w:fldCharType="end"/>
        </w:r>
      </w:hyperlink>
    </w:p>
    <w:p w:rsidR="00547ED1" w:rsidRDefault="00945125">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3281108" w:history="1">
        <w:r w:rsidR="00547ED1" w:rsidRPr="00470D90">
          <w:rPr>
            <w:rStyle w:val="Hiperpovezava"/>
            <w:noProof/>
          </w:rPr>
          <w:t>4.</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ODDAJA IN JAVNO ODPIRANJE PONUDB</w:t>
        </w:r>
        <w:r w:rsidR="00547ED1">
          <w:rPr>
            <w:noProof/>
            <w:webHidden/>
          </w:rPr>
          <w:tab/>
        </w:r>
        <w:r w:rsidR="00547ED1">
          <w:rPr>
            <w:noProof/>
            <w:webHidden/>
          </w:rPr>
          <w:fldChar w:fldCharType="begin"/>
        </w:r>
        <w:r w:rsidR="00547ED1">
          <w:rPr>
            <w:noProof/>
            <w:webHidden/>
          </w:rPr>
          <w:instrText xml:space="preserve"> PAGEREF _Toc43281108 \h </w:instrText>
        </w:r>
        <w:r w:rsidR="00547ED1">
          <w:rPr>
            <w:noProof/>
            <w:webHidden/>
          </w:rPr>
        </w:r>
        <w:r w:rsidR="00547ED1">
          <w:rPr>
            <w:noProof/>
            <w:webHidden/>
          </w:rPr>
          <w:fldChar w:fldCharType="separate"/>
        </w:r>
        <w:r w:rsidR="00547ED1">
          <w:rPr>
            <w:noProof/>
            <w:webHidden/>
          </w:rPr>
          <w:t>5</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09" w:history="1">
        <w:r w:rsidR="00547ED1" w:rsidRPr="00470D90">
          <w:rPr>
            <w:rStyle w:val="Hiperpovezava"/>
            <w:noProof/>
          </w:rPr>
          <w:t>4.1</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ROK ZA ODDAJO PONUDB</w:t>
        </w:r>
        <w:r w:rsidR="00547ED1">
          <w:rPr>
            <w:noProof/>
            <w:webHidden/>
          </w:rPr>
          <w:tab/>
        </w:r>
        <w:r w:rsidR="00547ED1">
          <w:rPr>
            <w:noProof/>
            <w:webHidden/>
          </w:rPr>
          <w:fldChar w:fldCharType="begin"/>
        </w:r>
        <w:r w:rsidR="00547ED1">
          <w:rPr>
            <w:noProof/>
            <w:webHidden/>
          </w:rPr>
          <w:instrText xml:space="preserve"> PAGEREF _Toc43281109 \h </w:instrText>
        </w:r>
        <w:r w:rsidR="00547ED1">
          <w:rPr>
            <w:noProof/>
            <w:webHidden/>
          </w:rPr>
        </w:r>
        <w:r w:rsidR="00547ED1">
          <w:rPr>
            <w:noProof/>
            <w:webHidden/>
          </w:rPr>
          <w:fldChar w:fldCharType="separate"/>
        </w:r>
        <w:r w:rsidR="00547ED1">
          <w:rPr>
            <w:noProof/>
            <w:webHidden/>
          </w:rPr>
          <w:t>5</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10" w:history="1">
        <w:r w:rsidR="00547ED1" w:rsidRPr="00470D90">
          <w:rPr>
            <w:rStyle w:val="Hiperpovezava"/>
            <w:noProof/>
          </w:rPr>
          <w:t>4.2</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UMIK IN SPREMEMBA PONUDB</w:t>
        </w:r>
        <w:r w:rsidR="00547ED1">
          <w:rPr>
            <w:noProof/>
            <w:webHidden/>
          </w:rPr>
          <w:tab/>
        </w:r>
        <w:r w:rsidR="00547ED1">
          <w:rPr>
            <w:noProof/>
            <w:webHidden/>
          </w:rPr>
          <w:fldChar w:fldCharType="begin"/>
        </w:r>
        <w:r w:rsidR="00547ED1">
          <w:rPr>
            <w:noProof/>
            <w:webHidden/>
          </w:rPr>
          <w:instrText xml:space="preserve"> PAGEREF _Toc43281110 \h </w:instrText>
        </w:r>
        <w:r w:rsidR="00547ED1">
          <w:rPr>
            <w:noProof/>
            <w:webHidden/>
          </w:rPr>
        </w:r>
        <w:r w:rsidR="00547ED1">
          <w:rPr>
            <w:noProof/>
            <w:webHidden/>
          </w:rPr>
          <w:fldChar w:fldCharType="separate"/>
        </w:r>
        <w:r w:rsidR="00547ED1">
          <w:rPr>
            <w:noProof/>
            <w:webHidden/>
          </w:rPr>
          <w:t>6</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11" w:history="1">
        <w:r w:rsidR="00547ED1" w:rsidRPr="00470D90">
          <w:rPr>
            <w:rStyle w:val="Hiperpovezava"/>
            <w:noProof/>
          </w:rPr>
          <w:t>4.3</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ČAS IN KRAJ ODPIRANJA PONUDB</w:t>
        </w:r>
        <w:r w:rsidR="00547ED1">
          <w:rPr>
            <w:noProof/>
            <w:webHidden/>
          </w:rPr>
          <w:tab/>
        </w:r>
        <w:r w:rsidR="00547ED1">
          <w:rPr>
            <w:noProof/>
            <w:webHidden/>
          </w:rPr>
          <w:fldChar w:fldCharType="begin"/>
        </w:r>
        <w:r w:rsidR="00547ED1">
          <w:rPr>
            <w:noProof/>
            <w:webHidden/>
          </w:rPr>
          <w:instrText xml:space="preserve"> PAGEREF _Toc43281111 \h </w:instrText>
        </w:r>
        <w:r w:rsidR="00547ED1">
          <w:rPr>
            <w:noProof/>
            <w:webHidden/>
          </w:rPr>
        </w:r>
        <w:r w:rsidR="00547ED1">
          <w:rPr>
            <w:noProof/>
            <w:webHidden/>
          </w:rPr>
          <w:fldChar w:fldCharType="separate"/>
        </w:r>
        <w:r w:rsidR="00547ED1">
          <w:rPr>
            <w:noProof/>
            <w:webHidden/>
          </w:rPr>
          <w:t>6</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12" w:history="1">
        <w:r w:rsidR="00547ED1" w:rsidRPr="00470D90">
          <w:rPr>
            <w:rStyle w:val="Hiperpovezava"/>
            <w:noProof/>
          </w:rPr>
          <w:t>4.4</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POJASNILA, DOPOLNITVE IN POPRAVKI PONUDB</w:t>
        </w:r>
        <w:r w:rsidR="00547ED1">
          <w:rPr>
            <w:noProof/>
            <w:webHidden/>
          </w:rPr>
          <w:tab/>
        </w:r>
        <w:r w:rsidR="00547ED1">
          <w:rPr>
            <w:noProof/>
            <w:webHidden/>
          </w:rPr>
          <w:fldChar w:fldCharType="begin"/>
        </w:r>
        <w:r w:rsidR="00547ED1">
          <w:rPr>
            <w:noProof/>
            <w:webHidden/>
          </w:rPr>
          <w:instrText xml:space="preserve"> PAGEREF _Toc43281112 \h </w:instrText>
        </w:r>
        <w:r w:rsidR="00547ED1">
          <w:rPr>
            <w:noProof/>
            <w:webHidden/>
          </w:rPr>
        </w:r>
        <w:r w:rsidR="00547ED1">
          <w:rPr>
            <w:noProof/>
            <w:webHidden/>
          </w:rPr>
          <w:fldChar w:fldCharType="separate"/>
        </w:r>
        <w:r w:rsidR="00547ED1">
          <w:rPr>
            <w:noProof/>
            <w:webHidden/>
          </w:rPr>
          <w:t>6</w:t>
        </w:r>
        <w:r w:rsidR="00547ED1">
          <w:rPr>
            <w:noProof/>
            <w:webHidden/>
          </w:rPr>
          <w:fldChar w:fldCharType="end"/>
        </w:r>
      </w:hyperlink>
    </w:p>
    <w:p w:rsidR="00547ED1" w:rsidRDefault="00945125">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3281113" w:history="1">
        <w:r w:rsidR="00547ED1" w:rsidRPr="00470D90">
          <w:rPr>
            <w:rStyle w:val="Hiperpovezava"/>
            <w:noProof/>
          </w:rPr>
          <w:t>5.</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PRAVNA PODLAGA</w:t>
        </w:r>
        <w:r w:rsidR="00547ED1">
          <w:rPr>
            <w:noProof/>
            <w:webHidden/>
          </w:rPr>
          <w:tab/>
        </w:r>
        <w:r w:rsidR="00547ED1">
          <w:rPr>
            <w:noProof/>
            <w:webHidden/>
          </w:rPr>
          <w:fldChar w:fldCharType="begin"/>
        </w:r>
        <w:r w:rsidR="00547ED1">
          <w:rPr>
            <w:noProof/>
            <w:webHidden/>
          </w:rPr>
          <w:instrText xml:space="preserve"> PAGEREF _Toc43281113 \h </w:instrText>
        </w:r>
        <w:r w:rsidR="00547ED1">
          <w:rPr>
            <w:noProof/>
            <w:webHidden/>
          </w:rPr>
        </w:r>
        <w:r w:rsidR="00547ED1">
          <w:rPr>
            <w:noProof/>
            <w:webHidden/>
          </w:rPr>
          <w:fldChar w:fldCharType="separate"/>
        </w:r>
        <w:r w:rsidR="00547ED1">
          <w:rPr>
            <w:noProof/>
            <w:webHidden/>
          </w:rPr>
          <w:t>7</w:t>
        </w:r>
        <w:r w:rsidR="00547ED1">
          <w:rPr>
            <w:noProof/>
            <w:webHidden/>
          </w:rPr>
          <w:fldChar w:fldCharType="end"/>
        </w:r>
      </w:hyperlink>
    </w:p>
    <w:p w:rsidR="00547ED1" w:rsidRDefault="00945125">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3281114" w:history="1">
        <w:r w:rsidR="00547ED1" w:rsidRPr="00470D90">
          <w:rPr>
            <w:rStyle w:val="Hiperpovezava"/>
            <w:noProof/>
          </w:rPr>
          <w:t>6.</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gospodarski subjekt, ki lahko sodeluje v javnem naročilu</w:t>
        </w:r>
        <w:r w:rsidR="00547ED1">
          <w:rPr>
            <w:noProof/>
            <w:webHidden/>
          </w:rPr>
          <w:tab/>
        </w:r>
        <w:r w:rsidR="00547ED1">
          <w:rPr>
            <w:noProof/>
            <w:webHidden/>
          </w:rPr>
          <w:fldChar w:fldCharType="begin"/>
        </w:r>
        <w:r w:rsidR="00547ED1">
          <w:rPr>
            <w:noProof/>
            <w:webHidden/>
          </w:rPr>
          <w:instrText xml:space="preserve"> PAGEREF _Toc43281114 \h </w:instrText>
        </w:r>
        <w:r w:rsidR="00547ED1">
          <w:rPr>
            <w:noProof/>
            <w:webHidden/>
          </w:rPr>
        </w:r>
        <w:r w:rsidR="00547ED1">
          <w:rPr>
            <w:noProof/>
            <w:webHidden/>
          </w:rPr>
          <w:fldChar w:fldCharType="separate"/>
        </w:r>
        <w:r w:rsidR="00547ED1">
          <w:rPr>
            <w:noProof/>
            <w:webHidden/>
          </w:rPr>
          <w:t>7</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15" w:history="1">
        <w:r w:rsidR="00547ED1" w:rsidRPr="00470D90">
          <w:rPr>
            <w:rStyle w:val="Hiperpovezava"/>
            <w:noProof/>
          </w:rPr>
          <w:t>6.1</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SKUPNA PONUDBA (ponudba s partnerji)</w:t>
        </w:r>
        <w:r w:rsidR="00547ED1">
          <w:rPr>
            <w:noProof/>
            <w:webHidden/>
          </w:rPr>
          <w:tab/>
        </w:r>
        <w:r w:rsidR="00547ED1">
          <w:rPr>
            <w:noProof/>
            <w:webHidden/>
          </w:rPr>
          <w:fldChar w:fldCharType="begin"/>
        </w:r>
        <w:r w:rsidR="00547ED1">
          <w:rPr>
            <w:noProof/>
            <w:webHidden/>
          </w:rPr>
          <w:instrText xml:space="preserve"> PAGEREF _Toc43281115 \h </w:instrText>
        </w:r>
        <w:r w:rsidR="00547ED1">
          <w:rPr>
            <w:noProof/>
            <w:webHidden/>
          </w:rPr>
        </w:r>
        <w:r w:rsidR="00547ED1">
          <w:rPr>
            <w:noProof/>
            <w:webHidden/>
          </w:rPr>
          <w:fldChar w:fldCharType="separate"/>
        </w:r>
        <w:r w:rsidR="00547ED1">
          <w:rPr>
            <w:noProof/>
            <w:webHidden/>
          </w:rPr>
          <w:t>7</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16" w:history="1">
        <w:r w:rsidR="00547ED1" w:rsidRPr="00470D90">
          <w:rPr>
            <w:rStyle w:val="Hiperpovezava"/>
            <w:noProof/>
          </w:rPr>
          <w:t>6.2</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PONUDBA S PODIZVAJALCI</w:t>
        </w:r>
        <w:r w:rsidR="00547ED1">
          <w:rPr>
            <w:noProof/>
            <w:webHidden/>
          </w:rPr>
          <w:tab/>
        </w:r>
        <w:r w:rsidR="00547ED1">
          <w:rPr>
            <w:noProof/>
            <w:webHidden/>
          </w:rPr>
          <w:fldChar w:fldCharType="begin"/>
        </w:r>
        <w:r w:rsidR="00547ED1">
          <w:rPr>
            <w:noProof/>
            <w:webHidden/>
          </w:rPr>
          <w:instrText xml:space="preserve"> PAGEREF _Toc43281116 \h </w:instrText>
        </w:r>
        <w:r w:rsidR="00547ED1">
          <w:rPr>
            <w:noProof/>
            <w:webHidden/>
          </w:rPr>
        </w:r>
        <w:r w:rsidR="00547ED1">
          <w:rPr>
            <w:noProof/>
            <w:webHidden/>
          </w:rPr>
          <w:fldChar w:fldCharType="separate"/>
        </w:r>
        <w:r w:rsidR="00547ED1">
          <w:rPr>
            <w:noProof/>
            <w:webHidden/>
          </w:rPr>
          <w:t>8</w:t>
        </w:r>
        <w:r w:rsidR="00547ED1">
          <w:rPr>
            <w:noProof/>
            <w:webHidden/>
          </w:rPr>
          <w:fldChar w:fldCharType="end"/>
        </w:r>
      </w:hyperlink>
    </w:p>
    <w:p w:rsidR="00547ED1" w:rsidRDefault="00945125">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3281117" w:history="1">
        <w:r w:rsidR="00547ED1" w:rsidRPr="00470D90">
          <w:rPr>
            <w:rStyle w:val="Hiperpovezava"/>
            <w:noProof/>
          </w:rPr>
          <w:t>6.2.1</w:t>
        </w:r>
        <w:r w:rsidR="00547ED1">
          <w:rPr>
            <w:rFonts w:asciiTheme="minorHAnsi" w:eastAsiaTheme="minorEastAsia" w:hAnsiTheme="minorHAnsi" w:cstheme="minorBidi"/>
            <w:i w:val="0"/>
            <w:iCs w:val="0"/>
            <w:noProof/>
            <w:sz w:val="22"/>
            <w:szCs w:val="22"/>
            <w:lang w:eastAsia="sl-SI"/>
          </w:rPr>
          <w:tab/>
        </w:r>
        <w:r w:rsidR="00547ED1" w:rsidRPr="00470D90">
          <w:rPr>
            <w:rStyle w:val="Hiperpovezava"/>
            <w:noProof/>
          </w:rPr>
          <w:t>Definicija podizvajalca</w:t>
        </w:r>
        <w:r w:rsidR="00547ED1">
          <w:rPr>
            <w:noProof/>
            <w:webHidden/>
          </w:rPr>
          <w:tab/>
        </w:r>
        <w:r w:rsidR="00547ED1">
          <w:rPr>
            <w:noProof/>
            <w:webHidden/>
          </w:rPr>
          <w:fldChar w:fldCharType="begin"/>
        </w:r>
        <w:r w:rsidR="00547ED1">
          <w:rPr>
            <w:noProof/>
            <w:webHidden/>
          </w:rPr>
          <w:instrText xml:space="preserve"> PAGEREF _Toc43281117 \h </w:instrText>
        </w:r>
        <w:r w:rsidR="00547ED1">
          <w:rPr>
            <w:noProof/>
            <w:webHidden/>
          </w:rPr>
        </w:r>
        <w:r w:rsidR="00547ED1">
          <w:rPr>
            <w:noProof/>
            <w:webHidden/>
          </w:rPr>
          <w:fldChar w:fldCharType="separate"/>
        </w:r>
        <w:r w:rsidR="00547ED1">
          <w:rPr>
            <w:noProof/>
            <w:webHidden/>
          </w:rPr>
          <w:t>8</w:t>
        </w:r>
        <w:r w:rsidR="00547ED1">
          <w:rPr>
            <w:noProof/>
            <w:webHidden/>
          </w:rPr>
          <w:fldChar w:fldCharType="end"/>
        </w:r>
      </w:hyperlink>
    </w:p>
    <w:p w:rsidR="00547ED1" w:rsidRDefault="00945125">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3281118" w:history="1">
        <w:r w:rsidR="00547ED1" w:rsidRPr="00470D90">
          <w:rPr>
            <w:rStyle w:val="Hiperpovezava"/>
            <w:noProof/>
          </w:rPr>
          <w:t>6.2.2</w:t>
        </w:r>
        <w:r w:rsidR="00547ED1">
          <w:rPr>
            <w:rFonts w:asciiTheme="minorHAnsi" w:eastAsiaTheme="minorEastAsia" w:hAnsiTheme="minorHAnsi" w:cstheme="minorBidi"/>
            <w:i w:val="0"/>
            <w:iCs w:val="0"/>
            <w:noProof/>
            <w:sz w:val="22"/>
            <w:szCs w:val="22"/>
            <w:lang w:eastAsia="sl-SI"/>
          </w:rPr>
          <w:tab/>
        </w:r>
        <w:r w:rsidR="00547ED1" w:rsidRPr="00470D90">
          <w:rPr>
            <w:rStyle w:val="Hiperpovezava"/>
            <w:noProof/>
          </w:rPr>
          <w:t>Del javnega naročila, ki je lahko oddan v podizvajanje</w:t>
        </w:r>
        <w:r w:rsidR="00547ED1">
          <w:rPr>
            <w:noProof/>
            <w:webHidden/>
          </w:rPr>
          <w:tab/>
        </w:r>
        <w:r w:rsidR="00547ED1">
          <w:rPr>
            <w:noProof/>
            <w:webHidden/>
          </w:rPr>
          <w:fldChar w:fldCharType="begin"/>
        </w:r>
        <w:r w:rsidR="00547ED1">
          <w:rPr>
            <w:noProof/>
            <w:webHidden/>
          </w:rPr>
          <w:instrText xml:space="preserve"> PAGEREF _Toc43281118 \h </w:instrText>
        </w:r>
        <w:r w:rsidR="00547ED1">
          <w:rPr>
            <w:noProof/>
            <w:webHidden/>
          </w:rPr>
        </w:r>
        <w:r w:rsidR="00547ED1">
          <w:rPr>
            <w:noProof/>
            <w:webHidden/>
          </w:rPr>
          <w:fldChar w:fldCharType="separate"/>
        </w:r>
        <w:r w:rsidR="00547ED1">
          <w:rPr>
            <w:noProof/>
            <w:webHidden/>
          </w:rPr>
          <w:t>8</w:t>
        </w:r>
        <w:r w:rsidR="00547ED1">
          <w:rPr>
            <w:noProof/>
            <w:webHidden/>
          </w:rPr>
          <w:fldChar w:fldCharType="end"/>
        </w:r>
      </w:hyperlink>
    </w:p>
    <w:p w:rsidR="00547ED1" w:rsidRDefault="00945125">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3281119" w:history="1">
        <w:r w:rsidR="00547ED1" w:rsidRPr="00470D90">
          <w:rPr>
            <w:rStyle w:val="Hiperpovezava"/>
            <w:noProof/>
          </w:rPr>
          <w:t>6.2.3</w:t>
        </w:r>
        <w:r w:rsidR="00547ED1">
          <w:rPr>
            <w:rFonts w:asciiTheme="minorHAnsi" w:eastAsiaTheme="minorEastAsia" w:hAnsiTheme="minorHAnsi" w:cstheme="minorBidi"/>
            <w:i w:val="0"/>
            <w:iCs w:val="0"/>
            <w:noProof/>
            <w:sz w:val="22"/>
            <w:szCs w:val="22"/>
            <w:lang w:eastAsia="sl-SI"/>
          </w:rPr>
          <w:tab/>
        </w:r>
        <w:r w:rsidR="00547ED1" w:rsidRPr="00470D90">
          <w:rPr>
            <w:rStyle w:val="Hiperpovezava"/>
            <w:noProof/>
          </w:rPr>
          <w:t>Dokumentacija, povezana s podizvajalci</w:t>
        </w:r>
        <w:r w:rsidR="00547ED1">
          <w:rPr>
            <w:noProof/>
            <w:webHidden/>
          </w:rPr>
          <w:tab/>
        </w:r>
        <w:r w:rsidR="00547ED1">
          <w:rPr>
            <w:noProof/>
            <w:webHidden/>
          </w:rPr>
          <w:fldChar w:fldCharType="begin"/>
        </w:r>
        <w:r w:rsidR="00547ED1">
          <w:rPr>
            <w:noProof/>
            <w:webHidden/>
          </w:rPr>
          <w:instrText xml:space="preserve"> PAGEREF _Toc43281119 \h </w:instrText>
        </w:r>
        <w:r w:rsidR="00547ED1">
          <w:rPr>
            <w:noProof/>
            <w:webHidden/>
          </w:rPr>
        </w:r>
        <w:r w:rsidR="00547ED1">
          <w:rPr>
            <w:noProof/>
            <w:webHidden/>
          </w:rPr>
          <w:fldChar w:fldCharType="separate"/>
        </w:r>
        <w:r w:rsidR="00547ED1">
          <w:rPr>
            <w:noProof/>
            <w:webHidden/>
          </w:rPr>
          <w:t>8</w:t>
        </w:r>
        <w:r w:rsidR="00547ED1">
          <w:rPr>
            <w:noProof/>
            <w:webHidden/>
          </w:rPr>
          <w:fldChar w:fldCharType="end"/>
        </w:r>
      </w:hyperlink>
    </w:p>
    <w:p w:rsidR="00547ED1" w:rsidRDefault="00945125">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3281120" w:history="1">
        <w:r w:rsidR="00547ED1" w:rsidRPr="00470D90">
          <w:rPr>
            <w:rStyle w:val="Hiperpovezava"/>
            <w:noProof/>
          </w:rPr>
          <w:t>6.2.4</w:t>
        </w:r>
        <w:r w:rsidR="00547ED1">
          <w:rPr>
            <w:rFonts w:asciiTheme="minorHAnsi" w:eastAsiaTheme="minorEastAsia" w:hAnsiTheme="minorHAnsi" w:cstheme="minorBidi"/>
            <w:i w:val="0"/>
            <w:iCs w:val="0"/>
            <w:noProof/>
            <w:sz w:val="22"/>
            <w:szCs w:val="22"/>
            <w:lang w:eastAsia="sl-SI"/>
          </w:rPr>
          <w:tab/>
        </w:r>
        <w:r w:rsidR="00547ED1" w:rsidRPr="00470D90">
          <w:rPr>
            <w:rStyle w:val="Hiperpovezava"/>
            <w:noProof/>
          </w:rPr>
          <w:t>Neposredna plačila podizvajalcem</w:t>
        </w:r>
        <w:r w:rsidR="00547ED1">
          <w:rPr>
            <w:noProof/>
            <w:webHidden/>
          </w:rPr>
          <w:tab/>
        </w:r>
        <w:r w:rsidR="00547ED1">
          <w:rPr>
            <w:noProof/>
            <w:webHidden/>
          </w:rPr>
          <w:fldChar w:fldCharType="begin"/>
        </w:r>
        <w:r w:rsidR="00547ED1">
          <w:rPr>
            <w:noProof/>
            <w:webHidden/>
          </w:rPr>
          <w:instrText xml:space="preserve"> PAGEREF _Toc43281120 \h </w:instrText>
        </w:r>
        <w:r w:rsidR="00547ED1">
          <w:rPr>
            <w:noProof/>
            <w:webHidden/>
          </w:rPr>
        </w:r>
        <w:r w:rsidR="00547ED1">
          <w:rPr>
            <w:noProof/>
            <w:webHidden/>
          </w:rPr>
          <w:fldChar w:fldCharType="separate"/>
        </w:r>
        <w:r w:rsidR="00547ED1">
          <w:rPr>
            <w:noProof/>
            <w:webHidden/>
          </w:rPr>
          <w:t>9</w:t>
        </w:r>
        <w:r w:rsidR="00547ED1">
          <w:rPr>
            <w:noProof/>
            <w:webHidden/>
          </w:rPr>
          <w:fldChar w:fldCharType="end"/>
        </w:r>
      </w:hyperlink>
    </w:p>
    <w:p w:rsidR="00547ED1" w:rsidRDefault="00945125">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3281121" w:history="1">
        <w:r w:rsidR="00547ED1" w:rsidRPr="00470D90">
          <w:rPr>
            <w:rStyle w:val="Hiperpovezava"/>
            <w:noProof/>
          </w:rPr>
          <w:t>6.2.5</w:t>
        </w:r>
        <w:r w:rsidR="00547ED1">
          <w:rPr>
            <w:rFonts w:asciiTheme="minorHAnsi" w:eastAsiaTheme="minorEastAsia" w:hAnsiTheme="minorHAnsi" w:cstheme="minorBidi"/>
            <w:i w:val="0"/>
            <w:iCs w:val="0"/>
            <w:noProof/>
            <w:sz w:val="22"/>
            <w:szCs w:val="22"/>
            <w:lang w:eastAsia="sl-SI"/>
          </w:rPr>
          <w:tab/>
        </w:r>
        <w:r w:rsidR="00547ED1" w:rsidRPr="00470D90">
          <w:rPr>
            <w:rStyle w:val="Hiperpovezava"/>
            <w:noProof/>
          </w:rPr>
          <w:t>Angažiranje podizvajalcev v času izvedbe pogodbe</w:t>
        </w:r>
        <w:r w:rsidR="00547ED1">
          <w:rPr>
            <w:noProof/>
            <w:webHidden/>
          </w:rPr>
          <w:tab/>
        </w:r>
        <w:r w:rsidR="00547ED1">
          <w:rPr>
            <w:noProof/>
            <w:webHidden/>
          </w:rPr>
          <w:fldChar w:fldCharType="begin"/>
        </w:r>
        <w:r w:rsidR="00547ED1">
          <w:rPr>
            <w:noProof/>
            <w:webHidden/>
          </w:rPr>
          <w:instrText xml:space="preserve"> PAGEREF _Toc43281121 \h </w:instrText>
        </w:r>
        <w:r w:rsidR="00547ED1">
          <w:rPr>
            <w:noProof/>
            <w:webHidden/>
          </w:rPr>
        </w:r>
        <w:r w:rsidR="00547ED1">
          <w:rPr>
            <w:noProof/>
            <w:webHidden/>
          </w:rPr>
          <w:fldChar w:fldCharType="separate"/>
        </w:r>
        <w:r w:rsidR="00547ED1">
          <w:rPr>
            <w:noProof/>
            <w:webHidden/>
          </w:rPr>
          <w:t>9</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22" w:history="1">
        <w:r w:rsidR="00547ED1" w:rsidRPr="00470D90">
          <w:rPr>
            <w:rStyle w:val="Hiperpovezava"/>
            <w:noProof/>
          </w:rPr>
          <w:t>6.3</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SKLICEVANJE NA ZMOGLJIVOSTI DRUGEGA GOSPODARSKEGA SUBJEKTA</w:t>
        </w:r>
        <w:r w:rsidR="00547ED1">
          <w:rPr>
            <w:noProof/>
            <w:webHidden/>
          </w:rPr>
          <w:tab/>
        </w:r>
        <w:r w:rsidR="00547ED1">
          <w:rPr>
            <w:noProof/>
            <w:webHidden/>
          </w:rPr>
          <w:fldChar w:fldCharType="begin"/>
        </w:r>
        <w:r w:rsidR="00547ED1">
          <w:rPr>
            <w:noProof/>
            <w:webHidden/>
          </w:rPr>
          <w:instrText xml:space="preserve"> PAGEREF _Toc43281122 \h </w:instrText>
        </w:r>
        <w:r w:rsidR="00547ED1">
          <w:rPr>
            <w:noProof/>
            <w:webHidden/>
          </w:rPr>
        </w:r>
        <w:r w:rsidR="00547ED1">
          <w:rPr>
            <w:noProof/>
            <w:webHidden/>
          </w:rPr>
          <w:fldChar w:fldCharType="separate"/>
        </w:r>
        <w:r w:rsidR="00547ED1">
          <w:rPr>
            <w:noProof/>
            <w:webHidden/>
          </w:rPr>
          <w:t>9</w:t>
        </w:r>
        <w:r w:rsidR="00547ED1">
          <w:rPr>
            <w:noProof/>
            <w:webHidden/>
          </w:rPr>
          <w:fldChar w:fldCharType="end"/>
        </w:r>
      </w:hyperlink>
    </w:p>
    <w:p w:rsidR="00547ED1" w:rsidRDefault="00945125">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3281123" w:history="1">
        <w:r w:rsidR="00547ED1" w:rsidRPr="00470D90">
          <w:rPr>
            <w:rStyle w:val="Hiperpovezava"/>
            <w:noProof/>
          </w:rPr>
          <w:t>7.</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TEMELJNA PRAVILA za KOMUNIKACIJO, dostop, obvestila in pojasnila</w:t>
        </w:r>
        <w:r w:rsidR="00547ED1">
          <w:rPr>
            <w:noProof/>
            <w:webHidden/>
          </w:rPr>
          <w:tab/>
        </w:r>
        <w:r w:rsidR="00547ED1">
          <w:rPr>
            <w:noProof/>
            <w:webHidden/>
          </w:rPr>
          <w:fldChar w:fldCharType="begin"/>
        </w:r>
        <w:r w:rsidR="00547ED1">
          <w:rPr>
            <w:noProof/>
            <w:webHidden/>
          </w:rPr>
          <w:instrText xml:space="preserve"> PAGEREF _Toc43281123 \h </w:instrText>
        </w:r>
        <w:r w:rsidR="00547ED1">
          <w:rPr>
            <w:noProof/>
            <w:webHidden/>
          </w:rPr>
        </w:r>
        <w:r w:rsidR="00547ED1">
          <w:rPr>
            <w:noProof/>
            <w:webHidden/>
          </w:rPr>
          <w:fldChar w:fldCharType="separate"/>
        </w:r>
        <w:r w:rsidR="00547ED1">
          <w:rPr>
            <w:noProof/>
            <w:webHidden/>
          </w:rPr>
          <w:t>10</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24" w:history="1">
        <w:r w:rsidR="00547ED1" w:rsidRPr="00470D90">
          <w:rPr>
            <w:rStyle w:val="Hiperpovezava"/>
            <w:noProof/>
          </w:rPr>
          <w:t>7.1</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KOMUNIKACIJSKA SREDSTVA</w:t>
        </w:r>
        <w:r w:rsidR="00547ED1">
          <w:rPr>
            <w:noProof/>
            <w:webHidden/>
          </w:rPr>
          <w:tab/>
        </w:r>
        <w:r w:rsidR="00547ED1">
          <w:rPr>
            <w:noProof/>
            <w:webHidden/>
          </w:rPr>
          <w:fldChar w:fldCharType="begin"/>
        </w:r>
        <w:r w:rsidR="00547ED1">
          <w:rPr>
            <w:noProof/>
            <w:webHidden/>
          </w:rPr>
          <w:instrText xml:space="preserve"> PAGEREF _Toc43281124 \h </w:instrText>
        </w:r>
        <w:r w:rsidR="00547ED1">
          <w:rPr>
            <w:noProof/>
            <w:webHidden/>
          </w:rPr>
        </w:r>
        <w:r w:rsidR="00547ED1">
          <w:rPr>
            <w:noProof/>
            <w:webHidden/>
          </w:rPr>
          <w:fldChar w:fldCharType="separate"/>
        </w:r>
        <w:r w:rsidR="00547ED1">
          <w:rPr>
            <w:noProof/>
            <w:webHidden/>
          </w:rPr>
          <w:t>10</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25" w:history="1">
        <w:r w:rsidR="00547ED1" w:rsidRPr="00470D90">
          <w:rPr>
            <w:rStyle w:val="Hiperpovezava"/>
            <w:noProof/>
          </w:rPr>
          <w:t>7.2</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OBVESTILA IN POJASNILA V ZVEZI Z RAZPISNO DOKUMENTACIJO</w:t>
        </w:r>
        <w:r w:rsidR="00547ED1">
          <w:rPr>
            <w:noProof/>
            <w:webHidden/>
          </w:rPr>
          <w:tab/>
        </w:r>
        <w:r w:rsidR="00547ED1">
          <w:rPr>
            <w:noProof/>
            <w:webHidden/>
          </w:rPr>
          <w:fldChar w:fldCharType="begin"/>
        </w:r>
        <w:r w:rsidR="00547ED1">
          <w:rPr>
            <w:noProof/>
            <w:webHidden/>
          </w:rPr>
          <w:instrText xml:space="preserve"> PAGEREF _Toc43281125 \h </w:instrText>
        </w:r>
        <w:r w:rsidR="00547ED1">
          <w:rPr>
            <w:noProof/>
            <w:webHidden/>
          </w:rPr>
        </w:r>
        <w:r w:rsidR="00547ED1">
          <w:rPr>
            <w:noProof/>
            <w:webHidden/>
          </w:rPr>
          <w:fldChar w:fldCharType="separate"/>
        </w:r>
        <w:r w:rsidR="00547ED1">
          <w:rPr>
            <w:noProof/>
            <w:webHidden/>
          </w:rPr>
          <w:t>10</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26" w:history="1">
        <w:r w:rsidR="00547ED1" w:rsidRPr="00470D90">
          <w:rPr>
            <w:rStyle w:val="Hiperpovezava"/>
            <w:noProof/>
          </w:rPr>
          <w:t>7.3</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SPREMINJANJE ALI DOPOLNJEVANJE RAZPISNE DOKUMENTACIJE</w:t>
        </w:r>
        <w:r w:rsidR="00547ED1">
          <w:rPr>
            <w:noProof/>
            <w:webHidden/>
          </w:rPr>
          <w:tab/>
        </w:r>
        <w:r w:rsidR="00547ED1">
          <w:rPr>
            <w:noProof/>
            <w:webHidden/>
          </w:rPr>
          <w:fldChar w:fldCharType="begin"/>
        </w:r>
        <w:r w:rsidR="00547ED1">
          <w:rPr>
            <w:noProof/>
            <w:webHidden/>
          </w:rPr>
          <w:instrText xml:space="preserve"> PAGEREF _Toc43281126 \h </w:instrText>
        </w:r>
        <w:r w:rsidR="00547ED1">
          <w:rPr>
            <w:noProof/>
            <w:webHidden/>
          </w:rPr>
        </w:r>
        <w:r w:rsidR="00547ED1">
          <w:rPr>
            <w:noProof/>
            <w:webHidden/>
          </w:rPr>
          <w:fldChar w:fldCharType="separate"/>
        </w:r>
        <w:r w:rsidR="00547ED1">
          <w:rPr>
            <w:noProof/>
            <w:webHidden/>
          </w:rPr>
          <w:t>11</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27" w:history="1">
        <w:r w:rsidR="00547ED1" w:rsidRPr="00470D90">
          <w:rPr>
            <w:rStyle w:val="Hiperpovezava"/>
            <w:noProof/>
          </w:rPr>
          <w:t>7.4</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JEZIK JAVNEGA NAROČANJA</w:t>
        </w:r>
        <w:r w:rsidR="00547ED1">
          <w:rPr>
            <w:noProof/>
            <w:webHidden/>
          </w:rPr>
          <w:tab/>
        </w:r>
        <w:r w:rsidR="00547ED1">
          <w:rPr>
            <w:noProof/>
            <w:webHidden/>
          </w:rPr>
          <w:fldChar w:fldCharType="begin"/>
        </w:r>
        <w:r w:rsidR="00547ED1">
          <w:rPr>
            <w:noProof/>
            <w:webHidden/>
          </w:rPr>
          <w:instrText xml:space="preserve"> PAGEREF _Toc43281127 \h </w:instrText>
        </w:r>
        <w:r w:rsidR="00547ED1">
          <w:rPr>
            <w:noProof/>
            <w:webHidden/>
          </w:rPr>
        </w:r>
        <w:r w:rsidR="00547ED1">
          <w:rPr>
            <w:noProof/>
            <w:webHidden/>
          </w:rPr>
          <w:fldChar w:fldCharType="separate"/>
        </w:r>
        <w:r w:rsidR="00547ED1">
          <w:rPr>
            <w:noProof/>
            <w:webHidden/>
          </w:rPr>
          <w:t>11</w:t>
        </w:r>
        <w:r w:rsidR="00547ED1">
          <w:rPr>
            <w:noProof/>
            <w:webHidden/>
          </w:rPr>
          <w:fldChar w:fldCharType="end"/>
        </w:r>
      </w:hyperlink>
    </w:p>
    <w:p w:rsidR="00547ED1" w:rsidRDefault="00945125">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3281128" w:history="1">
        <w:r w:rsidR="00547ED1" w:rsidRPr="00470D90">
          <w:rPr>
            <w:rStyle w:val="Hiperpovezava"/>
            <w:noProof/>
          </w:rPr>
          <w:t>8.</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POGOJI ZA PRIZNANJE SPOSOBNOSTI IN RAZLOGI ZA IZKLJUČITEV</w:t>
        </w:r>
        <w:r w:rsidR="00547ED1">
          <w:rPr>
            <w:noProof/>
            <w:webHidden/>
          </w:rPr>
          <w:tab/>
        </w:r>
        <w:r w:rsidR="00547ED1">
          <w:rPr>
            <w:noProof/>
            <w:webHidden/>
          </w:rPr>
          <w:fldChar w:fldCharType="begin"/>
        </w:r>
        <w:r w:rsidR="00547ED1">
          <w:rPr>
            <w:noProof/>
            <w:webHidden/>
          </w:rPr>
          <w:instrText xml:space="preserve"> PAGEREF _Toc43281128 \h </w:instrText>
        </w:r>
        <w:r w:rsidR="00547ED1">
          <w:rPr>
            <w:noProof/>
            <w:webHidden/>
          </w:rPr>
        </w:r>
        <w:r w:rsidR="00547ED1">
          <w:rPr>
            <w:noProof/>
            <w:webHidden/>
          </w:rPr>
          <w:fldChar w:fldCharType="separate"/>
        </w:r>
        <w:r w:rsidR="00547ED1">
          <w:rPr>
            <w:noProof/>
            <w:webHidden/>
          </w:rPr>
          <w:t>11</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29" w:history="1">
        <w:r w:rsidR="00547ED1" w:rsidRPr="00470D90">
          <w:rPr>
            <w:rStyle w:val="Hiperpovezava"/>
            <w:noProof/>
          </w:rPr>
          <w:t>8.1</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RAZLOGI ZA IZKLJUČITEV</w:t>
        </w:r>
        <w:r w:rsidR="00547ED1">
          <w:rPr>
            <w:noProof/>
            <w:webHidden/>
          </w:rPr>
          <w:tab/>
        </w:r>
        <w:r w:rsidR="00547ED1">
          <w:rPr>
            <w:noProof/>
            <w:webHidden/>
          </w:rPr>
          <w:fldChar w:fldCharType="begin"/>
        </w:r>
        <w:r w:rsidR="00547ED1">
          <w:rPr>
            <w:noProof/>
            <w:webHidden/>
          </w:rPr>
          <w:instrText xml:space="preserve"> PAGEREF _Toc43281129 \h </w:instrText>
        </w:r>
        <w:r w:rsidR="00547ED1">
          <w:rPr>
            <w:noProof/>
            <w:webHidden/>
          </w:rPr>
        </w:r>
        <w:r w:rsidR="00547ED1">
          <w:rPr>
            <w:noProof/>
            <w:webHidden/>
          </w:rPr>
          <w:fldChar w:fldCharType="separate"/>
        </w:r>
        <w:r w:rsidR="00547ED1">
          <w:rPr>
            <w:noProof/>
            <w:webHidden/>
          </w:rPr>
          <w:t>11</w:t>
        </w:r>
        <w:r w:rsidR="00547ED1">
          <w:rPr>
            <w:noProof/>
            <w:webHidden/>
          </w:rPr>
          <w:fldChar w:fldCharType="end"/>
        </w:r>
      </w:hyperlink>
    </w:p>
    <w:p w:rsidR="00547ED1" w:rsidRDefault="00945125">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3281130" w:history="1">
        <w:r w:rsidR="00547ED1" w:rsidRPr="00470D90">
          <w:rPr>
            <w:rStyle w:val="Hiperpovezava"/>
            <w:noProof/>
          </w:rPr>
          <w:t>8.1.1</w:t>
        </w:r>
        <w:r w:rsidR="00547ED1">
          <w:rPr>
            <w:rFonts w:asciiTheme="minorHAnsi" w:eastAsiaTheme="minorEastAsia" w:hAnsiTheme="minorHAnsi" w:cstheme="minorBidi"/>
            <w:i w:val="0"/>
            <w:iCs w:val="0"/>
            <w:noProof/>
            <w:sz w:val="22"/>
            <w:szCs w:val="22"/>
            <w:lang w:eastAsia="sl-SI"/>
          </w:rPr>
          <w:tab/>
        </w:r>
        <w:r w:rsidR="00547ED1" w:rsidRPr="00470D90">
          <w:rPr>
            <w:rStyle w:val="Hiperpovezava"/>
            <w:noProof/>
          </w:rPr>
          <w:t>Gospodarski subjekti, za katere ne smejo obstajati razlogi za izključitev</w:t>
        </w:r>
        <w:r w:rsidR="00547ED1">
          <w:rPr>
            <w:noProof/>
            <w:webHidden/>
          </w:rPr>
          <w:tab/>
        </w:r>
        <w:r w:rsidR="00547ED1">
          <w:rPr>
            <w:noProof/>
            <w:webHidden/>
          </w:rPr>
          <w:fldChar w:fldCharType="begin"/>
        </w:r>
        <w:r w:rsidR="00547ED1">
          <w:rPr>
            <w:noProof/>
            <w:webHidden/>
          </w:rPr>
          <w:instrText xml:space="preserve"> PAGEREF _Toc43281130 \h </w:instrText>
        </w:r>
        <w:r w:rsidR="00547ED1">
          <w:rPr>
            <w:noProof/>
            <w:webHidden/>
          </w:rPr>
        </w:r>
        <w:r w:rsidR="00547ED1">
          <w:rPr>
            <w:noProof/>
            <w:webHidden/>
          </w:rPr>
          <w:fldChar w:fldCharType="separate"/>
        </w:r>
        <w:r w:rsidR="00547ED1">
          <w:rPr>
            <w:noProof/>
            <w:webHidden/>
          </w:rPr>
          <w:t>13</w:t>
        </w:r>
        <w:r w:rsidR="00547ED1">
          <w:rPr>
            <w:noProof/>
            <w:webHidden/>
          </w:rPr>
          <w:fldChar w:fldCharType="end"/>
        </w:r>
      </w:hyperlink>
    </w:p>
    <w:p w:rsidR="00547ED1" w:rsidRDefault="00945125">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3281131" w:history="1">
        <w:r w:rsidR="00547ED1" w:rsidRPr="00470D90">
          <w:rPr>
            <w:rStyle w:val="Hiperpovezava"/>
            <w:noProof/>
          </w:rPr>
          <w:t>8.1.2</w:t>
        </w:r>
        <w:r w:rsidR="00547ED1">
          <w:rPr>
            <w:rFonts w:asciiTheme="minorHAnsi" w:eastAsiaTheme="minorEastAsia" w:hAnsiTheme="minorHAnsi" w:cstheme="minorBidi"/>
            <w:i w:val="0"/>
            <w:iCs w:val="0"/>
            <w:noProof/>
            <w:sz w:val="22"/>
            <w:szCs w:val="22"/>
            <w:lang w:eastAsia="sl-SI"/>
          </w:rPr>
          <w:tab/>
        </w:r>
        <w:r w:rsidR="00547ED1" w:rsidRPr="00470D90">
          <w:rPr>
            <w:rStyle w:val="Hiperpovezava"/>
            <w:noProof/>
          </w:rPr>
          <w:t>Popravni mehanizem</w:t>
        </w:r>
        <w:r w:rsidR="00547ED1">
          <w:rPr>
            <w:noProof/>
            <w:webHidden/>
          </w:rPr>
          <w:tab/>
        </w:r>
        <w:r w:rsidR="00547ED1">
          <w:rPr>
            <w:noProof/>
            <w:webHidden/>
          </w:rPr>
          <w:fldChar w:fldCharType="begin"/>
        </w:r>
        <w:r w:rsidR="00547ED1">
          <w:rPr>
            <w:noProof/>
            <w:webHidden/>
          </w:rPr>
          <w:instrText xml:space="preserve"> PAGEREF _Toc43281131 \h </w:instrText>
        </w:r>
        <w:r w:rsidR="00547ED1">
          <w:rPr>
            <w:noProof/>
            <w:webHidden/>
          </w:rPr>
        </w:r>
        <w:r w:rsidR="00547ED1">
          <w:rPr>
            <w:noProof/>
            <w:webHidden/>
          </w:rPr>
          <w:fldChar w:fldCharType="separate"/>
        </w:r>
        <w:r w:rsidR="00547ED1">
          <w:rPr>
            <w:noProof/>
            <w:webHidden/>
          </w:rPr>
          <w:t>14</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32" w:history="1">
        <w:r w:rsidR="00547ED1" w:rsidRPr="00470D90">
          <w:rPr>
            <w:rStyle w:val="Hiperpovezava"/>
            <w:noProof/>
          </w:rPr>
          <w:t>8.2</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POGOJI ZA SODELOVANJE</w:t>
        </w:r>
        <w:r w:rsidR="00547ED1">
          <w:rPr>
            <w:noProof/>
            <w:webHidden/>
          </w:rPr>
          <w:tab/>
        </w:r>
        <w:r w:rsidR="00547ED1">
          <w:rPr>
            <w:noProof/>
            <w:webHidden/>
          </w:rPr>
          <w:fldChar w:fldCharType="begin"/>
        </w:r>
        <w:r w:rsidR="00547ED1">
          <w:rPr>
            <w:noProof/>
            <w:webHidden/>
          </w:rPr>
          <w:instrText xml:space="preserve"> PAGEREF _Toc43281132 \h </w:instrText>
        </w:r>
        <w:r w:rsidR="00547ED1">
          <w:rPr>
            <w:noProof/>
            <w:webHidden/>
          </w:rPr>
        </w:r>
        <w:r w:rsidR="00547ED1">
          <w:rPr>
            <w:noProof/>
            <w:webHidden/>
          </w:rPr>
          <w:fldChar w:fldCharType="separate"/>
        </w:r>
        <w:r w:rsidR="00547ED1">
          <w:rPr>
            <w:noProof/>
            <w:webHidden/>
          </w:rPr>
          <w:t>14</w:t>
        </w:r>
        <w:r w:rsidR="00547ED1">
          <w:rPr>
            <w:noProof/>
            <w:webHidden/>
          </w:rPr>
          <w:fldChar w:fldCharType="end"/>
        </w:r>
      </w:hyperlink>
    </w:p>
    <w:p w:rsidR="00547ED1" w:rsidRDefault="00945125">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3281133" w:history="1">
        <w:r w:rsidR="00547ED1" w:rsidRPr="00470D90">
          <w:rPr>
            <w:rStyle w:val="Hiperpovezava"/>
            <w:noProof/>
          </w:rPr>
          <w:t>8.2.1</w:t>
        </w:r>
        <w:r w:rsidR="00547ED1">
          <w:rPr>
            <w:rFonts w:asciiTheme="minorHAnsi" w:eastAsiaTheme="minorEastAsia" w:hAnsiTheme="minorHAnsi" w:cstheme="minorBidi"/>
            <w:i w:val="0"/>
            <w:iCs w:val="0"/>
            <w:noProof/>
            <w:sz w:val="22"/>
            <w:szCs w:val="22"/>
            <w:lang w:eastAsia="sl-SI"/>
          </w:rPr>
          <w:tab/>
        </w:r>
        <w:r w:rsidR="00547ED1" w:rsidRPr="00470D90">
          <w:rPr>
            <w:rStyle w:val="Hiperpovezava"/>
            <w:noProof/>
          </w:rPr>
          <w:t>Gospodarski subjekti, za katere so določeni pogoji</w:t>
        </w:r>
        <w:r w:rsidR="00547ED1">
          <w:rPr>
            <w:noProof/>
            <w:webHidden/>
          </w:rPr>
          <w:tab/>
        </w:r>
        <w:r w:rsidR="00547ED1">
          <w:rPr>
            <w:noProof/>
            <w:webHidden/>
          </w:rPr>
          <w:fldChar w:fldCharType="begin"/>
        </w:r>
        <w:r w:rsidR="00547ED1">
          <w:rPr>
            <w:noProof/>
            <w:webHidden/>
          </w:rPr>
          <w:instrText xml:space="preserve"> PAGEREF _Toc43281133 \h </w:instrText>
        </w:r>
        <w:r w:rsidR="00547ED1">
          <w:rPr>
            <w:noProof/>
            <w:webHidden/>
          </w:rPr>
        </w:r>
        <w:r w:rsidR="00547ED1">
          <w:rPr>
            <w:noProof/>
            <w:webHidden/>
          </w:rPr>
          <w:fldChar w:fldCharType="separate"/>
        </w:r>
        <w:r w:rsidR="00547ED1">
          <w:rPr>
            <w:noProof/>
            <w:webHidden/>
          </w:rPr>
          <w:t>15</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34" w:history="1">
        <w:r w:rsidR="00547ED1" w:rsidRPr="00470D90">
          <w:rPr>
            <w:rStyle w:val="Hiperpovezava"/>
            <w:noProof/>
          </w:rPr>
          <w:t>8.3</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DRUGI POGOJI</w:t>
        </w:r>
        <w:r w:rsidR="00547ED1">
          <w:rPr>
            <w:noProof/>
            <w:webHidden/>
          </w:rPr>
          <w:tab/>
        </w:r>
        <w:r w:rsidR="00547ED1">
          <w:rPr>
            <w:noProof/>
            <w:webHidden/>
          </w:rPr>
          <w:fldChar w:fldCharType="begin"/>
        </w:r>
        <w:r w:rsidR="00547ED1">
          <w:rPr>
            <w:noProof/>
            <w:webHidden/>
          </w:rPr>
          <w:instrText xml:space="preserve"> PAGEREF _Toc43281134 \h </w:instrText>
        </w:r>
        <w:r w:rsidR="00547ED1">
          <w:rPr>
            <w:noProof/>
            <w:webHidden/>
          </w:rPr>
        </w:r>
        <w:r w:rsidR="00547ED1">
          <w:rPr>
            <w:noProof/>
            <w:webHidden/>
          </w:rPr>
          <w:fldChar w:fldCharType="separate"/>
        </w:r>
        <w:r w:rsidR="00547ED1">
          <w:rPr>
            <w:noProof/>
            <w:webHidden/>
          </w:rPr>
          <w:t>16</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35" w:history="1">
        <w:r w:rsidR="00547ED1" w:rsidRPr="00470D90">
          <w:rPr>
            <w:rStyle w:val="Hiperpovezava"/>
            <w:noProof/>
          </w:rPr>
          <w:t>8.4</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PREVERJANJE URADNO DOSTOPNIH PODATKOV</w:t>
        </w:r>
        <w:r w:rsidR="00547ED1">
          <w:rPr>
            <w:noProof/>
            <w:webHidden/>
          </w:rPr>
          <w:tab/>
        </w:r>
        <w:r w:rsidR="00547ED1">
          <w:rPr>
            <w:noProof/>
            <w:webHidden/>
          </w:rPr>
          <w:fldChar w:fldCharType="begin"/>
        </w:r>
        <w:r w:rsidR="00547ED1">
          <w:rPr>
            <w:noProof/>
            <w:webHidden/>
          </w:rPr>
          <w:instrText xml:space="preserve"> PAGEREF _Toc43281135 \h </w:instrText>
        </w:r>
        <w:r w:rsidR="00547ED1">
          <w:rPr>
            <w:noProof/>
            <w:webHidden/>
          </w:rPr>
        </w:r>
        <w:r w:rsidR="00547ED1">
          <w:rPr>
            <w:noProof/>
            <w:webHidden/>
          </w:rPr>
          <w:fldChar w:fldCharType="separate"/>
        </w:r>
        <w:r w:rsidR="00547ED1">
          <w:rPr>
            <w:noProof/>
            <w:webHidden/>
          </w:rPr>
          <w:t>16</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36" w:history="1">
        <w:r w:rsidR="00547ED1" w:rsidRPr="00470D90">
          <w:rPr>
            <w:rStyle w:val="Hiperpovezava"/>
            <w:noProof/>
          </w:rPr>
          <w:t>8.5</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PREVERJANJE PODATKOV, KI NISO URADNO DOSTOPNI</w:t>
        </w:r>
        <w:r w:rsidR="00547ED1">
          <w:rPr>
            <w:noProof/>
            <w:webHidden/>
          </w:rPr>
          <w:tab/>
        </w:r>
        <w:r w:rsidR="00547ED1">
          <w:rPr>
            <w:noProof/>
            <w:webHidden/>
          </w:rPr>
          <w:fldChar w:fldCharType="begin"/>
        </w:r>
        <w:r w:rsidR="00547ED1">
          <w:rPr>
            <w:noProof/>
            <w:webHidden/>
          </w:rPr>
          <w:instrText xml:space="preserve"> PAGEREF _Toc43281136 \h </w:instrText>
        </w:r>
        <w:r w:rsidR="00547ED1">
          <w:rPr>
            <w:noProof/>
            <w:webHidden/>
          </w:rPr>
        </w:r>
        <w:r w:rsidR="00547ED1">
          <w:rPr>
            <w:noProof/>
            <w:webHidden/>
          </w:rPr>
          <w:fldChar w:fldCharType="separate"/>
        </w:r>
        <w:r w:rsidR="00547ED1">
          <w:rPr>
            <w:noProof/>
            <w:webHidden/>
          </w:rPr>
          <w:t>17</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37" w:history="1">
        <w:r w:rsidR="00547ED1" w:rsidRPr="00470D90">
          <w:rPr>
            <w:rStyle w:val="Hiperpovezava"/>
            <w:noProof/>
          </w:rPr>
          <w:t>8.6</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PRIDOBIVANJE PODATKOV NA DRUGE NAČINE</w:t>
        </w:r>
        <w:r w:rsidR="00547ED1">
          <w:rPr>
            <w:noProof/>
            <w:webHidden/>
          </w:rPr>
          <w:tab/>
        </w:r>
        <w:r w:rsidR="00547ED1">
          <w:rPr>
            <w:noProof/>
            <w:webHidden/>
          </w:rPr>
          <w:fldChar w:fldCharType="begin"/>
        </w:r>
        <w:r w:rsidR="00547ED1">
          <w:rPr>
            <w:noProof/>
            <w:webHidden/>
          </w:rPr>
          <w:instrText xml:space="preserve"> PAGEREF _Toc43281137 \h </w:instrText>
        </w:r>
        <w:r w:rsidR="00547ED1">
          <w:rPr>
            <w:noProof/>
            <w:webHidden/>
          </w:rPr>
        </w:r>
        <w:r w:rsidR="00547ED1">
          <w:rPr>
            <w:noProof/>
            <w:webHidden/>
          </w:rPr>
          <w:fldChar w:fldCharType="separate"/>
        </w:r>
        <w:r w:rsidR="00547ED1">
          <w:rPr>
            <w:noProof/>
            <w:webHidden/>
          </w:rPr>
          <w:t>17</w:t>
        </w:r>
        <w:r w:rsidR="00547ED1">
          <w:rPr>
            <w:noProof/>
            <w:webHidden/>
          </w:rPr>
          <w:fldChar w:fldCharType="end"/>
        </w:r>
      </w:hyperlink>
    </w:p>
    <w:p w:rsidR="00547ED1" w:rsidRDefault="00945125">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3281138" w:history="1">
        <w:r w:rsidR="00547ED1" w:rsidRPr="00470D90">
          <w:rPr>
            <w:rStyle w:val="Hiperpovezava"/>
            <w:noProof/>
          </w:rPr>
          <w:t>9.</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FINANČNA ZAVAROVANJA</w:t>
        </w:r>
        <w:r w:rsidR="00547ED1">
          <w:rPr>
            <w:noProof/>
            <w:webHidden/>
          </w:rPr>
          <w:tab/>
        </w:r>
        <w:r w:rsidR="00547ED1">
          <w:rPr>
            <w:noProof/>
            <w:webHidden/>
          </w:rPr>
          <w:fldChar w:fldCharType="begin"/>
        </w:r>
        <w:r w:rsidR="00547ED1">
          <w:rPr>
            <w:noProof/>
            <w:webHidden/>
          </w:rPr>
          <w:instrText xml:space="preserve"> PAGEREF _Toc43281138 \h </w:instrText>
        </w:r>
        <w:r w:rsidR="00547ED1">
          <w:rPr>
            <w:noProof/>
            <w:webHidden/>
          </w:rPr>
        </w:r>
        <w:r w:rsidR="00547ED1">
          <w:rPr>
            <w:noProof/>
            <w:webHidden/>
          </w:rPr>
          <w:fldChar w:fldCharType="separate"/>
        </w:r>
        <w:r w:rsidR="00547ED1">
          <w:rPr>
            <w:noProof/>
            <w:webHidden/>
          </w:rPr>
          <w:t>17</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39" w:history="1">
        <w:r w:rsidR="00547ED1" w:rsidRPr="00470D90">
          <w:rPr>
            <w:rStyle w:val="Hiperpovezava"/>
            <w:noProof/>
          </w:rPr>
          <w:t>9.1</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FINANČNO ZAVAROVANJE ZA RESNOST PONUDBE</w:t>
        </w:r>
        <w:r w:rsidR="00547ED1">
          <w:rPr>
            <w:noProof/>
            <w:webHidden/>
          </w:rPr>
          <w:tab/>
        </w:r>
        <w:r w:rsidR="00547ED1">
          <w:rPr>
            <w:noProof/>
            <w:webHidden/>
          </w:rPr>
          <w:fldChar w:fldCharType="begin"/>
        </w:r>
        <w:r w:rsidR="00547ED1">
          <w:rPr>
            <w:noProof/>
            <w:webHidden/>
          </w:rPr>
          <w:instrText xml:space="preserve"> PAGEREF _Toc43281139 \h </w:instrText>
        </w:r>
        <w:r w:rsidR="00547ED1">
          <w:rPr>
            <w:noProof/>
            <w:webHidden/>
          </w:rPr>
        </w:r>
        <w:r w:rsidR="00547ED1">
          <w:rPr>
            <w:noProof/>
            <w:webHidden/>
          </w:rPr>
          <w:fldChar w:fldCharType="separate"/>
        </w:r>
        <w:r w:rsidR="00547ED1">
          <w:rPr>
            <w:noProof/>
            <w:webHidden/>
          </w:rPr>
          <w:t>17</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40" w:history="1">
        <w:r w:rsidR="00547ED1" w:rsidRPr="00470D90">
          <w:rPr>
            <w:rStyle w:val="Hiperpovezava"/>
            <w:noProof/>
          </w:rPr>
          <w:t>9.2</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FINANČNO ZAVAROVANJE ZA DOBRO IZVEDBO POGODBENIH OBVEZNOSTI</w:t>
        </w:r>
        <w:r w:rsidR="00547ED1">
          <w:rPr>
            <w:noProof/>
            <w:webHidden/>
          </w:rPr>
          <w:tab/>
        </w:r>
        <w:r w:rsidR="00547ED1">
          <w:rPr>
            <w:noProof/>
            <w:webHidden/>
          </w:rPr>
          <w:fldChar w:fldCharType="begin"/>
        </w:r>
        <w:r w:rsidR="00547ED1">
          <w:rPr>
            <w:noProof/>
            <w:webHidden/>
          </w:rPr>
          <w:instrText xml:space="preserve"> PAGEREF _Toc43281140 \h </w:instrText>
        </w:r>
        <w:r w:rsidR="00547ED1">
          <w:rPr>
            <w:noProof/>
            <w:webHidden/>
          </w:rPr>
        </w:r>
        <w:r w:rsidR="00547ED1">
          <w:rPr>
            <w:noProof/>
            <w:webHidden/>
          </w:rPr>
          <w:fldChar w:fldCharType="separate"/>
        </w:r>
        <w:r w:rsidR="00547ED1">
          <w:rPr>
            <w:noProof/>
            <w:webHidden/>
          </w:rPr>
          <w:t>17</w:t>
        </w:r>
        <w:r w:rsidR="00547ED1">
          <w:rPr>
            <w:noProof/>
            <w:webHidden/>
          </w:rPr>
          <w:fldChar w:fldCharType="end"/>
        </w:r>
      </w:hyperlink>
    </w:p>
    <w:p w:rsidR="00547ED1" w:rsidRDefault="00945125">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3281141" w:history="1">
        <w:r w:rsidR="00547ED1" w:rsidRPr="00470D90">
          <w:rPr>
            <w:rStyle w:val="Hiperpovezava"/>
            <w:noProof/>
          </w:rPr>
          <w:t>10.</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merila</w:t>
        </w:r>
        <w:r w:rsidR="00547ED1">
          <w:rPr>
            <w:noProof/>
            <w:webHidden/>
          </w:rPr>
          <w:tab/>
        </w:r>
        <w:r w:rsidR="00547ED1">
          <w:rPr>
            <w:noProof/>
            <w:webHidden/>
          </w:rPr>
          <w:fldChar w:fldCharType="begin"/>
        </w:r>
        <w:r w:rsidR="00547ED1">
          <w:rPr>
            <w:noProof/>
            <w:webHidden/>
          </w:rPr>
          <w:instrText xml:space="preserve"> PAGEREF _Toc43281141 \h </w:instrText>
        </w:r>
        <w:r w:rsidR="00547ED1">
          <w:rPr>
            <w:noProof/>
            <w:webHidden/>
          </w:rPr>
        </w:r>
        <w:r w:rsidR="00547ED1">
          <w:rPr>
            <w:noProof/>
            <w:webHidden/>
          </w:rPr>
          <w:fldChar w:fldCharType="separate"/>
        </w:r>
        <w:r w:rsidR="00547ED1">
          <w:rPr>
            <w:noProof/>
            <w:webHidden/>
          </w:rPr>
          <w:t>18</w:t>
        </w:r>
        <w:r w:rsidR="00547ED1">
          <w:rPr>
            <w:noProof/>
            <w:webHidden/>
          </w:rPr>
          <w:fldChar w:fldCharType="end"/>
        </w:r>
      </w:hyperlink>
    </w:p>
    <w:p w:rsidR="00547ED1" w:rsidRDefault="00945125">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3281142" w:history="1">
        <w:r w:rsidR="00547ED1" w:rsidRPr="00470D90">
          <w:rPr>
            <w:rStyle w:val="Hiperpovezava"/>
            <w:noProof/>
          </w:rPr>
          <w:t>11.</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ponudba</w:t>
        </w:r>
        <w:r w:rsidR="00547ED1">
          <w:rPr>
            <w:noProof/>
            <w:webHidden/>
          </w:rPr>
          <w:tab/>
        </w:r>
        <w:r w:rsidR="00547ED1">
          <w:rPr>
            <w:noProof/>
            <w:webHidden/>
          </w:rPr>
          <w:fldChar w:fldCharType="begin"/>
        </w:r>
        <w:r w:rsidR="00547ED1">
          <w:rPr>
            <w:noProof/>
            <w:webHidden/>
          </w:rPr>
          <w:instrText xml:space="preserve"> PAGEREF _Toc43281142 \h </w:instrText>
        </w:r>
        <w:r w:rsidR="00547ED1">
          <w:rPr>
            <w:noProof/>
            <w:webHidden/>
          </w:rPr>
        </w:r>
        <w:r w:rsidR="00547ED1">
          <w:rPr>
            <w:noProof/>
            <w:webHidden/>
          </w:rPr>
          <w:fldChar w:fldCharType="separate"/>
        </w:r>
        <w:r w:rsidR="00547ED1">
          <w:rPr>
            <w:noProof/>
            <w:webHidden/>
          </w:rPr>
          <w:t>18</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43" w:history="1">
        <w:r w:rsidR="00547ED1" w:rsidRPr="00470D90">
          <w:rPr>
            <w:rStyle w:val="Hiperpovezava"/>
            <w:noProof/>
          </w:rPr>
          <w:t>11.1</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PONUDBENA DOKUMENTACIJA</w:t>
        </w:r>
        <w:r w:rsidR="00547ED1">
          <w:rPr>
            <w:noProof/>
            <w:webHidden/>
          </w:rPr>
          <w:tab/>
        </w:r>
        <w:r w:rsidR="00547ED1">
          <w:rPr>
            <w:noProof/>
            <w:webHidden/>
          </w:rPr>
          <w:fldChar w:fldCharType="begin"/>
        </w:r>
        <w:r w:rsidR="00547ED1">
          <w:rPr>
            <w:noProof/>
            <w:webHidden/>
          </w:rPr>
          <w:instrText xml:space="preserve"> PAGEREF _Toc43281143 \h </w:instrText>
        </w:r>
        <w:r w:rsidR="00547ED1">
          <w:rPr>
            <w:noProof/>
            <w:webHidden/>
          </w:rPr>
        </w:r>
        <w:r w:rsidR="00547ED1">
          <w:rPr>
            <w:noProof/>
            <w:webHidden/>
          </w:rPr>
          <w:fldChar w:fldCharType="separate"/>
        </w:r>
        <w:r w:rsidR="00547ED1">
          <w:rPr>
            <w:noProof/>
            <w:webHidden/>
          </w:rPr>
          <w:t>18</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44" w:history="1">
        <w:r w:rsidR="00547ED1" w:rsidRPr="00470D90">
          <w:rPr>
            <w:rStyle w:val="Hiperpovezava"/>
            <w:noProof/>
          </w:rPr>
          <w:t>11.2</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VELJAVNOST PONUDBE</w:t>
        </w:r>
        <w:r w:rsidR="00547ED1">
          <w:rPr>
            <w:noProof/>
            <w:webHidden/>
          </w:rPr>
          <w:tab/>
        </w:r>
        <w:r w:rsidR="00547ED1">
          <w:rPr>
            <w:noProof/>
            <w:webHidden/>
          </w:rPr>
          <w:fldChar w:fldCharType="begin"/>
        </w:r>
        <w:r w:rsidR="00547ED1">
          <w:rPr>
            <w:noProof/>
            <w:webHidden/>
          </w:rPr>
          <w:instrText xml:space="preserve"> PAGEREF _Toc43281144 \h </w:instrText>
        </w:r>
        <w:r w:rsidR="00547ED1">
          <w:rPr>
            <w:noProof/>
            <w:webHidden/>
          </w:rPr>
        </w:r>
        <w:r w:rsidR="00547ED1">
          <w:rPr>
            <w:noProof/>
            <w:webHidden/>
          </w:rPr>
          <w:fldChar w:fldCharType="separate"/>
        </w:r>
        <w:r w:rsidR="00547ED1">
          <w:rPr>
            <w:noProof/>
            <w:webHidden/>
          </w:rPr>
          <w:t>20</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45" w:history="1">
        <w:r w:rsidR="00547ED1" w:rsidRPr="00470D90">
          <w:rPr>
            <w:rStyle w:val="Hiperpovezava"/>
            <w:noProof/>
          </w:rPr>
          <w:t>11.3</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PONUDBENA CENA</w:t>
        </w:r>
        <w:r w:rsidR="00547ED1">
          <w:rPr>
            <w:noProof/>
            <w:webHidden/>
          </w:rPr>
          <w:tab/>
        </w:r>
        <w:r w:rsidR="00547ED1">
          <w:rPr>
            <w:noProof/>
            <w:webHidden/>
          </w:rPr>
          <w:fldChar w:fldCharType="begin"/>
        </w:r>
        <w:r w:rsidR="00547ED1">
          <w:rPr>
            <w:noProof/>
            <w:webHidden/>
          </w:rPr>
          <w:instrText xml:space="preserve"> PAGEREF _Toc43281145 \h </w:instrText>
        </w:r>
        <w:r w:rsidR="00547ED1">
          <w:rPr>
            <w:noProof/>
            <w:webHidden/>
          </w:rPr>
        </w:r>
        <w:r w:rsidR="00547ED1">
          <w:rPr>
            <w:noProof/>
            <w:webHidden/>
          </w:rPr>
          <w:fldChar w:fldCharType="separate"/>
        </w:r>
        <w:r w:rsidR="00547ED1">
          <w:rPr>
            <w:noProof/>
            <w:webHidden/>
          </w:rPr>
          <w:t>21</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46" w:history="1">
        <w:r w:rsidR="00547ED1" w:rsidRPr="00470D90">
          <w:rPr>
            <w:rStyle w:val="Hiperpovezava"/>
            <w:noProof/>
          </w:rPr>
          <w:t>11.4</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RAČUNSKE NAPAKE</w:t>
        </w:r>
        <w:r w:rsidR="00547ED1">
          <w:rPr>
            <w:noProof/>
            <w:webHidden/>
          </w:rPr>
          <w:tab/>
        </w:r>
        <w:r w:rsidR="00547ED1">
          <w:rPr>
            <w:noProof/>
            <w:webHidden/>
          </w:rPr>
          <w:fldChar w:fldCharType="begin"/>
        </w:r>
        <w:r w:rsidR="00547ED1">
          <w:rPr>
            <w:noProof/>
            <w:webHidden/>
          </w:rPr>
          <w:instrText xml:space="preserve"> PAGEREF _Toc43281146 \h </w:instrText>
        </w:r>
        <w:r w:rsidR="00547ED1">
          <w:rPr>
            <w:noProof/>
            <w:webHidden/>
          </w:rPr>
        </w:r>
        <w:r w:rsidR="00547ED1">
          <w:rPr>
            <w:noProof/>
            <w:webHidden/>
          </w:rPr>
          <w:fldChar w:fldCharType="separate"/>
        </w:r>
        <w:r w:rsidR="00547ED1">
          <w:rPr>
            <w:noProof/>
            <w:webHidden/>
          </w:rPr>
          <w:t>21</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47" w:history="1">
        <w:r w:rsidR="00547ED1" w:rsidRPr="00470D90">
          <w:rPr>
            <w:rStyle w:val="Hiperpovezava"/>
            <w:noProof/>
          </w:rPr>
          <w:t>11.5</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PODATKI O USTANOVITELJIH</w:t>
        </w:r>
        <w:r w:rsidR="00547ED1">
          <w:rPr>
            <w:noProof/>
            <w:webHidden/>
          </w:rPr>
          <w:tab/>
        </w:r>
        <w:r w:rsidR="00547ED1">
          <w:rPr>
            <w:noProof/>
            <w:webHidden/>
          </w:rPr>
          <w:fldChar w:fldCharType="begin"/>
        </w:r>
        <w:r w:rsidR="00547ED1">
          <w:rPr>
            <w:noProof/>
            <w:webHidden/>
          </w:rPr>
          <w:instrText xml:space="preserve"> PAGEREF _Toc43281147 \h </w:instrText>
        </w:r>
        <w:r w:rsidR="00547ED1">
          <w:rPr>
            <w:noProof/>
            <w:webHidden/>
          </w:rPr>
        </w:r>
        <w:r w:rsidR="00547ED1">
          <w:rPr>
            <w:noProof/>
            <w:webHidden/>
          </w:rPr>
          <w:fldChar w:fldCharType="separate"/>
        </w:r>
        <w:r w:rsidR="00547ED1">
          <w:rPr>
            <w:noProof/>
            <w:webHidden/>
          </w:rPr>
          <w:t>22</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48" w:history="1">
        <w:r w:rsidR="00547ED1" w:rsidRPr="00470D90">
          <w:rPr>
            <w:rStyle w:val="Hiperpovezava"/>
            <w:noProof/>
          </w:rPr>
          <w:t>11.6</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PODPIS PONUDBENE DOKUMENTACIJE</w:t>
        </w:r>
        <w:r w:rsidR="00547ED1">
          <w:rPr>
            <w:noProof/>
            <w:webHidden/>
          </w:rPr>
          <w:tab/>
        </w:r>
        <w:r w:rsidR="00547ED1">
          <w:rPr>
            <w:noProof/>
            <w:webHidden/>
          </w:rPr>
          <w:fldChar w:fldCharType="begin"/>
        </w:r>
        <w:r w:rsidR="00547ED1">
          <w:rPr>
            <w:noProof/>
            <w:webHidden/>
          </w:rPr>
          <w:instrText xml:space="preserve"> PAGEREF _Toc43281148 \h </w:instrText>
        </w:r>
        <w:r w:rsidR="00547ED1">
          <w:rPr>
            <w:noProof/>
            <w:webHidden/>
          </w:rPr>
        </w:r>
        <w:r w:rsidR="00547ED1">
          <w:rPr>
            <w:noProof/>
            <w:webHidden/>
          </w:rPr>
          <w:fldChar w:fldCharType="separate"/>
        </w:r>
        <w:r w:rsidR="00547ED1">
          <w:rPr>
            <w:noProof/>
            <w:webHidden/>
          </w:rPr>
          <w:t>22</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49" w:history="1">
        <w:r w:rsidR="00547ED1" w:rsidRPr="00470D90">
          <w:rPr>
            <w:rStyle w:val="Hiperpovezava"/>
            <w:noProof/>
          </w:rPr>
          <w:t>11.7</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ZAUPNOST</w:t>
        </w:r>
        <w:r w:rsidR="00547ED1">
          <w:rPr>
            <w:noProof/>
            <w:webHidden/>
          </w:rPr>
          <w:tab/>
        </w:r>
        <w:r w:rsidR="00547ED1">
          <w:rPr>
            <w:noProof/>
            <w:webHidden/>
          </w:rPr>
          <w:fldChar w:fldCharType="begin"/>
        </w:r>
        <w:r w:rsidR="00547ED1">
          <w:rPr>
            <w:noProof/>
            <w:webHidden/>
          </w:rPr>
          <w:instrText xml:space="preserve"> PAGEREF _Toc43281149 \h </w:instrText>
        </w:r>
        <w:r w:rsidR="00547ED1">
          <w:rPr>
            <w:noProof/>
            <w:webHidden/>
          </w:rPr>
        </w:r>
        <w:r w:rsidR="00547ED1">
          <w:rPr>
            <w:noProof/>
            <w:webHidden/>
          </w:rPr>
          <w:fldChar w:fldCharType="separate"/>
        </w:r>
        <w:r w:rsidR="00547ED1">
          <w:rPr>
            <w:noProof/>
            <w:webHidden/>
          </w:rPr>
          <w:t>22</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50" w:history="1">
        <w:r w:rsidR="00547ED1" w:rsidRPr="00470D90">
          <w:rPr>
            <w:rStyle w:val="Hiperpovezava"/>
            <w:noProof/>
          </w:rPr>
          <w:t>11.8</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DRUGA DOLOČILA ZA PRIPRAVO PONUDBE</w:t>
        </w:r>
        <w:r w:rsidR="00547ED1">
          <w:rPr>
            <w:noProof/>
            <w:webHidden/>
          </w:rPr>
          <w:tab/>
        </w:r>
        <w:r w:rsidR="00547ED1">
          <w:rPr>
            <w:noProof/>
            <w:webHidden/>
          </w:rPr>
          <w:fldChar w:fldCharType="begin"/>
        </w:r>
        <w:r w:rsidR="00547ED1">
          <w:rPr>
            <w:noProof/>
            <w:webHidden/>
          </w:rPr>
          <w:instrText xml:space="preserve"> PAGEREF _Toc43281150 \h </w:instrText>
        </w:r>
        <w:r w:rsidR="00547ED1">
          <w:rPr>
            <w:noProof/>
            <w:webHidden/>
          </w:rPr>
        </w:r>
        <w:r w:rsidR="00547ED1">
          <w:rPr>
            <w:noProof/>
            <w:webHidden/>
          </w:rPr>
          <w:fldChar w:fldCharType="separate"/>
        </w:r>
        <w:r w:rsidR="00547ED1">
          <w:rPr>
            <w:noProof/>
            <w:webHidden/>
          </w:rPr>
          <w:t>22</w:t>
        </w:r>
        <w:r w:rsidR="00547ED1">
          <w:rPr>
            <w:noProof/>
            <w:webHidden/>
          </w:rPr>
          <w:fldChar w:fldCharType="end"/>
        </w:r>
      </w:hyperlink>
    </w:p>
    <w:p w:rsidR="00547ED1" w:rsidRDefault="00945125">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3281151" w:history="1">
        <w:r w:rsidR="00547ED1" w:rsidRPr="00470D90">
          <w:rPr>
            <w:rStyle w:val="Hiperpovezava"/>
            <w:noProof/>
          </w:rPr>
          <w:t>11.8.1</w:t>
        </w:r>
        <w:r w:rsidR="00547ED1">
          <w:rPr>
            <w:rFonts w:asciiTheme="minorHAnsi" w:eastAsiaTheme="minorEastAsia" w:hAnsiTheme="minorHAnsi" w:cstheme="minorBidi"/>
            <w:i w:val="0"/>
            <w:iCs w:val="0"/>
            <w:noProof/>
            <w:sz w:val="22"/>
            <w:szCs w:val="22"/>
            <w:lang w:eastAsia="sl-SI"/>
          </w:rPr>
          <w:tab/>
        </w:r>
        <w:r w:rsidR="00547ED1" w:rsidRPr="00470D90">
          <w:rPr>
            <w:rStyle w:val="Hiperpovezava"/>
            <w:noProof/>
          </w:rPr>
          <w:t>Stroški ponudbe</w:t>
        </w:r>
        <w:r w:rsidR="00547ED1">
          <w:rPr>
            <w:noProof/>
            <w:webHidden/>
          </w:rPr>
          <w:tab/>
        </w:r>
        <w:r w:rsidR="00547ED1">
          <w:rPr>
            <w:noProof/>
            <w:webHidden/>
          </w:rPr>
          <w:fldChar w:fldCharType="begin"/>
        </w:r>
        <w:r w:rsidR="00547ED1">
          <w:rPr>
            <w:noProof/>
            <w:webHidden/>
          </w:rPr>
          <w:instrText xml:space="preserve"> PAGEREF _Toc43281151 \h </w:instrText>
        </w:r>
        <w:r w:rsidR="00547ED1">
          <w:rPr>
            <w:noProof/>
            <w:webHidden/>
          </w:rPr>
        </w:r>
        <w:r w:rsidR="00547ED1">
          <w:rPr>
            <w:noProof/>
            <w:webHidden/>
          </w:rPr>
          <w:fldChar w:fldCharType="separate"/>
        </w:r>
        <w:r w:rsidR="00547ED1">
          <w:rPr>
            <w:noProof/>
            <w:webHidden/>
          </w:rPr>
          <w:t>22</w:t>
        </w:r>
        <w:r w:rsidR="00547ED1">
          <w:rPr>
            <w:noProof/>
            <w:webHidden/>
          </w:rPr>
          <w:fldChar w:fldCharType="end"/>
        </w:r>
      </w:hyperlink>
    </w:p>
    <w:p w:rsidR="00547ED1" w:rsidRDefault="00945125">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3281152" w:history="1">
        <w:r w:rsidR="00547ED1" w:rsidRPr="00470D90">
          <w:rPr>
            <w:rStyle w:val="Hiperpovezava"/>
            <w:noProof/>
          </w:rPr>
          <w:t>11.8.2</w:t>
        </w:r>
        <w:r w:rsidR="00547ED1">
          <w:rPr>
            <w:rFonts w:asciiTheme="minorHAnsi" w:eastAsiaTheme="minorEastAsia" w:hAnsiTheme="minorHAnsi" w:cstheme="minorBidi"/>
            <w:i w:val="0"/>
            <w:iCs w:val="0"/>
            <w:noProof/>
            <w:sz w:val="22"/>
            <w:szCs w:val="22"/>
            <w:lang w:eastAsia="sl-SI"/>
          </w:rPr>
          <w:tab/>
        </w:r>
        <w:r w:rsidR="00547ED1" w:rsidRPr="00470D90">
          <w:rPr>
            <w:rStyle w:val="Hiperpovezava"/>
            <w:noProof/>
          </w:rPr>
          <w:t>Protikorupcijsko določilo</w:t>
        </w:r>
        <w:r w:rsidR="00547ED1">
          <w:rPr>
            <w:noProof/>
            <w:webHidden/>
          </w:rPr>
          <w:tab/>
        </w:r>
        <w:r w:rsidR="00547ED1">
          <w:rPr>
            <w:noProof/>
            <w:webHidden/>
          </w:rPr>
          <w:fldChar w:fldCharType="begin"/>
        </w:r>
        <w:r w:rsidR="00547ED1">
          <w:rPr>
            <w:noProof/>
            <w:webHidden/>
          </w:rPr>
          <w:instrText xml:space="preserve"> PAGEREF _Toc43281152 \h </w:instrText>
        </w:r>
        <w:r w:rsidR="00547ED1">
          <w:rPr>
            <w:noProof/>
            <w:webHidden/>
          </w:rPr>
        </w:r>
        <w:r w:rsidR="00547ED1">
          <w:rPr>
            <w:noProof/>
            <w:webHidden/>
          </w:rPr>
          <w:fldChar w:fldCharType="separate"/>
        </w:r>
        <w:r w:rsidR="00547ED1">
          <w:rPr>
            <w:noProof/>
            <w:webHidden/>
          </w:rPr>
          <w:t>23</w:t>
        </w:r>
        <w:r w:rsidR="00547ED1">
          <w:rPr>
            <w:noProof/>
            <w:webHidden/>
          </w:rPr>
          <w:fldChar w:fldCharType="end"/>
        </w:r>
      </w:hyperlink>
    </w:p>
    <w:p w:rsidR="00547ED1" w:rsidRDefault="00945125">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3281153" w:history="1">
        <w:r w:rsidR="00547ED1" w:rsidRPr="00470D90">
          <w:rPr>
            <w:rStyle w:val="Hiperpovezava"/>
            <w:noProof/>
          </w:rPr>
          <w:t>12.</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ZAKLJUČEK POSTOPKA ODDAJE JAVNEGA NAROČILA</w:t>
        </w:r>
        <w:r w:rsidR="00547ED1">
          <w:rPr>
            <w:noProof/>
            <w:webHidden/>
          </w:rPr>
          <w:tab/>
        </w:r>
        <w:r w:rsidR="00547ED1">
          <w:rPr>
            <w:noProof/>
            <w:webHidden/>
          </w:rPr>
          <w:fldChar w:fldCharType="begin"/>
        </w:r>
        <w:r w:rsidR="00547ED1">
          <w:rPr>
            <w:noProof/>
            <w:webHidden/>
          </w:rPr>
          <w:instrText xml:space="preserve"> PAGEREF _Toc43281153 \h </w:instrText>
        </w:r>
        <w:r w:rsidR="00547ED1">
          <w:rPr>
            <w:noProof/>
            <w:webHidden/>
          </w:rPr>
        </w:r>
        <w:r w:rsidR="00547ED1">
          <w:rPr>
            <w:noProof/>
            <w:webHidden/>
          </w:rPr>
          <w:fldChar w:fldCharType="separate"/>
        </w:r>
        <w:r w:rsidR="00547ED1">
          <w:rPr>
            <w:noProof/>
            <w:webHidden/>
          </w:rPr>
          <w:t>23</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54" w:history="1">
        <w:r w:rsidR="00547ED1" w:rsidRPr="00470D90">
          <w:rPr>
            <w:rStyle w:val="Hiperpovezava"/>
            <w:noProof/>
          </w:rPr>
          <w:t>12.1</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USTAVITEV POSTOPKA</w:t>
        </w:r>
        <w:r w:rsidR="00547ED1">
          <w:rPr>
            <w:noProof/>
            <w:webHidden/>
          </w:rPr>
          <w:tab/>
        </w:r>
        <w:r w:rsidR="00547ED1">
          <w:rPr>
            <w:noProof/>
            <w:webHidden/>
          </w:rPr>
          <w:fldChar w:fldCharType="begin"/>
        </w:r>
        <w:r w:rsidR="00547ED1">
          <w:rPr>
            <w:noProof/>
            <w:webHidden/>
          </w:rPr>
          <w:instrText xml:space="preserve"> PAGEREF _Toc43281154 \h </w:instrText>
        </w:r>
        <w:r w:rsidR="00547ED1">
          <w:rPr>
            <w:noProof/>
            <w:webHidden/>
          </w:rPr>
        </w:r>
        <w:r w:rsidR="00547ED1">
          <w:rPr>
            <w:noProof/>
            <w:webHidden/>
          </w:rPr>
          <w:fldChar w:fldCharType="separate"/>
        </w:r>
        <w:r w:rsidR="00547ED1">
          <w:rPr>
            <w:noProof/>
            <w:webHidden/>
          </w:rPr>
          <w:t>23</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55" w:history="1">
        <w:r w:rsidR="00547ED1" w:rsidRPr="00470D90">
          <w:rPr>
            <w:rStyle w:val="Hiperpovezava"/>
            <w:noProof/>
          </w:rPr>
          <w:t>12.2</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ODLOČITEV O ODDAJI NAROČILA</w:t>
        </w:r>
        <w:r w:rsidR="00547ED1">
          <w:rPr>
            <w:noProof/>
            <w:webHidden/>
          </w:rPr>
          <w:tab/>
        </w:r>
        <w:r w:rsidR="00547ED1">
          <w:rPr>
            <w:noProof/>
            <w:webHidden/>
          </w:rPr>
          <w:fldChar w:fldCharType="begin"/>
        </w:r>
        <w:r w:rsidR="00547ED1">
          <w:rPr>
            <w:noProof/>
            <w:webHidden/>
          </w:rPr>
          <w:instrText xml:space="preserve"> PAGEREF _Toc43281155 \h </w:instrText>
        </w:r>
        <w:r w:rsidR="00547ED1">
          <w:rPr>
            <w:noProof/>
            <w:webHidden/>
          </w:rPr>
        </w:r>
        <w:r w:rsidR="00547ED1">
          <w:rPr>
            <w:noProof/>
            <w:webHidden/>
          </w:rPr>
          <w:fldChar w:fldCharType="separate"/>
        </w:r>
        <w:r w:rsidR="00547ED1">
          <w:rPr>
            <w:noProof/>
            <w:webHidden/>
          </w:rPr>
          <w:t>23</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56" w:history="1">
        <w:r w:rsidR="00547ED1" w:rsidRPr="00470D90">
          <w:rPr>
            <w:rStyle w:val="Hiperpovezava"/>
            <w:noProof/>
          </w:rPr>
          <w:t>12.3</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ZAVRNITEV VSEH PONUDB</w:t>
        </w:r>
        <w:r w:rsidR="00547ED1">
          <w:rPr>
            <w:noProof/>
            <w:webHidden/>
          </w:rPr>
          <w:tab/>
        </w:r>
        <w:r w:rsidR="00547ED1">
          <w:rPr>
            <w:noProof/>
            <w:webHidden/>
          </w:rPr>
          <w:fldChar w:fldCharType="begin"/>
        </w:r>
        <w:r w:rsidR="00547ED1">
          <w:rPr>
            <w:noProof/>
            <w:webHidden/>
          </w:rPr>
          <w:instrText xml:space="preserve"> PAGEREF _Toc43281156 \h </w:instrText>
        </w:r>
        <w:r w:rsidR="00547ED1">
          <w:rPr>
            <w:noProof/>
            <w:webHidden/>
          </w:rPr>
        </w:r>
        <w:r w:rsidR="00547ED1">
          <w:rPr>
            <w:noProof/>
            <w:webHidden/>
          </w:rPr>
          <w:fldChar w:fldCharType="separate"/>
        </w:r>
        <w:r w:rsidR="00547ED1">
          <w:rPr>
            <w:noProof/>
            <w:webHidden/>
          </w:rPr>
          <w:t>23</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57" w:history="1">
        <w:r w:rsidR="00547ED1" w:rsidRPr="00470D90">
          <w:rPr>
            <w:rStyle w:val="Hiperpovezava"/>
            <w:noProof/>
          </w:rPr>
          <w:t>12.4</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SPREMEMBA ODLOČITVE O ODDAJI NAROČILA</w:t>
        </w:r>
        <w:r w:rsidR="00547ED1">
          <w:rPr>
            <w:noProof/>
            <w:webHidden/>
          </w:rPr>
          <w:tab/>
        </w:r>
        <w:r w:rsidR="00547ED1">
          <w:rPr>
            <w:noProof/>
            <w:webHidden/>
          </w:rPr>
          <w:fldChar w:fldCharType="begin"/>
        </w:r>
        <w:r w:rsidR="00547ED1">
          <w:rPr>
            <w:noProof/>
            <w:webHidden/>
          </w:rPr>
          <w:instrText xml:space="preserve"> PAGEREF _Toc43281157 \h </w:instrText>
        </w:r>
        <w:r w:rsidR="00547ED1">
          <w:rPr>
            <w:noProof/>
            <w:webHidden/>
          </w:rPr>
        </w:r>
        <w:r w:rsidR="00547ED1">
          <w:rPr>
            <w:noProof/>
            <w:webHidden/>
          </w:rPr>
          <w:fldChar w:fldCharType="separate"/>
        </w:r>
        <w:r w:rsidR="00547ED1">
          <w:rPr>
            <w:noProof/>
            <w:webHidden/>
          </w:rPr>
          <w:t>23</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58" w:history="1">
        <w:r w:rsidR="00547ED1" w:rsidRPr="00470D90">
          <w:rPr>
            <w:rStyle w:val="Hiperpovezava"/>
            <w:noProof/>
          </w:rPr>
          <w:t>12.5</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PRAVNOMOČNOST ODLOČITVE O ODDAJI NAROČILA</w:t>
        </w:r>
        <w:r w:rsidR="00547ED1">
          <w:rPr>
            <w:noProof/>
            <w:webHidden/>
          </w:rPr>
          <w:tab/>
        </w:r>
        <w:r w:rsidR="00547ED1">
          <w:rPr>
            <w:noProof/>
            <w:webHidden/>
          </w:rPr>
          <w:fldChar w:fldCharType="begin"/>
        </w:r>
        <w:r w:rsidR="00547ED1">
          <w:rPr>
            <w:noProof/>
            <w:webHidden/>
          </w:rPr>
          <w:instrText xml:space="preserve"> PAGEREF _Toc43281158 \h </w:instrText>
        </w:r>
        <w:r w:rsidR="00547ED1">
          <w:rPr>
            <w:noProof/>
            <w:webHidden/>
          </w:rPr>
        </w:r>
        <w:r w:rsidR="00547ED1">
          <w:rPr>
            <w:noProof/>
            <w:webHidden/>
          </w:rPr>
          <w:fldChar w:fldCharType="separate"/>
        </w:r>
        <w:r w:rsidR="00547ED1">
          <w:rPr>
            <w:noProof/>
            <w:webHidden/>
          </w:rPr>
          <w:t>23</w:t>
        </w:r>
        <w:r w:rsidR="00547ED1">
          <w:rPr>
            <w:noProof/>
            <w:webHidden/>
          </w:rPr>
          <w:fldChar w:fldCharType="end"/>
        </w:r>
      </w:hyperlink>
    </w:p>
    <w:p w:rsidR="00547ED1" w:rsidRDefault="00945125">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3281159" w:history="1">
        <w:r w:rsidR="00547ED1" w:rsidRPr="00470D90">
          <w:rPr>
            <w:rStyle w:val="Hiperpovezava"/>
            <w:noProof/>
          </w:rPr>
          <w:t>12.6</w:t>
        </w:r>
        <w:r w:rsidR="00547ED1">
          <w:rPr>
            <w:rFonts w:asciiTheme="minorHAnsi" w:eastAsiaTheme="minorEastAsia" w:hAnsiTheme="minorHAnsi" w:cstheme="minorBidi"/>
            <w:smallCaps w:val="0"/>
            <w:noProof/>
            <w:sz w:val="22"/>
            <w:szCs w:val="22"/>
            <w:lang w:eastAsia="sl-SI"/>
          </w:rPr>
          <w:tab/>
        </w:r>
        <w:r w:rsidR="00547ED1" w:rsidRPr="00470D90">
          <w:rPr>
            <w:rStyle w:val="Hiperpovezava"/>
            <w:noProof/>
          </w:rPr>
          <w:t>ODSTOP OD IZVEDBE JAVNEGA NAROČILA</w:t>
        </w:r>
        <w:r w:rsidR="00547ED1">
          <w:rPr>
            <w:noProof/>
            <w:webHidden/>
          </w:rPr>
          <w:tab/>
        </w:r>
        <w:r w:rsidR="00547ED1">
          <w:rPr>
            <w:noProof/>
            <w:webHidden/>
          </w:rPr>
          <w:fldChar w:fldCharType="begin"/>
        </w:r>
        <w:r w:rsidR="00547ED1">
          <w:rPr>
            <w:noProof/>
            <w:webHidden/>
          </w:rPr>
          <w:instrText xml:space="preserve"> PAGEREF _Toc43281159 \h </w:instrText>
        </w:r>
        <w:r w:rsidR="00547ED1">
          <w:rPr>
            <w:noProof/>
            <w:webHidden/>
          </w:rPr>
        </w:r>
        <w:r w:rsidR="00547ED1">
          <w:rPr>
            <w:noProof/>
            <w:webHidden/>
          </w:rPr>
          <w:fldChar w:fldCharType="separate"/>
        </w:r>
        <w:r w:rsidR="00547ED1">
          <w:rPr>
            <w:noProof/>
            <w:webHidden/>
          </w:rPr>
          <w:t>23</w:t>
        </w:r>
        <w:r w:rsidR="00547ED1">
          <w:rPr>
            <w:noProof/>
            <w:webHidden/>
          </w:rPr>
          <w:fldChar w:fldCharType="end"/>
        </w:r>
      </w:hyperlink>
    </w:p>
    <w:p w:rsidR="00547ED1" w:rsidRDefault="00945125">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3281160" w:history="1">
        <w:r w:rsidR="00547ED1" w:rsidRPr="00470D90">
          <w:rPr>
            <w:rStyle w:val="Hiperpovezava"/>
            <w:noProof/>
          </w:rPr>
          <w:t>13.</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POGODBA O IZVEDBI JAVNEGA NAROČILA</w:t>
        </w:r>
        <w:r w:rsidR="00547ED1">
          <w:rPr>
            <w:noProof/>
            <w:webHidden/>
          </w:rPr>
          <w:tab/>
        </w:r>
        <w:r w:rsidR="00547ED1">
          <w:rPr>
            <w:noProof/>
            <w:webHidden/>
          </w:rPr>
          <w:fldChar w:fldCharType="begin"/>
        </w:r>
        <w:r w:rsidR="00547ED1">
          <w:rPr>
            <w:noProof/>
            <w:webHidden/>
          </w:rPr>
          <w:instrText xml:space="preserve"> PAGEREF _Toc43281160 \h </w:instrText>
        </w:r>
        <w:r w:rsidR="00547ED1">
          <w:rPr>
            <w:noProof/>
            <w:webHidden/>
          </w:rPr>
        </w:r>
        <w:r w:rsidR="00547ED1">
          <w:rPr>
            <w:noProof/>
            <w:webHidden/>
          </w:rPr>
          <w:fldChar w:fldCharType="separate"/>
        </w:r>
        <w:r w:rsidR="00547ED1">
          <w:rPr>
            <w:noProof/>
            <w:webHidden/>
          </w:rPr>
          <w:t>24</w:t>
        </w:r>
        <w:r w:rsidR="00547ED1">
          <w:rPr>
            <w:noProof/>
            <w:webHidden/>
          </w:rPr>
          <w:fldChar w:fldCharType="end"/>
        </w:r>
      </w:hyperlink>
    </w:p>
    <w:p w:rsidR="00547ED1" w:rsidRDefault="00945125">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3281161" w:history="1">
        <w:r w:rsidR="00547ED1" w:rsidRPr="00470D90">
          <w:rPr>
            <w:rStyle w:val="Hiperpovezava"/>
            <w:noProof/>
          </w:rPr>
          <w:t>14.</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PODATKI O LASTNIŠKI STRUKTURI GOSPODARSKEGA SUBJEKTA</w:t>
        </w:r>
        <w:r w:rsidR="00547ED1">
          <w:rPr>
            <w:noProof/>
            <w:webHidden/>
          </w:rPr>
          <w:tab/>
        </w:r>
        <w:r w:rsidR="00547ED1">
          <w:rPr>
            <w:noProof/>
            <w:webHidden/>
          </w:rPr>
          <w:fldChar w:fldCharType="begin"/>
        </w:r>
        <w:r w:rsidR="00547ED1">
          <w:rPr>
            <w:noProof/>
            <w:webHidden/>
          </w:rPr>
          <w:instrText xml:space="preserve"> PAGEREF _Toc43281161 \h </w:instrText>
        </w:r>
        <w:r w:rsidR="00547ED1">
          <w:rPr>
            <w:noProof/>
            <w:webHidden/>
          </w:rPr>
        </w:r>
        <w:r w:rsidR="00547ED1">
          <w:rPr>
            <w:noProof/>
            <w:webHidden/>
          </w:rPr>
          <w:fldChar w:fldCharType="separate"/>
        </w:r>
        <w:r w:rsidR="00547ED1">
          <w:rPr>
            <w:noProof/>
            <w:webHidden/>
          </w:rPr>
          <w:t>24</w:t>
        </w:r>
        <w:r w:rsidR="00547ED1">
          <w:rPr>
            <w:noProof/>
            <w:webHidden/>
          </w:rPr>
          <w:fldChar w:fldCharType="end"/>
        </w:r>
      </w:hyperlink>
    </w:p>
    <w:p w:rsidR="00547ED1" w:rsidRDefault="00945125">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3281162" w:history="1">
        <w:r w:rsidR="00547ED1" w:rsidRPr="00470D90">
          <w:rPr>
            <w:rStyle w:val="Hiperpovezava"/>
            <w:noProof/>
          </w:rPr>
          <w:t>15.</w:t>
        </w:r>
        <w:r w:rsidR="00547ED1">
          <w:rPr>
            <w:rFonts w:asciiTheme="minorHAnsi" w:eastAsiaTheme="minorEastAsia" w:hAnsiTheme="minorHAnsi" w:cstheme="minorBidi"/>
            <w:b w:val="0"/>
            <w:bCs w:val="0"/>
            <w:caps w:val="0"/>
            <w:noProof/>
            <w:sz w:val="22"/>
            <w:szCs w:val="22"/>
            <w:lang w:eastAsia="sl-SI"/>
          </w:rPr>
          <w:tab/>
        </w:r>
        <w:r w:rsidR="00547ED1" w:rsidRPr="00470D90">
          <w:rPr>
            <w:rStyle w:val="Hiperpovezava"/>
            <w:noProof/>
          </w:rPr>
          <w:t>pravno varstvo</w:t>
        </w:r>
        <w:r w:rsidR="00547ED1">
          <w:rPr>
            <w:noProof/>
            <w:webHidden/>
          </w:rPr>
          <w:tab/>
        </w:r>
        <w:r w:rsidR="00547ED1">
          <w:rPr>
            <w:noProof/>
            <w:webHidden/>
          </w:rPr>
          <w:fldChar w:fldCharType="begin"/>
        </w:r>
        <w:r w:rsidR="00547ED1">
          <w:rPr>
            <w:noProof/>
            <w:webHidden/>
          </w:rPr>
          <w:instrText xml:space="preserve"> PAGEREF _Toc43281162 \h </w:instrText>
        </w:r>
        <w:r w:rsidR="00547ED1">
          <w:rPr>
            <w:noProof/>
            <w:webHidden/>
          </w:rPr>
        </w:r>
        <w:r w:rsidR="00547ED1">
          <w:rPr>
            <w:noProof/>
            <w:webHidden/>
          </w:rPr>
          <w:fldChar w:fldCharType="separate"/>
        </w:r>
        <w:r w:rsidR="00547ED1">
          <w:rPr>
            <w:noProof/>
            <w:webHidden/>
          </w:rPr>
          <w:t>24</w:t>
        </w:r>
        <w:r w:rsidR="00547ED1">
          <w:rPr>
            <w:noProof/>
            <w:webHidden/>
          </w:rPr>
          <w:fldChar w:fldCharType="end"/>
        </w:r>
      </w:hyperlink>
    </w:p>
    <w:p w:rsidR="001F614F" w:rsidRPr="00815E1A" w:rsidRDefault="009B3F0C" w:rsidP="001F614F">
      <w:pPr>
        <w:rPr>
          <w:rFonts w:ascii="Calibri" w:hAnsi="Calibri"/>
          <w:sz w:val="22"/>
        </w:rPr>
      </w:pPr>
      <w:r w:rsidRPr="00815E1A">
        <w:rPr>
          <w:rFonts w:ascii="Calibri" w:hAnsi="Calibri" w:cs="Arial"/>
          <w:sz w:val="22"/>
        </w:rPr>
        <w:fldChar w:fldCharType="end"/>
      </w:r>
      <w:bookmarkStart w:id="1" w:name="_Toc336851777"/>
    </w:p>
    <w:p w:rsidR="00BB1E26" w:rsidRPr="00E267FF" w:rsidRDefault="001549C9" w:rsidP="00E267FF">
      <w:pPr>
        <w:pStyle w:val="Naslov1"/>
        <w:spacing w:before="0" w:beforeAutospacing="0" w:after="0" w:afterAutospacing="0" w:line="240" w:lineRule="auto"/>
        <w:rPr>
          <w:rFonts w:ascii="Calibri" w:hAnsi="Calibri"/>
          <w:sz w:val="28"/>
        </w:rPr>
      </w:pPr>
      <w:r w:rsidRPr="00815E1A">
        <w:rPr>
          <w:rFonts w:ascii="Calibri" w:hAnsi="Calibri"/>
          <w:caps w:val="0"/>
        </w:rPr>
        <w:br w:type="page"/>
      </w:r>
      <w:bookmarkStart w:id="2" w:name="_Toc43281105"/>
      <w:bookmarkEnd w:id="0"/>
      <w:bookmarkEnd w:id="1"/>
      <w:r w:rsidR="00C505C3" w:rsidRPr="00E267FF">
        <w:rPr>
          <w:rFonts w:ascii="Calibri" w:hAnsi="Calibri"/>
          <w:sz w:val="28"/>
        </w:rPr>
        <w:lastRenderedPageBreak/>
        <w:t>povabilo zainteresiranim ponudnikom k sodelovanju</w:t>
      </w:r>
      <w:bookmarkEnd w:id="2"/>
    </w:p>
    <w:p w:rsidR="006E01B9" w:rsidRPr="00E267FF" w:rsidRDefault="006E01B9" w:rsidP="00E267FF">
      <w:pPr>
        <w:spacing w:line="240" w:lineRule="auto"/>
        <w:rPr>
          <w:rFonts w:ascii="Calibri" w:hAnsi="Calibri"/>
          <w:sz w:val="22"/>
        </w:rPr>
      </w:pPr>
    </w:p>
    <w:p w:rsidR="005A4097" w:rsidRPr="00E267FF" w:rsidRDefault="00152883" w:rsidP="00E267FF">
      <w:pPr>
        <w:spacing w:line="240" w:lineRule="auto"/>
        <w:rPr>
          <w:rFonts w:ascii="Calibri" w:hAnsi="Calibri"/>
          <w:sz w:val="22"/>
        </w:rPr>
      </w:pPr>
      <w:r w:rsidRPr="00E267FF">
        <w:rPr>
          <w:rFonts w:ascii="Calibri" w:hAnsi="Calibri"/>
          <w:sz w:val="22"/>
        </w:rPr>
        <w:t>To naročilo izvaja</w:t>
      </w:r>
      <w:r w:rsidR="005A4097" w:rsidRPr="00E267FF">
        <w:rPr>
          <w:rFonts w:ascii="Calibri" w:hAnsi="Calibri"/>
          <w:sz w:val="22"/>
        </w:rPr>
        <w:t xml:space="preserve"> </w:t>
      </w:r>
      <w:r w:rsidR="00F96BBA" w:rsidRPr="00E267FF">
        <w:rPr>
          <w:rFonts w:ascii="Calibri" w:hAnsi="Calibri"/>
          <w:sz w:val="22"/>
        </w:rPr>
        <w:t xml:space="preserve">Dom starejših občanov Črnomelj, Ul. 21. oktobra 19c, 8340 Črnomelj </w:t>
      </w:r>
      <w:r w:rsidR="00C9391F" w:rsidRPr="00E267FF">
        <w:rPr>
          <w:rFonts w:ascii="Calibri" w:hAnsi="Calibri"/>
          <w:sz w:val="22"/>
        </w:rPr>
        <w:t>(v nadaljevanju</w:t>
      </w:r>
      <w:r w:rsidR="00442953" w:rsidRPr="00E267FF">
        <w:rPr>
          <w:rFonts w:ascii="Calibri" w:hAnsi="Calibri"/>
          <w:sz w:val="22"/>
        </w:rPr>
        <w:t>:</w:t>
      </w:r>
      <w:r w:rsidR="00C9391F" w:rsidRPr="00E267FF">
        <w:rPr>
          <w:rFonts w:ascii="Calibri" w:hAnsi="Calibri"/>
          <w:sz w:val="22"/>
        </w:rPr>
        <w:t xml:space="preserve"> naročnik)</w:t>
      </w:r>
      <w:r w:rsidR="00F96BBA" w:rsidRPr="00E267FF">
        <w:rPr>
          <w:rFonts w:ascii="Calibri" w:hAnsi="Calibri"/>
          <w:sz w:val="22"/>
        </w:rPr>
        <w:t>.</w:t>
      </w:r>
    </w:p>
    <w:p w:rsidR="00152883" w:rsidRPr="00E267FF" w:rsidRDefault="00152883" w:rsidP="00E267FF">
      <w:pPr>
        <w:spacing w:line="240" w:lineRule="auto"/>
        <w:rPr>
          <w:rFonts w:ascii="Calibri" w:hAnsi="Calibri"/>
          <w:sz w:val="22"/>
        </w:rPr>
      </w:pPr>
    </w:p>
    <w:p w:rsidR="00BB1E26" w:rsidRPr="00E267FF" w:rsidRDefault="00152883" w:rsidP="00E267FF">
      <w:pPr>
        <w:spacing w:line="240" w:lineRule="auto"/>
        <w:rPr>
          <w:rFonts w:ascii="Calibri" w:hAnsi="Calibri"/>
          <w:sz w:val="22"/>
        </w:rPr>
      </w:pPr>
      <w:r w:rsidRPr="00E267FF">
        <w:rPr>
          <w:rFonts w:ascii="Calibri" w:hAnsi="Calibri"/>
          <w:sz w:val="22"/>
        </w:rPr>
        <w:t>Naročnik vabi</w:t>
      </w:r>
      <w:r w:rsidR="00476C0A" w:rsidRPr="00E267FF">
        <w:rPr>
          <w:rFonts w:ascii="Calibri" w:hAnsi="Calibri"/>
          <w:sz w:val="22"/>
        </w:rPr>
        <w:t xml:space="preserve"> vse</w:t>
      </w:r>
      <w:r w:rsidRPr="00E267FF">
        <w:rPr>
          <w:rFonts w:ascii="Calibri" w:hAnsi="Calibri"/>
          <w:sz w:val="22"/>
        </w:rPr>
        <w:t xml:space="preserve"> </w:t>
      </w:r>
      <w:r w:rsidR="00BA68C3" w:rsidRPr="00E267FF">
        <w:rPr>
          <w:rFonts w:ascii="Calibri" w:hAnsi="Calibri"/>
          <w:sz w:val="22"/>
        </w:rPr>
        <w:t xml:space="preserve">zainteresirane gospodarske subjekte - </w:t>
      </w:r>
      <w:r w:rsidRPr="00E267FF">
        <w:rPr>
          <w:rFonts w:ascii="Calibri" w:hAnsi="Calibri"/>
          <w:sz w:val="22"/>
        </w:rPr>
        <w:t>ponudnik</w:t>
      </w:r>
      <w:r w:rsidR="00476C0A" w:rsidRPr="00E267FF">
        <w:rPr>
          <w:rFonts w:ascii="Calibri" w:hAnsi="Calibri"/>
          <w:sz w:val="22"/>
        </w:rPr>
        <w:t>e</w:t>
      </w:r>
      <w:r w:rsidRPr="00E267FF">
        <w:rPr>
          <w:rFonts w:ascii="Calibri" w:hAnsi="Calibri"/>
          <w:sz w:val="22"/>
        </w:rPr>
        <w:t>, da predloži</w:t>
      </w:r>
      <w:r w:rsidR="001B5852" w:rsidRPr="00E267FF">
        <w:rPr>
          <w:rFonts w:ascii="Calibri" w:hAnsi="Calibri"/>
          <w:sz w:val="22"/>
        </w:rPr>
        <w:t>jo</w:t>
      </w:r>
      <w:r w:rsidRPr="00E267FF">
        <w:rPr>
          <w:rFonts w:ascii="Calibri" w:hAnsi="Calibri"/>
          <w:sz w:val="22"/>
        </w:rPr>
        <w:t xml:space="preserve"> ponudbo skladno z zahtevami iz </w:t>
      </w:r>
      <w:r w:rsidR="00B61572" w:rsidRPr="00E267FF">
        <w:rPr>
          <w:rFonts w:ascii="Calibri" w:hAnsi="Calibri"/>
          <w:sz w:val="22"/>
        </w:rPr>
        <w:t xml:space="preserve">te </w:t>
      </w:r>
      <w:r w:rsidRPr="00E267FF">
        <w:rPr>
          <w:rFonts w:ascii="Calibri" w:hAnsi="Calibri"/>
          <w:sz w:val="22"/>
        </w:rPr>
        <w:t>razpisne dokumentacije</w:t>
      </w:r>
      <w:r w:rsidR="00B341D3" w:rsidRPr="00E267FF">
        <w:rPr>
          <w:rFonts w:ascii="Calibri" w:hAnsi="Calibri"/>
          <w:sz w:val="22"/>
        </w:rPr>
        <w:t xml:space="preserve"> </w:t>
      </w:r>
      <w:r w:rsidR="009974B4" w:rsidRPr="00E267FF">
        <w:rPr>
          <w:rFonts w:ascii="Calibri" w:hAnsi="Calibri"/>
          <w:sz w:val="22"/>
        </w:rPr>
        <w:t>in objave na Portalu javnih naročil</w:t>
      </w:r>
      <w:r w:rsidRPr="00E267FF">
        <w:rPr>
          <w:rFonts w:ascii="Calibri" w:hAnsi="Calibri"/>
          <w:sz w:val="22"/>
        </w:rPr>
        <w:t>.</w:t>
      </w:r>
    </w:p>
    <w:p w:rsidR="009358A8" w:rsidRPr="00E267FF" w:rsidRDefault="009358A8" w:rsidP="00E267FF">
      <w:pPr>
        <w:spacing w:line="240" w:lineRule="auto"/>
        <w:rPr>
          <w:rFonts w:ascii="Calibri" w:hAnsi="Calibri"/>
          <w:sz w:val="22"/>
        </w:rPr>
      </w:pPr>
    </w:p>
    <w:p w:rsidR="00C505C3" w:rsidRDefault="00C505C3" w:rsidP="00E267FF">
      <w:pPr>
        <w:spacing w:line="240" w:lineRule="auto"/>
        <w:rPr>
          <w:rFonts w:ascii="Calibri" w:hAnsi="Calibri"/>
          <w:sz w:val="22"/>
        </w:rPr>
      </w:pPr>
      <w:r w:rsidRPr="00E267FF">
        <w:rPr>
          <w:rFonts w:ascii="Calibri" w:hAnsi="Calibri"/>
          <w:sz w:val="22"/>
        </w:rPr>
        <w:t xml:space="preserve">Zainteresirani ponudniki, ki izpolnjujejo vse naročnikove pogoje, pri njih niso prisotni razlogi za izključitev ponudbe ter izpolnjujejo vse tehnične zahteve naročnika, lahko </w:t>
      </w:r>
      <w:r w:rsidR="00E04617">
        <w:rPr>
          <w:rFonts w:ascii="Calibri" w:hAnsi="Calibri"/>
          <w:b/>
          <w:sz w:val="22"/>
        </w:rPr>
        <w:t xml:space="preserve">na elektronski </w:t>
      </w:r>
      <w:r w:rsidR="00E04617" w:rsidRPr="00E04617">
        <w:rPr>
          <w:rFonts w:ascii="Calibri" w:hAnsi="Calibri"/>
          <w:sz w:val="22"/>
        </w:rPr>
        <w:t>način</w:t>
      </w:r>
      <w:r w:rsidR="00E04617">
        <w:rPr>
          <w:rFonts w:ascii="Calibri" w:hAnsi="Calibri"/>
          <w:sz w:val="22"/>
        </w:rPr>
        <w:t xml:space="preserve"> </w:t>
      </w:r>
      <w:r w:rsidRPr="00E04617">
        <w:rPr>
          <w:rFonts w:ascii="Calibri" w:hAnsi="Calibri"/>
          <w:sz w:val="22"/>
        </w:rPr>
        <w:t>oddajo</w:t>
      </w:r>
      <w:r w:rsidRPr="00E267FF">
        <w:rPr>
          <w:rFonts w:ascii="Calibri" w:hAnsi="Calibri"/>
          <w:sz w:val="22"/>
        </w:rPr>
        <w:t xml:space="preserve"> svojo ponudbo v skladu z navodili, podanimi v tej razpisni dokumentaciji.</w:t>
      </w:r>
    </w:p>
    <w:p w:rsidR="00E267FF" w:rsidRPr="00E267FF" w:rsidRDefault="00E267FF" w:rsidP="00E267FF">
      <w:pPr>
        <w:spacing w:line="240" w:lineRule="auto"/>
        <w:rPr>
          <w:rFonts w:ascii="Calibri" w:hAnsi="Calibri"/>
          <w:sz w:val="22"/>
        </w:rPr>
      </w:pPr>
    </w:p>
    <w:p w:rsidR="00152883" w:rsidRPr="00E267FF" w:rsidRDefault="00C91BF6" w:rsidP="00E267FF">
      <w:pPr>
        <w:pStyle w:val="Naslov1"/>
        <w:spacing w:before="0" w:beforeAutospacing="0" w:after="0" w:afterAutospacing="0" w:line="240" w:lineRule="auto"/>
        <w:rPr>
          <w:rFonts w:ascii="Calibri" w:hAnsi="Calibri"/>
          <w:sz w:val="28"/>
        </w:rPr>
      </w:pPr>
      <w:bookmarkStart w:id="3" w:name="_Toc336851730"/>
      <w:bookmarkStart w:id="4" w:name="_Toc336851778"/>
      <w:bookmarkStart w:id="5" w:name="_Toc43281106"/>
      <w:r w:rsidRPr="00E267FF">
        <w:rPr>
          <w:rFonts w:ascii="Calibri" w:hAnsi="Calibri"/>
          <w:sz w:val="28"/>
        </w:rPr>
        <w:t>OZNAKA IN PREDMET JAVNEGA NAROČILA</w:t>
      </w:r>
      <w:bookmarkEnd w:id="3"/>
      <w:bookmarkEnd w:id="4"/>
      <w:bookmarkEnd w:id="5"/>
    </w:p>
    <w:p w:rsidR="00E267FF" w:rsidRDefault="00E267FF" w:rsidP="00E267FF">
      <w:pPr>
        <w:spacing w:line="240" w:lineRule="auto"/>
        <w:rPr>
          <w:rFonts w:ascii="Calibri" w:hAnsi="Calibri"/>
          <w:sz w:val="22"/>
          <w:highlight w:val="lightGray"/>
        </w:rPr>
      </w:pPr>
      <w:bookmarkStart w:id="6" w:name="_Toc336851731"/>
      <w:bookmarkStart w:id="7" w:name="_Toc336851779"/>
    </w:p>
    <w:p w:rsidR="00765DEE" w:rsidRPr="00E267FF" w:rsidRDefault="00765DEE" w:rsidP="00E267FF">
      <w:pPr>
        <w:spacing w:line="240" w:lineRule="auto"/>
        <w:rPr>
          <w:rFonts w:ascii="Calibri" w:hAnsi="Calibri"/>
          <w:sz w:val="22"/>
        </w:rPr>
      </w:pPr>
      <w:r w:rsidRPr="00403681">
        <w:rPr>
          <w:rFonts w:ascii="Calibri" w:hAnsi="Calibri"/>
          <w:sz w:val="22"/>
        </w:rPr>
        <w:t xml:space="preserve">Oznaka: </w:t>
      </w:r>
      <w:r w:rsidR="007C1154" w:rsidRPr="00403681">
        <w:rPr>
          <w:rFonts w:ascii="Calibri" w:hAnsi="Calibri"/>
          <w:sz w:val="22"/>
        </w:rPr>
        <w:t xml:space="preserve"> </w:t>
      </w:r>
      <w:r w:rsidR="00066DAF" w:rsidRPr="00403681">
        <w:rPr>
          <w:rFonts w:ascii="Calibri" w:hAnsi="Calibri"/>
          <w:sz w:val="22"/>
        </w:rPr>
        <w:t>4300-</w:t>
      </w:r>
      <w:r w:rsidR="00F96ACE" w:rsidRPr="00403681">
        <w:rPr>
          <w:rFonts w:ascii="Calibri" w:hAnsi="Calibri"/>
          <w:sz w:val="22"/>
        </w:rPr>
        <w:t>2</w:t>
      </w:r>
      <w:r w:rsidR="00F96BBA" w:rsidRPr="00403681">
        <w:rPr>
          <w:rFonts w:ascii="Calibri" w:hAnsi="Calibri"/>
          <w:sz w:val="22"/>
        </w:rPr>
        <w:t>/20</w:t>
      </w:r>
      <w:r w:rsidR="00BA68C3" w:rsidRPr="00403681">
        <w:rPr>
          <w:rFonts w:ascii="Calibri" w:hAnsi="Calibri"/>
          <w:sz w:val="22"/>
        </w:rPr>
        <w:t>20</w:t>
      </w:r>
    </w:p>
    <w:p w:rsidR="00765DEE" w:rsidRPr="00E267FF" w:rsidRDefault="00E04617" w:rsidP="00E267FF">
      <w:pPr>
        <w:spacing w:line="240" w:lineRule="auto"/>
        <w:rPr>
          <w:rFonts w:ascii="Calibri" w:hAnsi="Calibri" w:cs="Arial"/>
          <w:i/>
          <w:sz w:val="22"/>
        </w:rPr>
      </w:pPr>
      <w:r>
        <w:rPr>
          <w:rFonts w:ascii="Calibri" w:hAnsi="Calibri"/>
          <w:sz w:val="22"/>
        </w:rPr>
        <w:t xml:space="preserve">Predmet javnega naročila je: </w:t>
      </w:r>
      <w:r w:rsidR="00127545">
        <w:rPr>
          <w:rFonts w:ascii="Calibri" w:hAnsi="Calibri"/>
          <w:b/>
          <w:sz w:val="22"/>
        </w:rPr>
        <w:t>dobava ekstra lahkega kurilnega olja</w:t>
      </w:r>
    </w:p>
    <w:p w:rsidR="000B2CB5" w:rsidRPr="00E267FF" w:rsidRDefault="000B2CB5" w:rsidP="00E267FF">
      <w:pPr>
        <w:spacing w:line="240" w:lineRule="auto"/>
        <w:rPr>
          <w:rFonts w:ascii="Calibri" w:hAnsi="Calibri" w:cs="Arial"/>
          <w:sz w:val="22"/>
        </w:rPr>
      </w:pPr>
    </w:p>
    <w:p w:rsidR="00127545" w:rsidRDefault="00127545" w:rsidP="00127545">
      <w:pPr>
        <w:rPr>
          <w:rFonts w:ascii="Calibri" w:hAnsi="Calibri" w:cs="Arial"/>
          <w:sz w:val="22"/>
        </w:rPr>
      </w:pPr>
      <w:r w:rsidRPr="00815E1A">
        <w:rPr>
          <w:rFonts w:ascii="Calibri" w:hAnsi="Calibri" w:cs="Arial"/>
          <w:sz w:val="22"/>
        </w:rPr>
        <w:t xml:space="preserve">Predvidela letna količina je </w:t>
      </w:r>
      <w:r>
        <w:rPr>
          <w:rFonts w:ascii="Calibri" w:hAnsi="Calibri" w:cs="Arial"/>
          <w:sz w:val="22"/>
        </w:rPr>
        <w:t>70</w:t>
      </w:r>
      <w:r w:rsidRPr="00815E1A">
        <w:rPr>
          <w:rFonts w:ascii="Calibri" w:hAnsi="Calibri" w:cs="Arial"/>
          <w:sz w:val="22"/>
        </w:rPr>
        <w:t xml:space="preserve">.000 l in je ocenjena na podlagi porabe v preteklem letu.  Predvideno je </w:t>
      </w:r>
      <w:r>
        <w:rPr>
          <w:rFonts w:ascii="Calibri" w:hAnsi="Calibri" w:cs="Arial"/>
          <w:sz w:val="22"/>
        </w:rPr>
        <w:t>sedem</w:t>
      </w:r>
      <w:r w:rsidRPr="00815E1A">
        <w:rPr>
          <w:rFonts w:ascii="Calibri" w:hAnsi="Calibri" w:cs="Arial"/>
          <w:sz w:val="22"/>
        </w:rPr>
        <w:t xml:space="preserve"> dobav po 10.000 l v obdobju enega leta.</w:t>
      </w:r>
      <w:r>
        <w:rPr>
          <w:rFonts w:ascii="Calibri" w:hAnsi="Calibri" w:cs="Arial"/>
          <w:sz w:val="22"/>
        </w:rPr>
        <w:t xml:space="preserve"> Pogodba bo sklenjena za obdobje </w:t>
      </w:r>
      <w:r w:rsidR="00403681">
        <w:rPr>
          <w:rFonts w:ascii="Calibri" w:hAnsi="Calibri" w:cs="Arial"/>
          <w:sz w:val="22"/>
        </w:rPr>
        <w:t>dveh let.</w:t>
      </w:r>
      <w:r>
        <w:rPr>
          <w:rFonts w:ascii="Calibri" w:hAnsi="Calibri" w:cs="Arial"/>
          <w:sz w:val="22"/>
        </w:rPr>
        <w:t xml:space="preserve"> </w:t>
      </w:r>
    </w:p>
    <w:p w:rsidR="00127545" w:rsidRDefault="00127545" w:rsidP="00127545">
      <w:pPr>
        <w:rPr>
          <w:rFonts w:ascii="Calibri" w:hAnsi="Calibri" w:cs="Arial"/>
          <w:sz w:val="22"/>
        </w:rPr>
      </w:pPr>
    </w:p>
    <w:p w:rsidR="00127545" w:rsidRPr="00815E1A" w:rsidRDefault="00127545" w:rsidP="00127545">
      <w:pPr>
        <w:rPr>
          <w:rFonts w:ascii="Calibri" w:hAnsi="Calibri" w:cs="Arial"/>
          <w:sz w:val="22"/>
        </w:rPr>
      </w:pPr>
      <w:r w:rsidRPr="00815E1A">
        <w:rPr>
          <w:rFonts w:ascii="Calibri" w:hAnsi="Calibri" w:cs="Arial"/>
          <w:sz w:val="22"/>
        </w:rPr>
        <w:t>Ocenjena letna količina in število predvidenih dobav ne zavezuje naročnika in se lahko tekom izvajanja javnega naročila spremeni (poveča ali zmanjša) glede na dejanske potrebe</w:t>
      </w:r>
      <w:r w:rsidR="00403681">
        <w:rPr>
          <w:rFonts w:ascii="Calibri" w:hAnsi="Calibri" w:cs="Arial"/>
          <w:sz w:val="22"/>
        </w:rPr>
        <w:t xml:space="preserve"> naročnika</w:t>
      </w:r>
      <w:r w:rsidRPr="00815E1A">
        <w:rPr>
          <w:rFonts w:ascii="Calibri" w:hAnsi="Calibri" w:cs="Arial"/>
          <w:sz w:val="22"/>
        </w:rPr>
        <w:t>.</w:t>
      </w:r>
    </w:p>
    <w:p w:rsidR="00127545" w:rsidRPr="00815E1A" w:rsidRDefault="00127545" w:rsidP="00127545">
      <w:pPr>
        <w:rPr>
          <w:rFonts w:ascii="Calibri" w:hAnsi="Calibri" w:cs="Arial"/>
          <w:sz w:val="22"/>
        </w:rPr>
      </w:pPr>
    </w:p>
    <w:p w:rsidR="00127545" w:rsidRPr="00815E1A" w:rsidRDefault="00127545" w:rsidP="00127545">
      <w:pPr>
        <w:rPr>
          <w:rFonts w:ascii="Calibri" w:hAnsi="Calibri" w:cs="Arial"/>
          <w:sz w:val="22"/>
        </w:rPr>
      </w:pPr>
      <w:r w:rsidRPr="00815E1A">
        <w:rPr>
          <w:rFonts w:ascii="Calibri" w:hAnsi="Calibri" w:cs="Arial"/>
          <w:sz w:val="22"/>
        </w:rPr>
        <w:t>Naročilo ni razdeljeno na sklope.</w:t>
      </w:r>
    </w:p>
    <w:p w:rsidR="00127545" w:rsidRPr="00815E1A" w:rsidRDefault="00127545" w:rsidP="00127545">
      <w:pPr>
        <w:rPr>
          <w:rFonts w:ascii="Calibri" w:hAnsi="Calibri" w:cs="Arial"/>
          <w:sz w:val="22"/>
        </w:rPr>
      </w:pPr>
    </w:p>
    <w:p w:rsidR="00127545" w:rsidRPr="00815E1A" w:rsidRDefault="00127545" w:rsidP="00127545">
      <w:pPr>
        <w:rPr>
          <w:rFonts w:ascii="Calibri" w:hAnsi="Calibri"/>
          <w:sz w:val="22"/>
        </w:rPr>
      </w:pPr>
      <w:r w:rsidRPr="00815E1A">
        <w:rPr>
          <w:rFonts w:ascii="Calibri" w:hAnsi="Calibri"/>
          <w:sz w:val="22"/>
        </w:rPr>
        <w:t>Ponudnik bo moral zagotavljati dobavo ekstra lahkega kurilnega olja v roku dveh (2) delovnih dni od prejema naročila v času med 7. in 14. uro in izstavitev računa v elektronski obliki (e-račun) skladno s predpisi, ki veljajo za proračunske uporabnike, z navedbo vseh zakonsko zahtevanih podatkov.</w:t>
      </w:r>
    </w:p>
    <w:p w:rsidR="00127545" w:rsidRPr="00815E1A" w:rsidRDefault="00127545" w:rsidP="00127545">
      <w:pPr>
        <w:tabs>
          <w:tab w:val="left" w:pos="3330"/>
        </w:tabs>
        <w:rPr>
          <w:rFonts w:ascii="Calibri" w:hAnsi="Calibri"/>
          <w:sz w:val="22"/>
        </w:rPr>
      </w:pPr>
      <w:r>
        <w:rPr>
          <w:rFonts w:ascii="Calibri" w:hAnsi="Calibri"/>
          <w:sz w:val="22"/>
        </w:rPr>
        <w:tab/>
      </w:r>
    </w:p>
    <w:p w:rsidR="005312FE" w:rsidRPr="00E267FF" w:rsidRDefault="005863F8" w:rsidP="00E267FF">
      <w:pPr>
        <w:pStyle w:val="Naslov1"/>
        <w:spacing w:before="0" w:beforeAutospacing="0" w:after="0" w:afterAutospacing="0" w:line="240" w:lineRule="auto"/>
        <w:rPr>
          <w:rFonts w:ascii="Calibri" w:hAnsi="Calibri"/>
          <w:sz w:val="28"/>
        </w:rPr>
      </w:pPr>
      <w:bookmarkStart w:id="8" w:name="_Toc43281107"/>
      <w:r>
        <w:rPr>
          <w:rFonts w:ascii="Calibri" w:hAnsi="Calibri"/>
          <w:sz w:val="28"/>
        </w:rPr>
        <w:t>POSTOPEK</w:t>
      </w:r>
      <w:r w:rsidR="00C91BF6" w:rsidRPr="00E267FF">
        <w:rPr>
          <w:rFonts w:ascii="Calibri" w:hAnsi="Calibri"/>
          <w:sz w:val="28"/>
        </w:rPr>
        <w:t xml:space="preserve"> ODDAJE JAVNEGA NAROČILA</w:t>
      </w:r>
      <w:bookmarkEnd w:id="6"/>
      <w:bookmarkEnd w:id="7"/>
      <w:bookmarkEnd w:id="8"/>
    </w:p>
    <w:p w:rsidR="00E267FF" w:rsidRDefault="00E267FF" w:rsidP="00E267FF">
      <w:pPr>
        <w:spacing w:line="240" w:lineRule="auto"/>
        <w:rPr>
          <w:rFonts w:ascii="Calibri" w:hAnsi="Calibri"/>
          <w:sz w:val="22"/>
          <w:highlight w:val="lightGray"/>
        </w:rPr>
      </w:pPr>
    </w:p>
    <w:p w:rsidR="002B0C97" w:rsidRPr="00E267FF" w:rsidRDefault="005312FE" w:rsidP="00E267FF">
      <w:pPr>
        <w:spacing w:line="240" w:lineRule="auto"/>
        <w:rPr>
          <w:rFonts w:ascii="Calibri" w:hAnsi="Calibri"/>
          <w:sz w:val="22"/>
        </w:rPr>
      </w:pPr>
      <w:r w:rsidRPr="00403681">
        <w:rPr>
          <w:rFonts w:ascii="Calibri" w:hAnsi="Calibri"/>
          <w:sz w:val="22"/>
        </w:rPr>
        <w:t>Za oddajo predmetnega naročila se v skladu s</w:t>
      </w:r>
      <w:r w:rsidR="00E56B44" w:rsidRPr="00403681">
        <w:rPr>
          <w:rFonts w:ascii="Calibri" w:hAnsi="Calibri"/>
          <w:sz w:val="22"/>
        </w:rPr>
        <w:t xml:space="preserve"> </w:t>
      </w:r>
      <w:r w:rsidR="00C2549B" w:rsidRPr="00403681">
        <w:rPr>
          <w:rFonts w:ascii="Calibri" w:hAnsi="Calibri"/>
          <w:sz w:val="22"/>
        </w:rPr>
        <w:t>47</w:t>
      </w:r>
      <w:r w:rsidRPr="00403681">
        <w:rPr>
          <w:rFonts w:ascii="Calibri" w:hAnsi="Calibri"/>
          <w:sz w:val="22"/>
        </w:rPr>
        <w:t>. členom Zakona o javnem naročanju (Uradni list RS, št.</w:t>
      </w:r>
      <w:r w:rsidR="002B0C97" w:rsidRPr="00403681">
        <w:rPr>
          <w:rFonts w:ascii="Calibri" w:hAnsi="Calibri"/>
          <w:sz w:val="22"/>
        </w:rPr>
        <w:t xml:space="preserve"> </w:t>
      </w:r>
      <w:r w:rsidR="004F5F6A" w:rsidRPr="00403681">
        <w:rPr>
          <w:rFonts w:ascii="Calibri" w:hAnsi="Calibri"/>
          <w:sz w:val="22"/>
        </w:rPr>
        <w:t>91/15</w:t>
      </w:r>
      <w:r w:rsidR="00E66097" w:rsidRPr="00403681">
        <w:rPr>
          <w:rFonts w:ascii="Calibri" w:hAnsi="Calibri"/>
          <w:sz w:val="22"/>
        </w:rPr>
        <w:t xml:space="preserve"> in 14/18</w:t>
      </w:r>
      <w:r w:rsidR="00446057" w:rsidRPr="00403681">
        <w:rPr>
          <w:rFonts w:ascii="Calibri" w:hAnsi="Calibri"/>
          <w:sz w:val="22"/>
        </w:rPr>
        <w:t>; v nadaljevanju ZJN</w:t>
      </w:r>
      <w:r w:rsidRPr="00403681">
        <w:rPr>
          <w:rFonts w:ascii="Calibri" w:hAnsi="Calibri"/>
          <w:sz w:val="22"/>
        </w:rPr>
        <w:t>-</w:t>
      </w:r>
      <w:r w:rsidR="004F5F6A" w:rsidRPr="00403681">
        <w:rPr>
          <w:rFonts w:ascii="Calibri" w:hAnsi="Calibri"/>
          <w:sz w:val="22"/>
        </w:rPr>
        <w:t>3</w:t>
      </w:r>
      <w:r w:rsidRPr="00403681">
        <w:rPr>
          <w:rFonts w:ascii="Calibri" w:hAnsi="Calibri"/>
          <w:sz w:val="22"/>
        </w:rPr>
        <w:t>) izvede</w:t>
      </w:r>
      <w:r w:rsidR="00E56B44" w:rsidRPr="00403681">
        <w:rPr>
          <w:rFonts w:ascii="Calibri" w:hAnsi="Calibri"/>
          <w:sz w:val="22"/>
        </w:rPr>
        <w:t xml:space="preserve"> </w:t>
      </w:r>
      <w:r w:rsidR="00866E58" w:rsidRPr="00403681">
        <w:rPr>
          <w:rFonts w:ascii="Calibri" w:hAnsi="Calibri"/>
          <w:sz w:val="22"/>
        </w:rPr>
        <w:t xml:space="preserve">postopek </w:t>
      </w:r>
      <w:r w:rsidR="00C2549B" w:rsidRPr="00403681">
        <w:rPr>
          <w:rFonts w:ascii="Calibri" w:hAnsi="Calibri"/>
          <w:sz w:val="22"/>
        </w:rPr>
        <w:t>naročila male vrednosti</w:t>
      </w:r>
      <w:r w:rsidR="00E56B44" w:rsidRPr="00403681">
        <w:rPr>
          <w:rFonts w:ascii="Calibri" w:hAnsi="Calibri"/>
          <w:sz w:val="22"/>
        </w:rPr>
        <w:t>.</w:t>
      </w:r>
    </w:p>
    <w:p w:rsidR="00E04560" w:rsidRPr="00E267FF" w:rsidRDefault="00E04560" w:rsidP="00E267FF">
      <w:pPr>
        <w:spacing w:line="240" w:lineRule="auto"/>
        <w:rPr>
          <w:rFonts w:ascii="Calibri" w:hAnsi="Calibri"/>
          <w:sz w:val="22"/>
        </w:rPr>
      </w:pPr>
    </w:p>
    <w:p w:rsidR="007B20CA" w:rsidRPr="00E267FF" w:rsidRDefault="007B20CA" w:rsidP="00E267FF">
      <w:pPr>
        <w:spacing w:line="240" w:lineRule="auto"/>
        <w:rPr>
          <w:rFonts w:ascii="Calibri" w:hAnsi="Calibri"/>
          <w:sz w:val="22"/>
        </w:rPr>
      </w:pPr>
      <w:r w:rsidRPr="00E267FF">
        <w:rPr>
          <w:rFonts w:ascii="Calibri" w:hAnsi="Calibri"/>
          <w:sz w:val="22"/>
        </w:rPr>
        <w:t>Variantnih ponudb naročnik ne bo upošteval.</w:t>
      </w:r>
    </w:p>
    <w:p w:rsidR="007B20CA" w:rsidRPr="00E267FF" w:rsidRDefault="007B20CA" w:rsidP="00E267FF">
      <w:pPr>
        <w:spacing w:line="240" w:lineRule="auto"/>
        <w:rPr>
          <w:rFonts w:ascii="Calibri" w:hAnsi="Calibri"/>
          <w:sz w:val="22"/>
        </w:rPr>
      </w:pPr>
    </w:p>
    <w:p w:rsidR="007B20CA" w:rsidRPr="00E267FF" w:rsidRDefault="007B20CA" w:rsidP="00E267FF">
      <w:pPr>
        <w:spacing w:line="240" w:lineRule="auto"/>
        <w:rPr>
          <w:rFonts w:ascii="Calibri" w:hAnsi="Calibri"/>
          <w:sz w:val="22"/>
        </w:rPr>
      </w:pPr>
      <w:r w:rsidRPr="00E267FF">
        <w:rPr>
          <w:rFonts w:ascii="Calibri" w:hAnsi="Calibri"/>
          <w:sz w:val="22"/>
        </w:rPr>
        <w:t>Na javnem razpisu lahko konkurirajo gospodarski subjekti, ki imajo registrirano dejavnost, ki je predmet naročila in imajo vsa dovoljenja za opravljanje dejavnosti ter izpolnjujejo vse naročnikove zahteve iz razpisne dokumentacije.</w:t>
      </w:r>
    </w:p>
    <w:p w:rsidR="007B20CA" w:rsidRDefault="007B20CA" w:rsidP="00E267FF">
      <w:pPr>
        <w:spacing w:line="240" w:lineRule="auto"/>
        <w:rPr>
          <w:rFonts w:ascii="Calibri" w:hAnsi="Calibri"/>
          <w:sz w:val="22"/>
        </w:rPr>
      </w:pPr>
    </w:p>
    <w:p w:rsidR="000D1402" w:rsidRPr="00E267FF" w:rsidRDefault="000D1402" w:rsidP="00E267FF">
      <w:pPr>
        <w:spacing w:line="240" w:lineRule="auto"/>
        <w:rPr>
          <w:rFonts w:ascii="Calibri" w:hAnsi="Calibri"/>
          <w:sz w:val="22"/>
        </w:rPr>
      </w:pPr>
      <w:bookmarkStart w:id="9" w:name="_Toc336851732"/>
      <w:bookmarkStart w:id="10" w:name="_Toc336851780"/>
      <w:r w:rsidRPr="00403681">
        <w:rPr>
          <w:rFonts w:ascii="Calibri" w:hAnsi="Calibri"/>
          <w:sz w:val="22"/>
        </w:rPr>
        <w:t xml:space="preserve">Naročnik bo z </w:t>
      </w:r>
      <w:r w:rsidR="00066DAF" w:rsidRPr="00403681">
        <w:rPr>
          <w:rFonts w:ascii="Calibri" w:hAnsi="Calibri"/>
          <w:sz w:val="22"/>
        </w:rPr>
        <w:t>najugodnejšim ponudnikom sklenil pogodbo</w:t>
      </w:r>
      <w:r w:rsidR="005275EF" w:rsidRPr="00403681">
        <w:rPr>
          <w:rFonts w:ascii="Calibri" w:hAnsi="Calibri"/>
          <w:sz w:val="22"/>
        </w:rPr>
        <w:t xml:space="preserve"> </w:t>
      </w:r>
      <w:r w:rsidR="00066DAF" w:rsidRPr="00403681">
        <w:rPr>
          <w:rFonts w:ascii="Calibri" w:hAnsi="Calibri"/>
          <w:sz w:val="22"/>
        </w:rPr>
        <w:t xml:space="preserve">za obdobje </w:t>
      </w:r>
      <w:r w:rsidR="00403681" w:rsidRPr="00403681">
        <w:rPr>
          <w:rFonts w:ascii="Calibri" w:hAnsi="Calibri"/>
          <w:sz w:val="22"/>
        </w:rPr>
        <w:t>dveh</w:t>
      </w:r>
      <w:r w:rsidR="005275EF" w:rsidRPr="00403681">
        <w:rPr>
          <w:rFonts w:ascii="Calibri" w:hAnsi="Calibri"/>
          <w:sz w:val="22"/>
        </w:rPr>
        <w:t xml:space="preserve"> od podpisa pogodbe.</w:t>
      </w:r>
      <w:r w:rsidR="00066DAF" w:rsidRPr="00E267FF">
        <w:rPr>
          <w:rFonts w:ascii="Calibri" w:hAnsi="Calibri"/>
          <w:sz w:val="22"/>
        </w:rPr>
        <w:t xml:space="preserve"> </w:t>
      </w:r>
    </w:p>
    <w:p w:rsidR="006118BB" w:rsidRDefault="006118BB" w:rsidP="00E267FF">
      <w:pPr>
        <w:spacing w:line="240" w:lineRule="auto"/>
        <w:rPr>
          <w:rFonts w:ascii="Calibri" w:hAnsi="Calibri"/>
          <w:sz w:val="22"/>
        </w:rPr>
      </w:pPr>
    </w:p>
    <w:p w:rsidR="006118BB" w:rsidRPr="00E267FF" w:rsidRDefault="006118BB" w:rsidP="00E267FF">
      <w:pPr>
        <w:spacing w:line="240" w:lineRule="auto"/>
        <w:rPr>
          <w:rFonts w:ascii="Calibri" w:hAnsi="Calibri"/>
          <w:sz w:val="22"/>
        </w:rPr>
      </w:pPr>
    </w:p>
    <w:p w:rsidR="00610065" w:rsidRDefault="00610065" w:rsidP="00E267FF">
      <w:pPr>
        <w:pStyle w:val="Naslov1"/>
        <w:spacing w:before="0" w:beforeAutospacing="0" w:after="0" w:afterAutospacing="0" w:line="240" w:lineRule="auto"/>
        <w:rPr>
          <w:rFonts w:ascii="Calibri" w:hAnsi="Calibri"/>
          <w:sz w:val="28"/>
        </w:rPr>
      </w:pPr>
      <w:bookmarkStart w:id="11" w:name="_Toc464638490"/>
      <w:bookmarkStart w:id="12" w:name="_Toc464638491"/>
      <w:bookmarkStart w:id="13" w:name="_Toc43281108"/>
      <w:bookmarkEnd w:id="11"/>
      <w:bookmarkEnd w:id="12"/>
      <w:r>
        <w:rPr>
          <w:rFonts w:ascii="Calibri" w:hAnsi="Calibri"/>
          <w:sz w:val="28"/>
        </w:rPr>
        <w:t>ODDAJA IN JAVNO ODPIRANJE PONUDB</w:t>
      </w:r>
      <w:bookmarkEnd w:id="13"/>
    </w:p>
    <w:p w:rsidR="00610065" w:rsidRPr="00610065" w:rsidRDefault="00610065" w:rsidP="00610065">
      <w:pPr>
        <w:spacing w:line="240" w:lineRule="auto"/>
        <w:rPr>
          <w:rFonts w:ascii="Calibri" w:hAnsi="Calibri"/>
          <w:sz w:val="22"/>
        </w:rPr>
      </w:pPr>
    </w:p>
    <w:p w:rsidR="005312FE" w:rsidRPr="00610065" w:rsidRDefault="00610065" w:rsidP="00610065">
      <w:pPr>
        <w:pStyle w:val="Naslov2"/>
        <w:spacing w:before="0" w:after="0" w:line="240" w:lineRule="auto"/>
        <w:ind w:left="378"/>
        <w:rPr>
          <w:rFonts w:ascii="Calibri" w:hAnsi="Calibri"/>
          <w:smallCaps w:val="0"/>
          <w:sz w:val="24"/>
          <w:szCs w:val="24"/>
        </w:rPr>
      </w:pPr>
      <w:bookmarkStart w:id="14" w:name="_Toc43281109"/>
      <w:r>
        <w:rPr>
          <w:rFonts w:ascii="Calibri" w:hAnsi="Calibri"/>
          <w:smallCaps w:val="0"/>
          <w:sz w:val="24"/>
          <w:szCs w:val="24"/>
        </w:rPr>
        <w:t>R</w:t>
      </w:r>
      <w:r w:rsidR="00C91BF6" w:rsidRPr="00610065">
        <w:rPr>
          <w:rFonts w:ascii="Calibri" w:hAnsi="Calibri"/>
          <w:smallCaps w:val="0"/>
          <w:sz w:val="24"/>
          <w:szCs w:val="24"/>
        </w:rPr>
        <w:t xml:space="preserve">OK </w:t>
      </w:r>
      <w:bookmarkEnd w:id="9"/>
      <w:bookmarkEnd w:id="10"/>
      <w:r>
        <w:rPr>
          <w:rFonts w:ascii="Calibri" w:hAnsi="Calibri"/>
          <w:smallCaps w:val="0"/>
          <w:sz w:val="24"/>
          <w:szCs w:val="24"/>
        </w:rPr>
        <w:t>ZA ODDAJO PONUDB</w:t>
      </w:r>
      <w:bookmarkEnd w:id="14"/>
    </w:p>
    <w:p w:rsidR="00E267FF" w:rsidRDefault="00E267FF" w:rsidP="00E267FF">
      <w:pPr>
        <w:spacing w:line="240" w:lineRule="auto"/>
        <w:rPr>
          <w:rFonts w:ascii="Calibri" w:hAnsi="Calibri" w:cs="Arial"/>
          <w:sz w:val="22"/>
        </w:rPr>
      </w:pPr>
    </w:p>
    <w:p w:rsidR="00610065" w:rsidRDefault="00610065" w:rsidP="00610065">
      <w:pPr>
        <w:spacing w:line="240" w:lineRule="auto"/>
        <w:rPr>
          <w:rFonts w:ascii="Calibri" w:hAnsi="Calibri"/>
          <w:sz w:val="22"/>
        </w:rPr>
      </w:pPr>
      <w:r w:rsidRPr="00E267FF">
        <w:rPr>
          <w:rFonts w:ascii="Calibri" w:hAnsi="Calibri" w:cs="Arial"/>
          <w:sz w:val="22"/>
          <w:lang w:eastAsia="sl-SI"/>
        </w:rPr>
        <w:t xml:space="preserve">Ponudba se šteje za pravočasno oddano, če jo naročnik prejme preko sistema e-JN </w:t>
      </w:r>
      <w:hyperlink r:id="rId8" w:history="1">
        <w:r w:rsidRPr="00E267FF">
          <w:rPr>
            <w:rStyle w:val="Hiperpovezava"/>
            <w:rFonts w:ascii="Calibri" w:hAnsi="Calibri" w:cs="Arial"/>
            <w:sz w:val="22"/>
            <w:lang w:eastAsia="sl-SI"/>
          </w:rPr>
          <w:t>https://ejn.gov.si/eJN2</w:t>
        </w:r>
      </w:hyperlink>
      <w:r w:rsidRPr="00E267FF">
        <w:rPr>
          <w:rFonts w:ascii="Calibri" w:hAnsi="Calibri" w:cs="Arial"/>
          <w:sz w:val="22"/>
          <w:lang w:eastAsia="sl-SI"/>
        </w:rPr>
        <w:t xml:space="preserve"> </w:t>
      </w:r>
      <w:r w:rsidRPr="00E267FF">
        <w:rPr>
          <w:rFonts w:ascii="Calibri" w:hAnsi="Calibri" w:cs="Arial"/>
          <w:b/>
          <w:sz w:val="22"/>
          <w:highlight w:val="lightGray"/>
          <w:lang w:eastAsia="sl-SI"/>
        </w:rPr>
        <w:t>najkasneje do</w:t>
      </w:r>
      <w:r w:rsidRPr="00E267FF">
        <w:rPr>
          <w:rFonts w:ascii="Calibri" w:hAnsi="Calibri" w:cs="Arial"/>
          <w:sz w:val="22"/>
          <w:highlight w:val="lightGray"/>
          <w:lang w:eastAsia="sl-SI"/>
        </w:rPr>
        <w:t xml:space="preserve"> </w:t>
      </w:r>
      <w:r w:rsidR="00DF5965">
        <w:rPr>
          <w:rFonts w:ascii="Calibri" w:hAnsi="Calibri"/>
          <w:b/>
          <w:sz w:val="22"/>
          <w:highlight w:val="lightGray"/>
        </w:rPr>
        <w:t>8</w:t>
      </w:r>
      <w:r w:rsidR="00403681">
        <w:rPr>
          <w:rFonts w:ascii="Calibri" w:hAnsi="Calibri"/>
          <w:b/>
          <w:sz w:val="22"/>
          <w:highlight w:val="lightGray"/>
        </w:rPr>
        <w:t>. 7. 2020</w:t>
      </w:r>
      <w:r w:rsidRPr="00E267FF">
        <w:rPr>
          <w:rFonts w:ascii="Calibri" w:hAnsi="Calibri"/>
          <w:sz w:val="22"/>
          <w:highlight w:val="lightGray"/>
        </w:rPr>
        <w:t xml:space="preserve"> </w:t>
      </w:r>
      <w:r w:rsidRPr="00E267FF">
        <w:rPr>
          <w:rFonts w:ascii="Calibri" w:hAnsi="Calibri"/>
          <w:b/>
          <w:sz w:val="22"/>
          <w:highlight w:val="lightGray"/>
        </w:rPr>
        <w:t>do 10.00</w:t>
      </w:r>
      <w:r w:rsidRPr="00E267FF">
        <w:rPr>
          <w:rFonts w:ascii="Calibri" w:hAnsi="Calibri"/>
          <w:sz w:val="22"/>
          <w:highlight w:val="lightGray"/>
        </w:rPr>
        <w:t xml:space="preserve"> </w:t>
      </w:r>
      <w:r w:rsidRPr="00E267FF">
        <w:rPr>
          <w:rFonts w:ascii="Calibri" w:hAnsi="Calibri"/>
          <w:b/>
          <w:sz w:val="22"/>
          <w:highlight w:val="lightGray"/>
        </w:rPr>
        <w:t>ure</w:t>
      </w:r>
      <w:r w:rsidRPr="00E267FF">
        <w:rPr>
          <w:rFonts w:ascii="Calibri" w:hAnsi="Calibri"/>
          <w:sz w:val="22"/>
        </w:rPr>
        <w:t xml:space="preserve">. Za oddano ponudbo se šteje ponudba, </w:t>
      </w:r>
      <w:r>
        <w:rPr>
          <w:rFonts w:ascii="Calibri" w:hAnsi="Calibri"/>
          <w:sz w:val="22"/>
        </w:rPr>
        <w:t>ki je v informacijskem sistemu e-JN označena s statusom »ODDANO«.</w:t>
      </w:r>
    </w:p>
    <w:p w:rsidR="00610065" w:rsidRDefault="00610065" w:rsidP="00610065">
      <w:pPr>
        <w:spacing w:line="240" w:lineRule="auto"/>
        <w:rPr>
          <w:rFonts w:ascii="Calibri" w:hAnsi="Calibri"/>
          <w:sz w:val="22"/>
        </w:rPr>
      </w:pPr>
    </w:p>
    <w:p w:rsidR="00610065" w:rsidRDefault="00610065" w:rsidP="00610065">
      <w:pPr>
        <w:spacing w:line="240" w:lineRule="auto"/>
        <w:rPr>
          <w:rFonts w:ascii="Calibri" w:hAnsi="Calibri"/>
          <w:sz w:val="22"/>
        </w:rPr>
      </w:pPr>
      <w:r>
        <w:rPr>
          <w:rFonts w:ascii="Calibri" w:hAnsi="Calibri"/>
          <w:sz w:val="22"/>
        </w:rPr>
        <w:t>Po preteku roka za predložitev ponudb ponudbe ne bo več mogoče oddati.</w:t>
      </w:r>
    </w:p>
    <w:p w:rsidR="00610065" w:rsidRDefault="00610065" w:rsidP="00610065">
      <w:pPr>
        <w:spacing w:line="240" w:lineRule="auto"/>
        <w:rPr>
          <w:rFonts w:ascii="Calibri" w:hAnsi="Calibri"/>
          <w:sz w:val="22"/>
        </w:rPr>
      </w:pPr>
    </w:p>
    <w:p w:rsidR="00244962" w:rsidRDefault="00DB190F" w:rsidP="00E267FF">
      <w:pPr>
        <w:spacing w:line="240" w:lineRule="auto"/>
        <w:rPr>
          <w:rFonts w:ascii="Calibri" w:hAnsi="Calibri" w:cs="Arial"/>
          <w:sz w:val="22"/>
        </w:rPr>
      </w:pPr>
      <w:r w:rsidRPr="00E267FF">
        <w:rPr>
          <w:rFonts w:ascii="Calibri" w:hAnsi="Calibri" w:cs="Arial"/>
          <w:sz w:val="22"/>
        </w:rPr>
        <w:t xml:space="preserve">Ponudniki morajo ponudbe predložiti v informacijski sistem e-JN na spletnem naslovu </w:t>
      </w:r>
      <w:hyperlink r:id="rId9" w:history="1">
        <w:r w:rsidR="00EB1DB6" w:rsidRPr="00E267FF">
          <w:rPr>
            <w:rStyle w:val="Hiperpovezava"/>
            <w:rFonts w:ascii="Calibri" w:hAnsi="Calibri" w:cs="Arial"/>
            <w:sz w:val="22"/>
          </w:rPr>
          <w:t>https://ejn.gov.si/eJN2</w:t>
        </w:r>
      </w:hyperlink>
      <w:r w:rsidRPr="00E267FF">
        <w:rPr>
          <w:rFonts w:ascii="Calibri" w:hAnsi="Calibri" w:cs="Arial"/>
          <w:sz w:val="22"/>
        </w:rPr>
        <w:t xml:space="preserve">, v skladu </w:t>
      </w:r>
      <w:r w:rsidR="00244962">
        <w:rPr>
          <w:rFonts w:ascii="Calibri" w:hAnsi="Calibri" w:cs="Arial"/>
          <w:sz w:val="22"/>
        </w:rPr>
        <w:t>z</w:t>
      </w:r>
      <w:r w:rsidRPr="00E267FF">
        <w:rPr>
          <w:rFonts w:ascii="Calibri" w:hAnsi="Calibri" w:cs="Arial"/>
          <w:sz w:val="22"/>
        </w:rPr>
        <w:t xml:space="preserve"> Navodil</w:t>
      </w:r>
      <w:r w:rsidR="00244962">
        <w:rPr>
          <w:rFonts w:ascii="Calibri" w:hAnsi="Calibri" w:cs="Arial"/>
          <w:sz w:val="22"/>
        </w:rPr>
        <w:t>i</w:t>
      </w:r>
      <w:r w:rsidRPr="00E267FF">
        <w:rPr>
          <w:rFonts w:ascii="Calibri" w:hAnsi="Calibri" w:cs="Arial"/>
          <w:sz w:val="22"/>
        </w:rPr>
        <w:t xml:space="preserve"> za uporabo </w:t>
      </w:r>
      <w:r w:rsidR="00244962">
        <w:rPr>
          <w:rFonts w:ascii="Calibri" w:hAnsi="Calibri" w:cs="Arial"/>
          <w:sz w:val="22"/>
        </w:rPr>
        <w:t>e-JN</w:t>
      </w:r>
      <w:r w:rsidRPr="00E267FF">
        <w:rPr>
          <w:rFonts w:ascii="Calibri" w:hAnsi="Calibri" w:cs="Arial"/>
          <w:sz w:val="22"/>
        </w:rPr>
        <w:t xml:space="preserve">, ki </w:t>
      </w:r>
      <w:r w:rsidR="00244962">
        <w:rPr>
          <w:rFonts w:ascii="Calibri" w:hAnsi="Calibri" w:cs="Arial"/>
          <w:sz w:val="22"/>
        </w:rPr>
        <w:t>so</w:t>
      </w:r>
      <w:r w:rsidRPr="00E267FF">
        <w:rPr>
          <w:rFonts w:ascii="Calibri" w:hAnsi="Calibri" w:cs="Arial"/>
          <w:sz w:val="22"/>
        </w:rPr>
        <w:t xml:space="preserve"> del te razpisne dokumentacije in </w:t>
      </w:r>
      <w:r w:rsidR="00244962">
        <w:rPr>
          <w:rFonts w:ascii="Calibri" w:hAnsi="Calibri" w:cs="Arial"/>
          <w:sz w:val="22"/>
        </w:rPr>
        <w:t>so dostopna/</w:t>
      </w:r>
      <w:r w:rsidRPr="00E267FF">
        <w:rPr>
          <w:rFonts w:ascii="Calibri" w:hAnsi="Calibri" w:cs="Arial"/>
          <w:sz w:val="22"/>
        </w:rPr>
        <w:t>objavljen</w:t>
      </w:r>
      <w:r w:rsidR="00244962">
        <w:rPr>
          <w:rFonts w:ascii="Calibri" w:hAnsi="Calibri" w:cs="Arial"/>
          <w:sz w:val="22"/>
        </w:rPr>
        <w:t>a</w:t>
      </w:r>
      <w:r w:rsidRPr="00E267FF">
        <w:rPr>
          <w:rFonts w:ascii="Calibri" w:hAnsi="Calibri" w:cs="Arial"/>
          <w:sz w:val="22"/>
        </w:rPr>
        <w:t xml:space="preserve"> na spletnem naslovu</w:t>
      </w:r>
      <w:r w:rsidR="00244962">
        <w:rPr>
          <w:rFonts w:ascii="Calibri" w:hAnsi="Calibri" w:cs="Arial"/>
          <w:sz w:val="22"/>
        </w:rPr>
        <w:t>:</w:t>
      </w:r>
    </w:p>
    <w:p w:rsidR="00DB190F" w:rsidRPr="00E267FF" w:rsidRDefault="00945125" w:rsidP="00E267FF">
      <w:pPr>
        <w:spacing w:line="240" w:lineRule="auto"/>
        <w:rPr>
          <w:rFonts w:ascii="Calibri" w:hAnsi="Calibri" w:cs="Arial"/>
          <w:sz w:val="22"/>
        </w:rPr>
      </w:pPr>
      <w:hyperlink r:id="rId10" w:history="1">
        <w:r w:rsidR="00244962" w:rsidRPr="00244962">
          <w:rPr>
            <w:rStyle w:val="Hiperpovezava"/>
            <w:rFonts w:ascii="Calibri" w:hAnsi="Calibri" w:cs="Arial"/>
            <w:sz w:val="22"/>
          </w:rPr>
          <w:t>https://ejn.gov.si/ponudba/pages/aktualno/vec_informacij_ponudniki.xhtml</w:t>
        </w:r>
      </w:hyperlink>
      <w:r w:rsidR="00DB190F" w:rsidRPr="00244962">
        <w:rPr>
          <w:rStyle w:val="Hiperpovezava"/>
        </w:rPr>
        <w:t>.</w:t>
      </w:r>
    </w:p>
    <w:p w:rsidR="00DB190F" w:rsidRPr="00E267FF" w:rsidRDefault="00DB190F" w:rsidP="00E267FF">
      <w:pPr>
        <w:spacing w:line="240" w:lineRule="auto"/>
        <w:rPr>
          <w:rFonts w:ascii="Calibri" w:hAnsi="Calibri" w:cs="Arial"/>
          <w:sz w:val="22"/>
        </w:rPr>
      </w:pPr>
    </w:p>
    <w:p w:rsidR="00DB190F" w:rsidRPr="00E267FF" w:rsidRDefault="00DB190F" w:rsidP="00E267FF">
      <w:pPr>
        <w:spacing w:line="240" w:lineRule="auto"/>
        <w:rPr>
          <w:rFonts w:ascii="Calibri" w:hAnsi="Calibri" w:cs="Arial"/>
          <w:sz w:val="22"/>
        </w:rPr>
      </w:pPr>
      <w:r w:rsidRPr="00E267FF">
        <w:rPr>
          <w:rFonts w:ascii="Calibri" w:hAnsi="Calibri" w:cs="Arial"/>
          <w:sz w:val="22"/>
        </w:rPr>
        <w:t xml:space="preserve">Ponudnik se mora pred oddajo ponudbe registrirati na spletnem naslovu </w:t>
      </w:r>
      <w:hyperlink r:id="rId11" w:history="1">
        <w:r w:rsidRPr="00E267FF">
          <w:rPr>
            <w:rStyle w:val="Hiperpovezava"/>
            <w:rFonts w:ascii="Calibri" w:hAnsi="Calibri" w:cs="Arial"/>
            <w:sz w:val="22"/>
          </w:rPr>
          <w:t>https://ejn.gov.si/eJN2</w:t>
        </w:r>
      </w:hyperlink>
      <w:r w:rsidRPr="00E267FF">
        <w:rPr>
          <w:rFonts w:ascii="Calibri" w:hAnsi="Calibri" w:cs="Arial"/>
          <w:sz w:val="22"/>
        </w:rPr>
        <w:t>, v skladu z Navodili za uporabo e-JN. Če je ponudnik že registriran v informacijski sistem e-JN, se v aplikacijo prijavi na istem naslovu.</w:t>
      </w:r>
    </w:p>
    <w:p w:rsidR="00DB190F" w:rsidRPr="00E267FF" w:rsidRDefault="00DB190F" w:rsidP="00E267FF">
      <w:pPr>
        <w:spacing w:line="240" w:lineRule="auto"/>
        <w:rPr>
          <w:rFonts w:ascii="Calibri" w:hAnsi="Calibri" w:cs="Arial"/>
          <w:sz w:val="22"/>
        </w:rPr>
      </w:pPr>
    </w:p>
    <w:p w:rsidR="00DB190F" w:rsidRPr="00E267FF" w:rsidRDefault="00C2549B" w:rsidP="00E267FF">
      <w:pPr>
        <w:spacing w:line="240" w:lineRule="auto"/>
        <w:rPr>
          <w:rFonts w:ascii="Calibri" w:hAnsi="Calibri"/>
          <w:sz w:val="22"/>
        </w:rPr>
      </w:pPr>
      <w:r w:rsidRPr="00244962">
        <w:rPr>
          <w:rFonts w:ascii="Calibri" w:hAnsi="Calibri"/>
          <w:b/>
          <w:sz w:val="22"/>
        </w:rPr>
        <w:t xml:space="preserve">Uporabnik ponudnika, ki je v informacijskem sistemu e-JN pooblaščen za oddajanje ponudb, ponudbo odda s klikom na gumb »Oddaj«. </w:t>
      </w:r>
      <w:r w:rsidRPr="00E267FF">
        <w:rPr>
          <w:rFonts w:ascii="Calibri" w:hAnsi="Calibri"/>
          <w:sz w:val="22"/>
        </w:rPr>
        <w:t>Informacijski sistem e-JN ob oddaji ponudb zabeleži identiteto uporabnika in čas oddaje ponudbe. Uporabnik z dejanjem oddaje ponudbe izkaže in izjavi voljo v imenu ponudnika oddati zavezujočo ponudbo (18. člen Obligacijskega zakonika</w:t>
      </w:r>
      <w:r w:rsidRPr="00E267FF">
        <w:rPr>
          <w:rFonts w:ascii="Calibri" w:hAnsi="Calibri"/>
          <w:sz w:val="22"/>
          <w:vertAlign w:val="superscript"/>
        </w:rPr>
        <w:footnoteReference w:id="1"/>
      </w:r>
      <w:r w:rsidRPr="00E267FF">
        <w:rPr>
          <w:rFonts w:ascii="Calibri" w:hAnsi="Calibri"/>
          <w:sz w:val="22"/>
        </w:rPr>
        <w:t>). Z oddajo ponudbe je le-ta zavezujoča za čas, naveden v ponudbi, razen če jo uporabnik ponudnika umakne ali spremeni pred potekom roka za oddajo ponudb.</w:t>
      </w:r>
    </w:p>
    <w:p w:rsidR="00C2549B" w:rsidRPr="00E267FF" w:rsidRDefault="00C2549B" w:rsidP="00E267FF">
      <w:pPr>
        <w:spacing w:line="240" w:lineRule="auto"/>
        <w:rPr>
          <w:rFonts w:ascii="Calibri" w:hAnsi="Calibri" w:cs="Arial"/>
          <w:sz w:val="22"/>
          <w:lang w:eastAsia="sl-SI"/>
        </w:rPr>
      </w:pPr>
    </w:p>
    <w:p w:rsidR="00057A82" w:rsidRPr="00E267FF" w:rsidRDefault="00057A82" w:rsidP="00E267FF">
      <w:pPr>
        <w:spacing w:line="240" w:lineRule="auto"/>
        <w:rPr>
          <w:rFonts w:ascii="Calibri" w:hAnsi="Calibri" w:cs="Arial"/>
          <w:sz w:val="22"/>
          <w:lang w:eastAsia="sl-SI"/>
        </w:rPr>
      </w:pPr>
      <w:r w:rsidRPr="00E267FF">
        <w:rPr>
          <w:rFonts w:ascii="Calibri" w:hAnsi="Calibri" w:cs="Arial"/>
          <w:sz w:val="22"/>
          <w:lang w:eastAsia="sl-SI"/>
        </w:rPr>
        <w:t xml:space="preserve">Ob prijavi mora ponudnik v aplikaciji navesti </w:t>
      </w:r>
      <w:r w:rsidRPr="00E267FF">
        <w:rPr>
          <w:rFonts w:ascii="Calibri" w:hAnsi="Calibri" w:cs="Arial"/>
          <w:b/>
          <w:sz w:val="22"/>
          <w:lang w:eastAsia="sl-SI"/>
        </w:rPr>
        <w:t>svoj elektronski naslov</w:t>
      </w:r>
      <w:r w:rsidRPr="00E267FF">
        <w:rPr>
          <w:rFonts w:ascii="Calibri" w:hAnsi="Calibri" w:cs="Arial"/>
          <w:sz w:val="22"/>
          <w:lang w:eastAsia="sl-SI"/>
        </w:rPr>
        <w:t>, preko katerega bo prejemal obvestila informacijskega sistema e-JN.</w:t>
      </w:r>
    </w:p>
    <w:p w:rsidR="00057A82" w:rsidRDefault="00057A82" w:rsidP="00E267FF">
      <w:pPr>
        <w:spacing w:line="240" w:lineRule="auto"/>
        <w:rPr>
          <w:rFonts w:ascii="Calibri" w:hAnsi="Calibri" w:cs="Arial"/>
          <w:sz w:val="22"/>
          <w:lang w:eastAsia="sl-SI"/>
        </w:rPr>
      </w:pPr>
    </w:p>
    <w:p w:rsidR="00057A82" w:rsidRPr="00E267FF" w:rsidRDefault="00057A82" w:rsidP="00E267FF">
      <w:pPr>
        <w:spacing w:line="240" w:lineRule="auto"/>
        <w:rPr>
          <w:rFonts w:ascii="Calibri" w:hAnsi="Calibri"/>
          <w:sz w:val="22"/>
        </w:rPr>
      </w:pPr>
      <w:r w:rsidRPr="00E267FF">
        <w:rPr>
          <w:rFonts w:ascii="Calibri" w:hAnsi="Calibri"/>
          <w:sz w:val="22"/>
        </w:rPr>
        <w:t>Naročnik lahko po svoji presoji podaljša rok za oddajo ponudb. V takem primeru bo spremembo roka za oddajo ponudb objavil na Portalu javnih naročil.</w:t>
      </w:r>
    </w:p>
    <w:p w:rsidR="00DB190F" w:rsidRDefault="00DB190F" w:rsidP="00E267FF">
      <w:pPr>
        <w:spacing w:line="240" w:lineRule="auto"/>
        <w:rPr>
          <w:rFonts w:ascii="Calibri" w:hAnsi="Calibri"/>
          <w:sz w:val="22"/>
        </w:rPr>
      </w:pPr>
    </w:p>
    <w:p w:rsidR="00AF3F9A" w:rsidRPr="00AF3F9A" w:rsidRDefault="00AF3F9A" w:rsidP="00922A92">
      <w:pPr>
        <w:pStyle w:val="Naslov2"/>
        <w:numPr>
          <w:ilvl w:val="1"/>
          <w:numId w:val="13"/>
        </w:numPr>
        <w:spacing w:before="0" w:after="0" w:line="240" w:lineRule="auto"/>
        <w:rPr>
          <w:rFonts w:ascii="Calibri" w:hAnsi="Calibri"/>
          <w:smallCaps w:val="0"/>
          <w:sz w:val="24"/>
          <w:szCs w:val="24"/>
        </w:rPr>
      </w:pPr>
      <w:bookmarkStart w:id="15" w:name="_Toc43281110"/>
      <w:r>
        <w:rPr>
          <w:rFonts w:ascii="Calibri" w:hAnsi="Calibri"/>
          <w:smallCaps w:val="0"/>
          <w:sz w:val="24"/>
          <w:szCs w:val="24"/>
        </w:rPr>
        <w:t>UMIK IN SPREMEMBA PONUDB</w:t>
      </w:r>
      <w:bookmarkEnd w:id="15"/>
    </w:p>
    <w:p w:rsidR="00AF3F9A" w:rsidRDefault="00AF3F9A" w:rsidP="00AF3F9A">
      <w:pPr>
        <w:spacing w:line="240" w:lineRule="auto"/>
        <w:rPr>
          <w:rFonts w:ascii="Calibri" w:hAnsi="Calibri" w:cs="Arial"/>
          <w:sz w:val="22"/>
        </w:rPr>
      </w:pPr>
    </w:p>
    <w:p w:rsidR="00DB190F" w:rsidRPr="00E267FF" w:rsidRDefault="00DB190F" w:rsidP="00E267FF">
      <w:pPr>
        <w:spacing w:line="240" w:lineRule="auto"/>
        <w:rPr>
          <w:rFonts w:ascii="Calibri" w:hAnsi="Calibri"/>
          <w:sz w:val="22"/>
        </w:rPr>
      </w:pPr>
      <w:r w:rsidRPr="00E267FF">
        <w:rPr>
          <w:rFonts w:ascii="Calibri" w:hAnsi="Calibri"/>
          <w:sz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DB190F" w:rsidRPr="00E267FF" w:rsidRDefault="00DB190F" w:rsidP="00E267FF">
      <w:pPr>
        <w:spacing w:line="240" w:lineRule="auto"/>
        <w:rPr>
          <w:rFonts w:ascii="Calibri" w:hAnsi="Calibri"/>
          <w:sz w:val="22"/>
        </w:rPr>
      </w:pPr>
    </w:p>
    <w:p w:rsidR="00C2549B" w:rsidRPr="00AF3F9A" w:rsidRDefault="00C2549B" w:rsidP="00922A92">
      <w:pPr>
        <w:pStyle w:val="Naslov2"/>
        <w:numPr>
          <w:ilvl w:val="1"/>
          <w:numId w:val="13"/>
        </w:numPr>
        <w:spacing w:before="0" w:after="0" w:line="240" w:lineRule="auto"/>
        <w:rPr>
          <w:rFonts w:ascii="Calibri" w:hAnsi="Calibri"/>
          <w:smallCaps w:val="0"/>
          <w:sz w:val="24"/>
          <w:szCs w:val="24"/>
        </w:rPr>
      </w:pPr>
      <w:bookmarkStart w:id="16" w:name="_Toc467501160"/>
      <w:bookmarkStart w:id="17" w:name="_Toc467501161"/>
      <w:bookmarkStart w:id="18" w:name="_Toc466382877"/>
      <w:bookmarkStart w:id="19" w:name="_Toc466382878"/>
      <w:bookmarkStart w:id="20" w:name="_Toc466382879"/>
      <w:bookmarkStart w:id="21" w:name="_Toc466382881"/>
      <w:bookmarkStart w:id="22" w:name="_Toc466382883"/>
      <w:bookmarkStart w:id="23" w:name="_Toc466382885"/>
      <w:bookmarkStart w:id="24" w:name="_Toc466382886"/>
      <w:bookmarkStart w:id="25" w:name="_Toc336851733"/>
      <w:bookmarkStart w:id="26" w:name="_Toc336851781"/>
      <w:bookmarkStart w:id="27" w:name="_Toc1454618"/>
      <w:bookmarkStart w:id="28" w:name="_Toc43281111"/>
      <w:bookmarkStart w:id="29" w:name="_Toc336851734"/>
      <w:bookmarkStart w:id="30" w:name="_Toc336851782"/>
      <w:bookmarkEnd w:id="16"/>
      <w:bookmarkEnd w:id="17"/>
      <w:bookmarkEnd w:id="18"/>
      <w:bookmarkEnd w:id="19"/>
      <w:bookmarkEnd w:id="20"/>
      <w:bookmarkEnd w:id="21"/>
      <w:bookmarkEnd w:id="22"/>
      <w:bookmarkEnd w:id="23"/>
      <w:bookmarkEnd w:id="24"/>
      <w:r w:rsidRPr="00AF3F9A">
        <w:rPr>
          <w:rFonts w:ascii="Calibri" w:hAnsi="Calibri"/>
          <w:smallCaps w:val="0"/>
          <w:sz w:val="24"/>
          <w:szCs w:val="24"/>
        </w:rPr>
        <w:t>ČAS IN KRAJ ODPIRANJA PONUDB</w:t>
      </w:r>
      <w:bookmarkEnd w:id="25"/>
      <w:bookmarkEnd w:id="26"/>
      <w:bookmarkEnd w:id="27"/>
      <w:bookmarkEnd w:id="28"/>
      <w:r w:rsidRPr="00AF3F9A">
        <w:rPr>
          <w:rFonts w:ascii="Calibri" w:hAnsi="Calibri"/>
          <w:smallCaps w:val="0"/>
          <w:sz w:val="24"/>
          <w:szCs w:val="24"/>
        </w:rPr>
        <w:t xml:space="preserve"> </w:t>
      </w:r>
    </w:p>
    <w:p w:rsidR="00E267FF" w:rsidRDefault="00E267FF" w:rsidP="00E267FF">
      <w:pPr>
        <w:spacing w:line="240" w:lineRule="auto"/>
        <w:rPr>
          <w:rFonts w:ascii="Calibri" w:hAnsi="Calibri"/>
          <w:b/>
          <w:sz w:val="22"/>
        </w:rPr>
      </w:pPr>
    </w:p>
    <w:p w:rsidR="00C2549B" w:rsidRPr="00E267FF" w:rsidRDefault="00C2549B" w:rsidP="00E267FF">
      <w:pPr>
        <w:spacing w:line="240" w:lineRule="auto"/>
        <w:rPr>
          <w:rFonts w:ascii="Calibri" w:hAnsi="Calibri"/>
          <w:sz w:val="22"/>
        </w:rPr>
      </w:pPr>
      <w:r w:rsidRPr="00E267FF">
        <w:rPr>
          <w:rFonts w:ascii="Calibri" w:hAnsi="Calibri"/>
          <w:b/>
          <w:sz w:val="22"/>
        </w:rPr>
        <w:t>Odpiranje ponudb</w:t>
      </w:r>
      <w:r w:rsidRPr="00E267FF">
        <w:rPr>
          <w:rFonts w:ascii="Calibri" w:hAnsi="Calibri"/>
          <w:sz w:val="22"/>
        </w:rPr>
        <w:t xml:space="preserve"> bo potekalo avtomatično v informacijskem sistemu e-JN dne </w:t>
      </w:r>
      <w:r w:rsidR="00DF5965">
        <w:rPr>
          <w:rFonts w:ascii="Calibri" w:hAnsi="Calibri"/>
          <w:b/>
          <w:sz w:val="22"/>
        </w:rPr>
        <w:t>8</w:t>
      </w:r>
      <w:r w:rsidR="00403681">
        <w:rPr>
          <w:rFonts w:ascii="Calibri" w:hAnsi="Calibri"/>
          <w:b/>
          <w:sz w:val="22"/>
        </w:rPr>
        <w:t>.7.2020</w:t>
      </w:r>
      <w:r w:rsidRPr="00E267FF">
        <w:rPr>
          <w:rFonts w:ascii="Calibri" w:hAnsi="Calibri"/>
          <w:sz w:val="22"/>
        </w:rPr>
        <w:t xml:space="preserve"> /datum odpiranja/ in se bo začelo </w:t>
      </w:r>
      <w:r w:rsidRPr="00E267FF">
        <w:rPr>
          <w:rFonts w:ascii="Calibri" w:hAnsi="Calibri"/>
          <w:b/>
          <w:sz w:val="22"/>
        </w:rPr>
        <w:t xml:space="preserve">ob </w:t>
      </w:r>
      <w:r w:rsidR="00D70F0B" w:rsidRPr="00E267FF">
        <w:rPr>
          <w:rFonts w:ascii="Calibri" w:hAnsi="Calibri"/>
          <w:b/>
          <w:sz w:val="22"/>
        </w:rPr>
        <w:t>10.05</w:t>
      </w:r>
      <w:r w:rsidRPr="00E267FF">
        <w:rPr>
          <w:rFonts w:ascii="Calibri" w:hAnsi="Calibri"/>
          <w:sz w:val="22"/>
        </w:rPr>
        <w:t xml:space="preserve"> uri na spletnem naslovu </w:t>
      </w:r>
      <w:hyperlink r:id="rId12" w:history="1">
        <w:r w:rsidRPr="00E267FF">
          <w:rPr>
            <w:rStyle w:val="Hiperpovezava"/>
            <w:rFonts w:ascii="Calibri" w:hAnsi="Calibri" w:cs="Arial"/>
            <w:sz w:val="22"/>
          </w:rPr>
          <w:t>https://ejn.gov.si/eJN2</w:t>
        </w:r>
      </w:hyperlink>
      <w:r w:rsidRPr="00E267FF">
        <w:rPr>
          <w:rFonts w:ascii="Calibri" w:hAnsi="Calibri"/>
          <w:sz w:val="22"/>
        </w:rPr>
        <w:t xml:space="preserve">. </w:t>
      </w:r>
    </w:p>
    <w:p w:rsidR="00C2549B" w:rsidRPr="00E267FF" w:rsidRDefault="00C2549B" w:rsidP="00E267FF">
      <w:pPr>
        <w:spacing w:line="240" w:lineRule="auto"/>
        <w:rPr>
          <w:rFonts w:ascii="Calibri" w:hAnsi="Calibri"/>
          <w:sz w:val="22"/>
        </w:rPr>
      </w:pPr>
    </w:p>
    <w:p w:rsidR="00C2549B" w:rsidRDefault="00C2549B" w:rsidP="00E267FF">
      <w:pPr>
        <w:spacing w:line="240" w:lineRule="auto"/>
        <w:rPr>
          <w:rFonts w:ascii="Calibri" w:hAnsi="Calibri"/>
          <w:sz w:val="22"/>
        </w:rPr>
      </w:pPr>
      <w:r w:rsidRPr="00E267FF">
        <w:rPr>
          <w:rFonts w:ascii="Calibri" w:hAnsi="Calibri"/>
          <w:sz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w:t>
      </w:r>
      <w:r w:rsidR="00057A82" w:rsidRPr="00E267FF">
        <w:rPr>
          <w:rFonts w:ascii="Calibri" w:hAnsi="Calibri"/>
          <w:sz w:val="22"/>
        </w:rPr>
        <w:t xml:space="preserve"> (v nadaljevanju: javna objava)</w:t>
      </w:r>
      <w:r w:rsidRPr="00E267FF">
        <w:rPr>
          <w:rFonts w:ascii="Calibri" w:hAnsi="Calibri"/>
          <w:sz w:val="22"/>
        </w:rPr>
        <w:t xml:space="preserve">. </w:t>
      </w:r>
      <w:r w:rsidR="005275EF" w:rsidRPr="00E267FF">
        <w:rPr>
          <w:rFonts w:ascii="Calibri" w:hAnsi="Calibri"/>
          <w:sz w:val="22"/>
        </w:rPr>
        <w:t xml:space="preserve">Javna objava se avtomatično zaključi po preteku </w:t>
      </w:r>
      <w:r w:rsidR="000849DE" w:rsidRPr="00E267FF">
        <w:rPr>
          <w:rFonts w:ascii="Calibri" w:hAnsi="Calibri"/>
          <w:sz w:val="22"/>
        </w:rPr>
        <w:t>časa javne objave, ki velja v informacijskem sistemu e-JN</w:t>
      </w:r>
      <w:r w:rsidR="005275EF" w:rsidRPr="00E267FF">
        <w:rPr>
          <w:rFonts w:ascii="Calibri" w:hAnsi="Calibri"/>
          <w:sz w:val="22"/>
        </w:rPr>
        <w:t xml:space="preserve">. </w:t>
      </w:r>
      <w:r w:rsidR="008928EB" w:rsidRPr="00E267FF">
        <w:rPr>
          <w:rFonts w:ascii="Calibri" w:hAnsi="Calibri"/>
          <w:sz w:val="22"/>
        </w:rPr>
        <w:t>Ponudniki, ki so oddali ponudbe, imajo te podatke v informacijskem sistemu e</w:t>
      </w:r>
      <w:r w:rsidR="000849DE" w:rsidRPr="00E267FF">
        <w:rPr>
          <w:rFonts w:ascii="Calibri" w:hAnsi="Calibri"/>
          <w:sz w:val="22"/>
        </w:rPr>
        <w:t>-</w:t>
      </w:r>
      <w:r w:rsidR="008928EB" w:rsidRPr="00E267FF">
        <w:rPr>
          <w:rFonts w:ascii="Calibri" w:hAnsi="Calibri"/>
          <w:sz w:val="22"/>
        </w:rPr>
        <w:t>JN na razpolago v razdelku »Zapisnik o odpiranju ponudb«.</w:t>
      </w:r>
    </w:p>
    <w:p w:rsidR="00AF3F9A" w:rsidRDefault="00AF3F9A" w:rsidP="00E267FF">
      <w:pPr>
        <w:spacing w:line="240" w:lineRule="auto"/>
        <w:rPr>
          <w:rFonts w:ascii="Calibri" w:hAnsi="Calibri"/>
          <w:sz w:val="22"/>
        </w:rPr>
      </w:pPr>
    </w:p>
    <w:p w:rsidR="00AF3F9A" w:rsidRDefault="00AF3F9A" w:rsidP="00E267FF">
      <w:pPr>
        <w:spacing w:line="240" w:lineRule="auto"/>
        <w:rPr>
          <w:rFonts w:ascii="Calibri" w:hAnsi="Calibri"/>
          <w:sz w:val="22"/>
        </w:rPr>
      </w:pPr>
      <w:r>
        <w:rPr>
          <w:rFonts w:ascii="Calibri" w:hAnsi="Calibri"/>
          <w:sz w:val="22"/>
        </w:rPr>
        <w:t>Naročnik o odpiranju ponudb ne bo vodil posebnega zapisnika, saj bodo podatki, ki bodo na voljo ponudnikom v informacijskem sistemu e-JN vključevali vse podatke, ki so obvezni na podlagi šestega odstavka 88. člena ZJN-3.</w:t>
      </w:r>
    </w:p>
    <w:p w:rsidR="00AF3F9A" w:rsidRDefault="00AF3F9A" w:rsidP="00E267FF">
      <w:pPr>
        <w:spacing w:line="240" w:lineRule="auto"/>
        <w:rPr>
          <w:rFonts w:ascii="Calibri" w:hAnsi="Calibri"/>
          <w:sz w:val="22"/>
        </w:rPr>
      </w:pPr>
    </w:p>
    <w:p w:rsidR="00BF221F" w:rsidRPr="00BF221F" w:rsidRDefault="00BF221F" w:rsidP="00FA7D57">
      <w:pPr>
        <w:pStyle w:val="Naslov2"/>
        <w:numPr>
          <w:ilvl w:val="1"/>
          <w:numId w:val="13"/>
        </w:numPr>
        <w:spacing w:before="0" w:after="0" w:line="240" w:lineRule="auto"/>
        <w:rPr>
          <w:rFonts w:ascii="Calibri" w:hAnsi="Calibri"/>
          <w:smallCaps w:val="0"/>
          <w:sz w:val="24"/>
          <w:szCs w:val="24"/>
        </w:rPr>
      </w:pPr>
      <w:bookmarkStart w:id="31" w:name="_Toc43281112"/>
      <w:r>
        <w:rPr>
          <w:rFonts w:ascii="Calibri" w:hAnsi="Calibri"/>
          <w:smallCaps w:val="0"/>
          <w:sz w:val="24"/>
          <w:szCs w:val="24"/>
        </w:rPr>
        <w:t>POJASNILA, DOPOLNITVE IN POPRAVKI PONUDB</w:t>
      </w:r>
      <w:bookmarkEnd w:id="31"/>
    </w:p>
    <w:p w:rsidR="00BF221F" w:rsidRDefault="00BF221F" w:rsidP="00BF221F">
      <w:pPr>
        <w:spacing w:line="240" w:lineRule="auto"/>
        <w:rPr>
          <w:rFonts w:ascii="Calibri" w:hAnsi="Calibri" w:cs="Arial"/>
          <w:sz w:val="22"/>
        </w:rPr>
      </w:pPr>
    </w:p>
    <w:p w:rsidR="00BF221F" w:rsidRDefault="00582873" w:rsidP="00BF221F">
      <w:pPr>
        <w:spacing w:line="240" w:lineRule="auto"/>
        <w:rPr>
          <w:rFonts w:ascii="Calibri" w:hAnsi="Calibri"/>
          <w:sz w:val="22"/>
        </w:rPr>
      </w:pPr>
      <w:r>
        <w:rPr>
          <w:rFonts w:ascii="Calibri" w:hAnsi="Calibri"/>
          <w:sz w:val="22"/>
        </w:rPr>
        <w:t>Naročnik lahko na podlagi sedmega odstavka 79. člena ZJN-3 pozove gospodarske subjekte, da dopolnijo ali pojasnijo potrdila, predložena/naložena v skladu s 77. ali 78. členom ZJN-3.</w:t>
      </w:r>
    </w:p>
    <w:p w:rsidR="00582873" w:rsidRDefault="00582873" w:rsidP="00BF221F">
      <w:pPr>
        <w:spacing w:line="240" w:lineRule="auto"/>
        <w:rPr>
          <w:rFonts w:ascii="Calibri" w:hAnsi="Calibri"/>
          <w:sz w:val="22"/>
        </w:rPr>
      </w:pPr>
    </w:p>
    <w:p w:rsidR="00582873" w:rsidRDefault="00582873" w:rsidP="00BF221F">
      <w:pPr>
        <w:spacing w:line="240" w:lineRule="auto"/>
        <w:rPr>
          <w:rFonts w:ascii="Calibri" w:hAnsi="Calibri"/>
          <w:sz w:val="22"/>
        </w:rPr>
      </w:pPr>
      <w:r>
        <w:rPr>
          <w:rFonts w:ascii="Calibri" w:hAnsi="Calibri"/>
          <w:sz w:val="22"/>
        </w:rPr>
        <w:lastRenderedPageBreak/>
        <w:t>Naročnik lahko (ni pa nujno) glede predloženih listin v ponudbi v okviru zakonskih določb, zlasti 89. člena ZJN-3, od ponudnika zahteva dopolnitve, popravke ali spremembe, pojasnila, dodatna stvarna dokazila ali odpravo računskih napak.</w:t>
      </w:r>
    </w:p>
    <w:p w:rsidR="00582873" w:rsidRDefault="00582873" w:rsidP="00BF221F">
      <w:pPr>
        <w:spacing w:line="240" w:lineRule="auto"/>
        <w:rPr>
          <w:rFonts w:ascii="Calibri" w:hAnsi="Calibri"/>
          <w:sz w:val="22"/>
        </w:rPr>
      </w:pPr>
    </w:p>
    <w:p w:rsidR="00582873" w:rsidRPr="008A5FB6" w:rsidRDefault="00582873" w:rsidP="00BF221F">
      <w:pPr>
        <w:spacing w:line="240" w:lineRule="auto"/>
        <w:rPr>
          <w:rFonts w:ascii="Calibri" w:hAnsi="Calibri"/>
          <w:b/>
          <w:sz w:val="22"/>
        </w:rPr>
      </w:pPr>
      <w:r w:rsidRPr="008A5FB6">
        <w:rPr>
          <w:rFonts w:ascii="Calibri" w:hAnsi="Calibri"/>
          <w:b/>
          <w:sz w:val="22"/>
        </w:rPr>
        <w:t>Naročnik bo ponudnike na morebitno dopolnitev/pojasnilo ponudb pozval preko informacijskega sistema e-JN, zato naj ponudniki pozorno spremljajo e-poštni naslov, ki so ga navedli v informacijskem sistemu e-JN.</w:t>
      </w:r>
    </w:p>
    <w:p w:rsidR="00BF221F" w:rsidRDefault="00BF221F" w:rsidP="00BF221F">
      <w:pPr>
        <w:spacing w:line="240" w:lineRule="auto"/>
        <w:rPr>
          <w:rFonts w:ascii="Calibri" w:hAnsi="Calibri"/>
          <w:sz w:val="22"/>
        </w:rPr>
      </w:pPr>
    </w:p>
    <w:p w:rsidR="00936F7D" w:rsidRPr="00E267FF" w:rsidRDefault="00936F7D" w:rsidP="00E267FF">
      <w:pPr>
        <w:spacing w:line="240" w:lineRule="auto"/>
        <w:rPr>
          <w:rFonts w:ascii="Calibri" w:hAnsi="Calibri"/>
          <w:sz w:val="22"/>
        </w:rPr>
      </w:pPr>
    </w:p>
    <w:p w:rsidR="00400A3C" w:rsidRPr="00E267FF" w:rsidRDefault="00C91BF6" w:rsidP="00E267FF">
      <w:pPr>
        <w:pStyle w:val="Naslov1"/>
        <w:spacing w:before="0" w:beforeAutospacing="0" w:after="0" w:afterAutospacing="0" w:line="240" w:lineRule="auto"/>
        <w:rPr>
          <w:rFonts w:ascii="Calibri" w:hAnsi="Calibri"/>
          <w:sz w:val="28"/>
        </w:rPr>
      </w:pPr>
      <w:bookmarkStart w:id="32" w:name="_Toc43281113"/>
      <w:r w:rsidRPr="00E267FF">
        <w:rPr>
          <w:rFonts w:ascii="Calibri" w:hAnsi="Calibri"/>
          <w:sz w:val="28"/>
        </w:rPr>
        <w:t>PRAVNA PODLAGA</w:t>
      </w:r>
      <w:bookmarkEnd w:id="29"/>
      <w:bookmarkEnd w:id="30"/>
      <w:bookmarkEnd w:id="32"/>
    </w:p>
    <w:p w:rsidR="00E267FF" w:rsidRDefault="00E267FF" w:rsidP="00E267FF">
      <w:pPr>
        <w:spacing w:line="240" w:lineRule="auto"/>
        <w:rPr>
          <w:rFonts w:ascii="Calibri" w:hAnsi="Calibri"/>
          <w:sz w:val="22"/>
        </w:rPr>
      </w:pPr>
    </w:p>
    <w:p w:rsidR="00400A3C" w:rsidRPr="00E267FF" w:rsidRDefault="00921A40" w:rsidP="00E267FF">
      <w:pPr>
        <w:spacing w:line="240" w:lineRule="auto"/>
        <w:rPr>
          <w:rFonts w:ascii="Calibri" w:hAnsi="Calibri"/>
          <w:sz w:val="22"/>
        </w:rPr>
      </w:pPr>
      <w:r w:rsidRPr="00E267FF">
        <w:rPr>
          <w:rFonts w:ascii="Calibri" w:hAnsi="Calibri"/>
          <w:sz w:val="22"/>
        </w:rPr>
        <w:t>Naročnik</w:t>
      </w:r>
      <w:r w:rsidR="008C7509" w:rsidRPr="00E267FF">
        <w:rPr>
          <w:rFonts w:ascii="Calibri" w:hAnsi="Calibri"/>
          <w:sz w:val="22"/>
        </w:rPr>
        <w:t xml:space="preserve"> izvaja </w:t>
      </w:r>
      <w:r w:rsidRPr="00E267FF">
        <w:rPr>
          <w:rFonts w:ascii="Calibri" w:hAnsi="Calibri"/>
          <w:sz w:val="22"/>
        </w:rPr>
        <w:t xml:space="preserve">postopek oddaje javnega naročila </w:t>
      </w:r>
      <w:r w:rsidR="00400A3C" w:rsidRPr="00E267FF">
        <w:rPr>
          <w:rFonts w:ascii="Calibri" w:hAnsi="Calibri"/>
          <w:sz w:val="22"/>
        </w:rPr>
        <w:t>na podlagi veljavnega zakona in podzakonskih aktov, ki urejajo javno naročanje, v skladu z veljavno zakonodajo, ki ureja področje javnih financ ter področje, ki je predmet javnega naročila.</w:t>
      </w:r>
    </w:p>
    <w:p w:rsidR="00AE082E" w:rsidRDefault="00AE082E" w:rsidP="00E267FF">
      <w:pPr>
        <w:spacing w:line="240" w:lineRule="auto"/>
        <w:rPr>
          <w:rFonts w:ascii="Calibri" w:hAnsi="Calibri"/>
          <w:sz w:val="22"/>
        </w:rPr>
      </w:pPr>
    </w:p>
    <w:p w:rsidR="00A30458" w:rsidRPr="00E267FF" w:rsidRDefault="00A30458" w:rsidP="00A30458">
      <w:pPr>
        <w:pStyle w:val="Naslov1"/>
        <w:spacing w:before="0" w:beforeAutospacing="0" w:after="0" w:afterAutospacing="0" w:line="240" w:lineRule="auto"/>
        <w:rPr>
          <w:rFonts w:ascii="Calibri" w:hAnsi="Calibri"/>
          <w:sz w:val="28"/>
        </w:rPr>
      </w:pPr>
      <w:bookmarkStart w:id="33" w:name="_Toc43281114"/>
      <w:r>
        <w:rPr>
          <w:rFonts w:ascii="Calibri" w:hAnsi="Calibri"/>
          <w:sz w:val="28"/>
        </w:rPr>
        <w:t>gospodarski subjekt, ki lahko sodeluje v javnem naročilu</w:t>
      </w:r>
      <w:bookmarkEnd w:id="33"/>
    </w:p>
    <w:p w:rsidR="00A30458" w:rsidRDefault="00A30458" w:rsidP="00E267FF">
      <w:pPr>
        <w:spacing w:line="240" w:lineRule="auto"/>
        <w:rPr>
          <w:rFonts w:ascii="Calibri" w:hAnsi="Calibri"/>
          <w:sz w:val="22"/>
        </w:rPr>
      </w:pPr>
    </w:p>
    <w:p w:rsidR="00A30458" w:rsidRDefault="00B50BCE" w:rsidP="00E267FF">
      <w:pPr>
        <w:spacing w:line="240" w:lineRule="auto"/>
        <w:rPr>
          <w:rFonts w:ascii="Calibri" w:hAnsi="Calibri"/>
          <w:sz w:val="22"/>
        </w:rPr>
      </w:pPr>
      <w:r>
        <w:rPr>
          <w:rFonts w:ascii="Calibri" w:hAnsi="Calibri"/>
          <w:sz w:val="22"/>
        </w:rPr>
        <w:t>Na podlagi definicije šestega točke prvega odstavka 2. člena ZJN-3 »gospodarski subjekt« pomeni katerokoli fizično ali pravno osebo ali skupino teh oseb, vključno z vsakim začasnim združenjem podjetij, ki na trgu ali v postopkih javnega naročanja ponuja izvedbo gradenj, dobavo blaga ali izvedbo storitev.</w:t>
      </w:r>
    </w:p>
    <w:p w:rsidR="00B50BCE" w:rsidRDefault="00B50BCE" w:rsidP="00E267FF">
      <w:pPr>
        <w:spacing w:line="240" w:lineRule="auto"/>
        <w:rPr>
          <w:rFonts w:ascii="Calibri" w:hAnsi="Calibri"/>
          <w:sz w:val="22"/>
        </w:rPr>
      </w:pPr>
    </w:p>
    <w:p w:rsidR="00B50BCE" w:rsidRDefault="00B50BCE" w:rsidP="00E267FF">
      <w:pPr>
        <w:spacing w:line="240" w:lineRule="auto"/>
        <w:rPr>
          <w:rFonts w:ascii="Calibri" w:hAnsi="Calibri"/>
          <w:sz w:val="22"/>
        </w:rPr>
      </w:pPr>
      <w:r>
        <w:rPr>
          <w:rFonts w:ascii="Calibri" w:hAnsi="Calibri"/>
          <w:sz w:val="22"/>
        </w:rPr>
        <w:t>Na podlagi sedme točke prvega odstavka 2. člena ZJN-3 »ponudnik« pomeni gospodarski subjekt, ki je predložil ponudbo.</w:t>
      </w:r>
    </w:p>
    <w:p w:rsidR="00B50BCE" w:rsidRDefault="00B50BCE" w:rsidP="00E267FF">
      <w:pPr>
        <w:spacing w:line="240" w:lineRule="auto"/>
        <w:rPr>
          <w:rFonts w:ascii="Calibri" w:hAnsi="Calibri"/>
          <w:sz w:val="22"/>
        </w:rPr>
      </w:pPr>
    </w:p>
    <w:p w:rsidR="00B50BCE" w:rsidRDefault="00B50BCE" w:rsidP="00E267FF">
      <w:pPr>
        <w:spacing w:line="240" w:lineRule="auto"/>
        <w:rPr>
          <w:rFonts w:ascii="Calibri" w:hAnsi="Calibri"/>
          <w:sz w:val="22"/>
        </w:rPr>
      </w:pPr>
      <w:r>
        <w:rPr>
          <w:rFonts w:ascii="Calibri" w:hAnsi="Calibri"/>
          <w:sz w:val="22"/>
        </w:rPr>
        <w:t>Ponudnik je lahko katerakoli pravna ali fizična oseba, ki izpolnjuje vse naročnikove zahteve iz te razpisne dokumentacije.</w:t>
      </w:r>
    </w:p>
    <w:p w:rsidR="00A30458" w:rsidRDefault="00A30458" w:rsidP="00E267FF">
      <w:pPr>
        <w:spacing w:line="240" w:lineRule="auto"/>
        <w:rPr>
          <w:rFonts w:ascii="Calibri" w:hAnsi="Calibri"/>
          <w:sz w:val="22"/>
        </w:rPr>
      </w:pPr>
    </w:p>
    <w:p w:rsidR="00A30458" w:rsidRPr="00B50BCE" w:rsidRDefault="00B50BCE" w:rsidP="00B50BCE">
      <w:pPr>
        <w:pStyle w:val="Naslov2"/>
        <w:spacing w:before="0" w:after="0" w:line="240" w:lineRule="auto"/>
        <w:ind w:left="378"/>
        <w:rPr>
          <w:rFonts w:ascii="Calibri" w:hAnsi="Calibri"/>
          <w:smallCaps w:val="0"/>
          <w:sz w:val="24"/>
          <w:szCs w:val="24"/>
        </w:rPr>
      </w:pPr>
      <w:bookmarkStart w:id="34" w:name="_Toc43281115"/>
      <w:r w:rsidRPr="00B50BCE">
        <w:rPr>
          <w:rFonts w:ascii="Calibri" w:hAnsi="Calibri"/>
          <w:smallCaps w:val="0"/>
          <w:sz w:val="24"/>
          <w:szCs w:val="24"/>
        </w:rPr>
        <w:t>SKUPNA PONUDBA</w:t>
      </w:r>
      <w:r>
        <w:rPr>
          <w:rFonts w:ascii="Calibri" w:hAnsi="Calibri"/>
          <w:smallCaps w:val="0"/>
          <w:sz w:val="24"/>
          <w:szCs w:val="24"/>
        </w:rPr>
        <w:t xml:space="preserve"> (ponudba s partnerji)</w:t>
      </w:r>
      <w:bookmarkEnd w:id="34"/>
    </w:p>
    <w:p w:rsidR="00A30458" w:rsidRDefault="00A30458" w:rsidP="00A30458">
      <w:pPr>
        <w:spacing w:line="240" w:lineRule="auto"/>
        <w:rPr>
          <w:rFonts w:ascii="Calibri" w:hAnsi="Calibri"/>
          <w:sz w:val="22"/>
        </w:rPr>
      </w:pPr>
    </w:p>
    <w:p w:rsidR="00B50BCE" w:rsidRDefault="00B50BCE" w:rsidP="00A30458">
      <w:pPr>
        <w:spacing w:line="240" w:lineRule="auto"/>
        <w:rPr>
          <w:rFonts w:ascii="Calibri" w:hAnsi="Calibri"/>
          <w:sz w:val="22"/>
        </w:rPr>
      </w:pPr>
      <w:r>
        <w:rPr>
          <w:rFonts w:ascii="Calibri" w:hAnsi="Calibri"/>
          <w:sz w:val="22"/>
        </w:rPr>
        <w:t>Na podlagi tretjega odstavka 10. člena ZJN-3 lahko v postopku javnega naročanja sodelujejo tudi skupine gospodarskih subjektov, vključno z začasnimi združenji</w:t>
      </w:r>
      <w:r w:rsidR="002F394F">
        <w:rPr>
          <w:rFonts w:ascii="Calibri" w:hAnsi="Calibri"/>
          <w:sz w:val="22"/>
        </w:rPr>
        <w:t>. Skupinam gospodarskih subjektov ni treba prevzeti kakršnekoli pravne oblike. Vsi ponudniki (partnerji skupne ponudbe) naročniku odgovarjajo solidarno.</w:t>
      </w:r>
    </w:p>
    <w:p w:rsidR="00B50BCE" w:rsidRDefault="00B50BCE" w:rsidP="00A30458">
      <w:pPr>
        <w:spacing w:line="240" w:lineRule="auto"/>
        <w:rPr>
          <w:rFonts w:ascii="Calibri" w:hAnsi="Calibri"/>
          <w:sz w:val="22"/>
        </w:rPr>
      </w:pPr>
    </w:p>
    <w:p w:rsidR="00A30458" w:rsidRDefault="00A30458" w:rsidP="00A30458">
      <w:pPr>
        <w:spacing w:line="240" w:lineRule="auto"/>
        <w:rPr>
          <w:rFonts w:ascii="Calibri" w:hAnsi="Calibri"/>
          <w:sz w:val="22"/>
        </w:rPr>
      </w:pPr>
      <w:r w:rsidRPr="00E267FF">
        <w:rPr>
          <w:rFonts w:ascii="Calibri" w:hAnsi="Calibri"/>
          <w:sz w:val="22"/>
        </w:rPr>
        <w:t xml:space="preserve">V primeru, da </w:t>
      </w:r>
      <w:r w:rsidR="002F394F">
        <w:rPr>
          <w:rFonts w:ascii="Calibri" w:hAnsi="Calibri"/>
          <w:sz w:val="22"/>
        </w:rPr>
        <w:t xml:space="preserve">bo skupina ponudnikov pravnomočno izbrana za izvedbo naročila opredeljenega v tej razpisni dokumentaciji, bo morala ta skupina naročniku najkasneje </w:t>
      </w:r>
      <w:r w:rsidR="002F394F" w:rsidRPr="002F394F">
        <w:rPr>
          <w:rFonts w:ascii="Calibri" w:hAnsi="Calibri"/>
          <w:b/>
          <w:sz w:val="22"/>
        </w:rPr>
        <w:t>3 dni pred podpisom pogodbe</w:t>
      </w:r>
      <w:r w:rsidR="002F394F">
        <w:rPr>
          <w:rFonts w:ascii="Calibri" w:hAnsi="Calibri"/>
          <w:sz w:val="22"/>
        </w:rPr>
        <w:t xml:space="preserve"> </w:t>
      </w:r>
      <w:r w:rsidR="002F394F" w:rsidRPr="002F394F">
        <w:rPr>
          <w:rFonts w:ascii="Calibri" w:hAnsi="Calibri"/>
          <w:b/>
          <w:sz w:val="22"/>
        </w:rPr>
        <w:t>predložiti pravni akt o skupnem nastopanju</w:t>
      </w:r>
      <w:r w:rsidR="002F394F">
        <w:rPr>
          <w:rFonts w:ascii="Calibri" w:hAnsi="Calibri"/>
          <w:sz w:val="22"/>
        </w:rPr>
        <w:t xml:space="preserve">, iz katerega bo nedvoumno </w:t>
      </w:r>
      <w:r w:rsidR="002F394F" w:rsidRPr="002F394F">
        <w:rPr>
          <w:rFonts w:ascii="Calibri" w:hAnsi="Calibri"/>
          <w:b/>
          <w:sz w:val="22"/>
        </w:rPr>
        <w:t>razvidno naslednje</w:t>
      </w:r>
      <w:r w:rsidR="002F394F">
        <w:rPr>
          <w:rFonts w:ascii="Calibri" w:hAnsi="Calibri"/>
          <w:sz w:val="22"/>
        </w:rPr>
        <w:t>:</w:t>
      </w:r>
    </w:p>
    <w:p w:rsidR="002F394F" w:rsidRDefault="00637A4C" w:rsidP="00922A92">
      <w:pPr>
        <w:pStyle w:val="Odstavekseznama"/>
        <w:numPr>
          <w:ilvl w:val="0"/>
          <w:numId w:val="12"/>
        </w:numPr>
        <w:spacing w:line="240" w:lineRule="auto"/>
        <w:rPr>
          <w:rFonts w:ascii="Calibri" w:hAnsi="Calibri"/>
          <w:sz w:val="22"/>
        </w:rPr>
      </w:pPr>
      <w:r>
        <w:rPr>
          <w:rFonts w:ascii="Calibri" w:hAnsi="Calibri"/>
          <w:sz w:val="22"/>
        </w:rPr>
        <w:t>i</w:t>
      </w:r>
      <w:r w:rsidR="002F394F">
        <w:rPr>
          <w:rFonts w:ascii="Calibri" w:hAnsi="Calibri"/>
          <w:sz w:val="22"/>
        </w:rPr>
        <w:t>menovanje nosilca posla pri izvedbi javnega naročila;</w:t>
      </w:r>
    </w:p>
    <w:p w:rsidR="002F394F" w:rsidRDefault="00637A4C" w:rsidP="00922A92">
      <w:pPr>
        <w:pStyle w:val="Odstavekseznama"/>
        <w:numPr>
          <w:ilvl w:val="0"/>
          <w:numId w:val="12"/>
        </w:numPr>
        <w:spacing w:line="240" w:lineRule="auto"/>
        <w:rPr>
          <w:rFonts w:ascii="Calibri" w:hAnsi="Calibri"/>
          <w:sz w:val="22"/>
        </w:rPr>
      </w:pPr>
      <w:r>
        <w:rPr>
          <w:rFonts w:ascii="Calibri" w:hAnsi="Calibri"/>
          <w:sz w:val="22"/>
        </w:rPr>
        <w:t>p</w:t>
      </w:r>
      <w:r w:rsidR="002F394F">
        <w:rPr>
          <w:rFonts w:ascii="Calibri" w:hAnsi="Calibri"/>
          <w:sz w:val="22"/>
        </w:rPr>
        <w:t>ooblastilo nosilcu posla in odgovorni osebi za podpis pogodbe;</w:t>
      </w:r>
    </w:p>
    <w:p w:rsidR="00637A4C" w:rsidRDefault="00637A4C" w:rsidP="00922A92">
      <w:pPr>
        <w:pStyle w:val="Odstavekseznama"/>
        <w:numPr>
          <w:ilvl w:val="0"/>
          <w:numId w:val="12"/>
        </w:numPr>
        <w:spacing w:line="240" w:lineRule="auto"/>
        <w:rPr>
          <w:rFonts w:ascii="Calibri" w:hAnsi="Calibri"/>
          <w:sz w:val="22"/>
        </w:rPr>
      </w:pPr>
      <w:r>
        <w:rPr>
          <w:rFonts w:ascii="Calibri" w:hAnsi="Calibri"/>
          <w:sz w:val="22"/>
        </w:rPr>
        <w:t>obseg posla, ki ga bo opravil posamezni ponudnik – partner in njihove odgovornosti;</w:t>
      </w:r>
    </w:p>
    <w:p w:rsidR="00637A4C" w:rsidRDefault="00637A4C" w:rsidP="00922A92">
      <w:pPr>
        <w:pStyle w:val="Odstavekseznama"/>
        <w:numPr>
          <w:ilvl w:val="0"/>
          <w:numId w:val="12"/>
        </w:numPr>
        <w:spacing w:line="240" w:lineRule="auto"/>
        <w:rPr>
          <w:rFonts w:ascii="Calibri" w:hAnsi="Calibri"/>
          <w:sz w:val="22"/>
        </w:rPr>
      </w:pPr>
      <w:r>
        <w:rPr>
          <w:rFonts w:ascii="Calibri" w:hAnsi="Calibri"/>
          <w:sz w:val="22"/>
        </w:rPr>
        <w:t>izjava, da so vsi ponudniki v skupni ponudbi seznanjen z navodili ponudnikom in zahtevami in pogoji naročnika ter da z njimi v celoti soglašajo;</w:t>
      </w:r>
    </w:p>
    <w:p w:rsidR="00637A4C" w:rsidRDefault="00637A4C" w:rsidP="00922A92">
      <w:pPr>
        <w:pStyle w:val="Odstavekseznama"/>
        <w:numPr>
          <w:ilvl w:val="0"/>
          <w:numId w:val="12"/>
        </w:numPr>
        <w:spacing w:line="240" w:lineRule="auto"/>
        <w:rPr>
          <w:rFonts w:ascii="Calibri" w:hAnsi="Calibri"/>
          <w:sz w:val="22"/>
        </w:rPr>
      </w:pPr>
      <w:r>
        <w:rPr>
          <w:rFonts w:ascii="Calibri" w:hAnsi="Calibri"/>
          <w:sz w:val="22"/>
        </w:rPr>
        <w:t>način poravnavanja obveznosti s strani naročnika skupnim ponudnikom(vsakemu partnerju posebej ali preko nosilca posla)</w:t>
      </w:r>
      <w:r w:rsidR="007F2623">
        <w:rPr>
          <w:rFonts w:ascii="Calibri" w:hAnsi="Calibri"/>
          <w:sz w:val="22"/>
        </w:rPr>
        <w:t>;</w:t>
      </w:r>
    </w:p>
    <w:p w:rsidR="007F2623" w:rsidRDefault="007F2623" w:rsidP="00922A92">
      <w:pPr>
        <w:pStyle w:val="Odstavekseznama"/>
        <w:numPr>
          <w:ilvl w:val="0"/>
          <w:numId w:val="12"/>
        </w:numPr>
        <w:spacing w:line="240" w:lineRule="auto"/>
        <w:rPr>
          <w:rFonts w:ascii="Calibri" w:hAnsi="Calibri"/>
          <w:sz w:val="22"/>
        </w:rPr>
      </w:pPr>
      <w:r>
        <w:rPr>
          <w:rFonts w:ascii="Calibri" w:hAnsi="Calibri"/>
          <w:sz w:val="22"/>
        </w:rPr>
        <w:t>način nominacije podizvajalcev (vsak skupni ponudnik posebej ali so vsi podizvajalci nominirani preko nosilca posla) in</w:t>
      </w:r>
    </w:p>
    <w:p w:rsidR="007F2623" w:rsidRPr="002F394F" w:rsidRDefault="007F2623" w:rsidP="00922A92">
      <w:pPr>
        <w:pStyle w:val="Odstavekseznama"/>
        <w:numPr>
          <w:ilvl w:val="0"/>
          <w:numId w:val="12"/>
        </w:numPr>
        <w:spacing w:line="240" w:lineRule="auto"/>
        <w:rPr>
          <w:rFonts w:ascii="Calibri" w:hAnsi="Calibri"/>
          <w:sz w:val="22"/>
        </w:rPr>
      </w:pPr>
      <w:r>
        <w:rPr>
          <w:rFonts w:ascii="Calibri" w:hAnsi="Calibri"/>
          <w:sz w:val="22"/>
        </w:rPr>
        <w:t>navedba, da vsi skupni ponudniki odgovarjajo naročniku neomejeno solidarno.</w:t>
      </w:r>
    </w:p>
    <w:p w:rsidR="002F394F" w:rsidRPr="00E267FF" w:rsidRDefault="002F394F" w:rsidP="00A30458">
      <w:pPr>
        <w:spacing w:line="240" w:lineRule="auto"/>
        <w:rPr>
          <w:rFonts w:ascii="Calibri" w:hAnsi="Calibri"/>
          <w:sz w:val="22"/>
        </w:rPr>
      </w:pPr>
    </w:p>
    <w:p w:rsidR="00A30458" w:rsidRDefault="007F2623" w:rsidP="00A30458">
      <w:pPr>
        <w:spacing w:line="240" w:lineRule="auto"/>
        <w:rPr>
          <w:rFonts w:ascii="Calibri" w:hAnsi="Calibri"/>
          <w:sz w:val="22"/>
        </w:rPr>
      </w:pPr>
      <w:r>
        <w:rPr>
          <w:rFonts w:ascii="Calibri" w:hAnsi="Calibri"/>
          <w:sz w:val="22"/>
        </w:rPr>
        <w:t>Ponudbo podpisuje nosilec posla, ki je tudi podpisnik pogodbe in glavni kontakt z naročnikom, v kolikor ni že v naprej dogovorjeno drugače. Nosilec posla prevzame nasproti naročniku poroštvo za delo ostalih partnerjev in/ali podizvajalcev po pravilih Obligacijskega zakonika. Naročnik uveljavlja zahtevo po odpravi morebitne slabe izvedbe ali odprave napak zoper nosilca posla.</w:t>
      </w:r>
    </w:p>
    <w:p w:rsidR="007F2623" w:rsidRDefault="007F2623" w:rsidP="00A30458">
      <w:pPr>
        <w:spacing w:line="240" w:lineRule="auto"/>
        <w:rPr>
          <w:rFonts w:ascii="Calibri" w:hAnsi="Calibri"/>
          <w:sz w:val="22"/>
        </w:rPr>
      </w:pPr>
    </w:p>
    <w:p w:rsidR="007F2623" w:rsidRDefault="007F2623" w:rsidP="00A30458">
      <w:pPr>
        <w:spacing w:line="240" w:lineRule="auto"/>
        <w:rPr>
          <w:rFonts w:ascii="Calibri" w:hAnsi="Calibri"/>
          <w:sz w:val="22"/>
        </w:rPr>
      </w:pPr>
      <w:r>
        <w:rPr>
          <w:rFonts w:ascii="Calibri" w:hAnsi="Calibri"/>
          <w:sz w:val="22"/>
        </w:rPr>
        <w:t xml:space="preserve">Naročnik dopušča možnost, da se skupna ponudba po oddaji ponudbe ali po sklenitvi pogodbe spremeni na način, da kakšen od partnerjev v skupni ponudbi več ne sodeluje, če se to zgodi zaradi objektivnih razlogov, ki niso v sferi ostalih članov skupne ponudbe. V takšnem primeru preostali partnerji v skupni ponudbi  prevzamejo del obveznosti, ki bi jih sicer moral izvesti član, ki v skupni ponudbi ne sodeluje več. </w:t>
      </w:r>
      <w:r w:rsidR="00581D82">
        <w:rPr>
          <w:rFonts w:ascii="Calibri" w:hAnsi="Calibri"/>
          <w:sz w:val="22"/>
        </w:rPr>
        <w:t>V kolikor je skupina ponudnikov kakšnega od pogojev za priznanje sposobnosti izpolnila s pomočjo partnerja, ki v skupni ponudbi ne sodeluje več, morajo preostali ponudniki v izvedbo javnega naročila uvesti podizvajalca/ce, ki takšne pogoje v celoti izpolnjuje/jo ter javno naročilo dokončati s takšnim podizvajalcem.</w:t>
      </w:r>
    </w:p>
    <w:p w:rsidR="002F394F" w:rsidRDefault="002F394F" w:rsidP="00A30458">
      <w:pPr>
        <w:spacing w:line="240" w:lineRule="auto"/>
        <w:rPr>
          <w:rFonts w:ascii="Calibri" w:hAnsi="Calibri"/>
          <w:sz w:val="22"/>
        </w:rPr>
      </w:pPr>
    </w:p>
    <w:p w:rsidR="00A30458" w:rsidRPr="00B50BCE" w:rsidRDefault="00B50BCE" w:rsidP="00B50BCE">
      <w:pPr>
        <w:pStyle w:val="Naslov2"/>
        <w:spacing w:before="0" w:after="0" w:line="240" w:lineRule="auto"/>
        <w:ind w:left="378"/>
        <w:rPr>
          <w:rFonts w:ascii="Calibri" w:hAnsi="Calibri"/>
          <w:smallCaps w:val="0"/>
          <w:sz w:val="24"/>
          <w:szCs w:val="24"/>
        </w:rPr>
      </w:pPr>
      <w:bookmarkStart w:id="35" w:name="_Toc336851755"/>
      <w:bookmarkStart w:id="36" w:name="_Toc336851803"/>
      <w:bookmarkStart w:id="37" w:name="_Toc43281116"/>
      <w:r w:rsidRPr="00B50BCE">
        <w:rPr>
          <w:rFonts w:ascii="Calibri" w:hAnsi="Calibri"/>
          <w:smallCaps w:val="0"/>
          <w:sz w:val="24"/>
          <w:szCs w:val="24"/>
        </w:rPr>
        <w:t>PONUDBA S PODIZVAJALCI</w:t>
      </w:r>
      <w:bookmarkEnd w:id="35"/>
      <w:bookmarkEnd w:id="36"/>
      <w:bookmarkEnd w:id="37"/>
    </w:p>
    <w:p w:rsidR="00A30458" w:rsidRDefault="00A30458" w:rsidP="00A30458">
      <w:pPr>
        <w:spacing w:line="240" w:lineRule="auto"/>
        <w:rPr>
          <w:rFonts w:ascii="Calibri" w:hAnsi="Calibri"/>
          <w:sz w:val="22"/>
        </w:rPr>
      </w:pPr>
    </w:p>
    <w:p w:rsidR="00581D82" w:rsidRDefault="00581D82" w:rsidP="002D386F">
      <w:pPr>
        <w:pStyle w:val="Naslov3"/>
        <w:numPr>
          <w:ilvl w:val="2"/>
          <w:numId w:val="2"/>
        </w:numPr>
        <w:spacing w:before="0" w:after="0" w:line="240" w:lineRule="auto"/>
        <w:rPr>
          <w:rFonts w:ascii="Calibri" w:hAnsi="Calibri"/>
          <w:sz w:val="24"/>
          <w:szCs w:val="24"/>
        </w:rPr>
      </w:pPr>
      <w:bookmarkStart w:id="38" w:name="_Toc43281117"/>
      <w:r>
        <w:rPr>
          <w:rFonts w:ascii="Calibri" w:hAnsi="Calibri"/>
          <w:sz w:val="24"/>
          <w:szCs w:val="24"/>
        </w:rPr>
        <w:t>Definicija podizvajalca</w:t>
      </w:r>
      <w:bookmarkEnd w:id="38"/>
    </w:p>
    <w:p w:rsidR="00581D82" w:rsidRDefault="00581D82" w:rsidP="00A30458">
      <w:pPr>
        <w:spacing w:line="240" w:lineRule="auto"/>
        <w:rPr>
          <w:rFonts w:ascii="Calibri" w:hAnsi="Calibri"/>
          <w:sz w:val="22"/>
        </w:rPr>
      </w:pPr>
    </w:p>
    <w:p w:rsidR="00581D82" w:rsidRDefault="00581D82" w:rsidP="00A30458">
      <w:pPr>
        <w:spacing w:line="240" w:lineRule="auto"/>
        <w:rPr>
          <w:rFonts w:ascii="Calibri" w:hAnsi="Calibri"/>
          <w:sz w:val="22"/>
        </w:rPr>
      </w:pPr>
      <w:r>
        <w:rPr>
          <w:rFonts w:ascii="Calibri" w:hAnsi="Calibri"/>
          <w:sz w:val="22"/>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rsidR="00581D82" w:rsidRDefault="00581D82" w:rsidP="00A30458">
      <w:pPr>
        <w:spacing w:line="240" w:lineRule="auto"/>
        <w:rPr>
          <w:rFonts w:ascii="Calibri" w:hAnsi="Calibri"/>
          <w:sz w:val="22"/>
        </w:rPr>
      </w:pPr>
    </w:p>
    <w:p w:rsidR="00581D82" w:rsidRPr="00581D82" w:rsidRDefault="00581D82" w:rsidP="002D386F">
      <w:pPr>
        <w:pStyle w:val="Naslov3"/>
        <w:numPr>
          <w:ilvl w:val="2"/>
          <w:numId w:val="2"/>
        </w:numPr>
        <w:spacing w:before="0" w:after="0" w:line="240" w:lineRule="auto"/>
        <w:rPr>
          <w:rFonts w:ascii="Calibri" w:hAnsi="Calibri"/>
          <w:sz w:val="24"/>
          <w:szCs w:val="24"/>
        </w:rPr>
      </w:pPr>
      <w:bookmarkStart w:id="39" w:name="_Toc43281118"/>
      <w:r w:rsidRPr="00581D82">
        <w:rPr>
          <w:rFonts w:ascii="Calibri" w:hAnsi="Calibri"/>
          <w:sz w:val="24"/>
          <w:szCs w:val="24"/>
        </w:rPr>
        <w:t>Del javnega naročila, ki je lahko oddan v podizvajanje</w:t>
      </w:r>
      <w:bookmarkEnd w:id="39"/>
    </w:p>
    <w:p w:rsidR="00581D82" w:rsidRDefault="00581D82" w:rsidP="00A30458">
      <w:pPr>
        <w:spacing w:line="240" w:lineRule="auto"/>
        <w:rPr>
          <w:rFonts w:ascii="Calibri" w:hAnsi="Calibri"/>
          <w:sz w:val="22"/>
        </w:rPr>
      </w:pPr>
    </w:p>
    <w:p w:rsidR="00581D82" w:rsidRDefault="00581D82" w:rsidP="00A30458">
      <w:pPr>
        <w:spacing w:line="240" w:lineRule="auto"/>
        <w:rPr>
          <w:rFonts w:ascii="Calibri" w:hAnsi="Calibri"/>
          <w:sz w:val="22"/>
        </w:rPr>
      </w:pPr>
      <w:r>
        <w:rPr>
          <w:rFonts w:ascii="Calibri" w:hAnsi="Calibri"/>
          <w:sz w:val="22"/>
        </w:rPr>
        <w:t xml:space="preserve">Ponudnik lahko del javnega naročila odda v podizvajanje, vendar v podizvajanje ne sme oddati celotnega javnega naročila (to zahtevo naročnika kot ustrezno dodatno potrjuje </w:t>
      </w:r>
      <w:r w:rsidR="00552F5F">
        <w:rPr>
          <w:rFonts w:ascii="Calibri" w:hAnsi="Calibri"/>
          <w:sz w:val="22"/>
        </w:rPr>
        <w:t>tudi tolmačenje Direktorata za javno naročanje št. 430-77/2016/7 z dne 30.3.2016).</w:t>
      </w:r>
    </w:p>
    <w:p w:rsidR="00552F5F" w:rsidRDefault="00552F5F" w:rsidP="00A30458">
      <w:pPr>
        <w:spacing w:line="240" w:lineRule="auto"/>
        <w:rPr>
          <w:rFonts w:ascii="Calibri" w:hAnsi="Calibri"/>
          <w:sz w:val="22"/>
        </w:rPr>
      </w:pPr>
    </w:p>
    <w:p w:rsidR="00552F5F" w:rsidRPr="00FB1FB5" w:rsidRDefault="00552F5F" w:rsidP="002D386F">
      <w:pPr>
        <w:pStyle w:val="Naslov3"/>
        <w:numPr>
          <w:ilvl w:val="2"/>
          <w:numId w:val="2"/>
        </w:numPr>
        <w:spacing w:before="0" w:after="0" w:line="240" w:lineRule="auto"/>
        <w:rPr>
          <w:rFonts w:ascii="Calibri" w:hAnsi="Calibri"/>
          <w:sz w:val="24"/>
          <w:szCs w:val="24"/>
        </w:rPr>
      </w:pPr>
      <w:bookmarkStart w:id="40" w:name="_Toc43281119"/>
      <w:r>
        <w:rPr>
          <w:rFonts w:ascii="Calibri" w:hAnsi="Calibri"/>
          <w:sz w:val="24"/>
          <w:szCs w:val="24"/>
        </w:rPr>
        <w:t>Dokumentacija, povezana s podizvajalci</w:t>
      </w:r>
      <w:bookmarkEnd w:id="40"/>
    </w:p>
    <w:p w:rsidR="00552F5F" w:rsidRDefault="00552F5F" w:rsidP="00A30458">
      <w:pPr>
        <w:spacing w:line="240" w:lineRule="auto"/>
        <w:rPr>
          <w:rFonts w:ascii="Calibri" w:hAnsi="Calibri"/>
          <w:sz w:val="22"/>
        </w:rPr>
      </w:pPr>
    </w:p>
    <w:p w:rsidR="00552F5F" w:rsidRDefault="00552F5F" w:rsidP="00A30458">
      <w:pPr>
        <w:spacing w:line="240" w:lineRule="auto"/>
        <w:rPr>
          <w:rFonts w:ascii="Calibri" w:hAnsi="Calibri"/>
          <w:sz w:val="22"/>
        </w:rPr>
      </w:pPr>
      <w:r>
        <w:rPr>
          <w:rFonts w:ascii="Calibri" w:hAnsi="Calibri"/>
          <w:sz w:val="22"/>
        </w:rPr>
        <w:t>Če bo ponudnik izvajal javno naročilo s podizvajalci, mora v ponudbi:</w:t>
      </w:r>
    </w:p>
    <w:p w:rsidR="00552F5F" w:rsidRDefault="00552F5F" w:rsidP="00922A92">
      <w:pPr>
        <w:pStyle w:val="Odstavekseznama"/>
        <w:numPr>
          <w:ilvl w:val="0"/>
          <w:numId w:val="12"/>
        </w:numPr>
        <w:spacing w:line="240" w:lineRule="auto"/>
        <w:rPr>
          <w:rFonts w:ascii="Calibri" w:hAnsi="Calibri"/>
          <w:sz w:val="22"/>
        </w:rPr>
      </w:pPr>
      <w:r>
        <w:rPr>
          <w:rFonts w:ascii="Calibri" w:hAnsi="Calibri"/>
          <w:sz w:val="22"/>
        </w:rPr>
        <w:t>navesti vse podizvajalce ter vsak del javnega naročila, ki ga namerava oddati v podizvajanje;</w:t>
      </w:r>
    </w:p>
    <w:p w:rsidR="00552F5F" w:rsidRDefault="00552F5F" w:rsidP="00922A92">
      <w:pPr>
        <w:pStyle w:val="Odstavekseznama"/>
        <w:numPr>
          <w:ilvl w:val="0"/>
          <w:numId w:val="12"/>
        </w:numPr>
        <w:spacing w:line="240" w:lineRule="auto"/>
        <w:rPr>
          <w:rFonts w:ascii="Calibri" w:hAnsi="Calibri"/>
          <w:sz w:val="22"/>
        </w:rPr>
      </w:pPr>
      <w:r>
        <w:rPr>
          <w:rFonts w:ascii="Calibri" w:hAnsi="Calibri"/>
          <w:sz w:val="22"/>
        </w:rPr>
        <w:t>navesti kontaktne podatke in zakonite zastopnike predlaganih podizvajalcev (obrazec Priloga št. 2);</w:t>
      </w:r>
    </w:p>
    <w:p w:rsidR="00552F5F" w:rsidRDefault="00552F5F" w:rsidP="00922A92">
      <w:pPr>
        <w:pStyle w:val="Odstavekseznama"/>
        <w:numPr>
          <w:ilvl w:val="0"/>
          <w:numId w:val="12"/>
        </w:numPr>
        <w:spacing w:line="240" w:lineRule="auto"/>
        <w:rPr>
          <w:rFonts w:ascii="Calibri" w:hAnsi="Calibri"/>
          <w:sz w:val="22"/>
        </w:rPr>
      </w:pPr>
      <w:r>
        <w:rPr>
          <w:rFonts w:ascii="Calibri" w:hAnsi="Calibri"/>
          <w:sz w:val="22"/>
        </w:rPr>
        <w:t>ponudbi priložiti zahtevo podizvajalca za neposredno plačilo, če podizvajalec to zahteva;</w:t>
      </w:r>
    </w:p>
    <w:p w:rsidR="00552F5F" w:rsidRDefault="00552F5F" w:rsidP="00922A92">
      <w:pPr>
        <w:pStyle w:val="Odstavekseznama"/>
        <w:numPr>
          <w:ilvl w:val="0"/>
          <w:numId w:val="12"/>
        </w:numPr>
        <w:spacing w:line="240" w:lineRule="auto"/>
        <w:rPr>
          <w:rFonts w:ascii="Calibri" w:hAnsi="Calibri"/>
          <w:sz w:val="22"/>
        </w:rPr>
      </w:pPr>
      <w:r>
        <w:rPr>
          <w:rFonts w:ascii="Calibri" w:hAnsi="Calibri"/>
          <w:sz w:val="22"/>
        </w:rPr>
        <w:t>navesti vse ostale podatke, zahtevane z obrazcema Priloga št. 3A in 3B;</w:t>
      </w:r>
    </w:p>
    <w:p w:rsidR="00552F5F" w:rsidRDefault="00552F5F" w:rsidP="00922A92">
      <w:pPr>
        <w:pStyle w:val="Odstavekseznama"/>
        <w:numPr>
          <w:ilvl w:val="0"/>
          <w:numId w:val="12"/>
        </w:numPr>
        <w:spacing w:line="240" w:lineRule="auto"/>
        <w:rPr>
          <w:rFonts w:ascii="Calibri" w:hAnsi="Calibri"/>
          <w:sz w:val="22"/>
        </w:rPr>
      </w:pPr>
      <w:r>
        <w:rPr>
          <w:rFonts w:ascii="Calibri" w:hAnsi="Calibri"/>
          <w:sz w:val="22"/>
        </w:rPr>
        <w:t>naložiti izpolnjen obrazec ESPD za vsakega podizvajalca v skladu z 79. členom ZJN-3;</w:t>
      </w:r>
    </w:p>
    <w:p w:rsidR="00552F5F" w:rsidRPr="00552F5F" w:rsidRDefault="00552F5F" w:rsidP="00922A92">
      <w:pPr>
        <w:pStyle w:val="Odstavekseznama"/>
        <w:numPr>
          <w:ilvl w:val="0"/>
          <w:numId w:val="12"/>
        </w:numPr>
        <w:spacing w:line="240" w:lineRule="auto"/>
        <w:rPr>
          <w:rFonts w:ascii="Calibri" w:hAnsi="Calibri"/>
          <w:sz w:val="22"/>
        </w:rPr>
      </w:pPr>
      <w:r>
        <w:rPr>
          <w:rFonts w:ascii="Calibri" w:hAnsi="Calibri"/>
          <w:sz w:val="22"/>
        </w:rPr>
        <w:t>naložiti vso ostalo s to razpisno dokumentacijo zahtevano dokumentacijo, ki potrjuje usposobljenost podizvajalca.</w:t>
      </w:r>
    </w:p>
    <w:p w:rsidR="00581D82" w:rsidRDefault="00581D82" w:rsidP="00A30458">
      <w:pPr>
        <w:spacing w:line="240" w:lineRule="auto"/>
        <w:rPr>
          <w:rFonts w:ascii="Calibri" w:hAnsi="Calibri"/>
          <w:sz w:val="22"/>
        </w:rPr>
      </w:pPr>
    </w:p>
    <w:p w:rsidR="00581D82" w:rsidRDefault="00552F5F" w:rsidP="00A30458">
      <w:pPr>
        <w:spacing w:line="240" w:lineRule="auto"/>
        <w:rPr>
          <w:rFonts w:ascii="Calibri" w:hAnsi="Calibri"/>
          <w:sz w:val="22"/>
        </w:rPr>
      </w:pPr>
      <w:r>
        <w:rPr>
          <w:rFonts w:ascii="Calibri" w:hAnsi="Calibri"/>
          <w:sz w:val="22"/>
        </w:rPr>
        <w:t>Če bo izvajalec nove podizvajalce priglasil v fazi izvedbe pogodbe, mora najkasneje v petih (5) dneh po a</w:t>
      </w:r>
      <w:r w:rsidR="00630C02">
        <w:rPr>
          <w:rFonts w:ascii="Calibri" w:hAnsi="Calibri"/>
          <w:sz w:val="22"/>
        </w:rPr>
        <w:t>n</w:t>
      </w:r>
      <w:r>
        <w:rPr>
          <w:rFonts w:ascii="Calibri" w:hAnsi="Calibri"/>
          <w:sz w:val="22"/>
        </w:rPr>
        <w:t>ganžiranju novega podizvajalca:</w:t>
      </w:r>
    </w:p>
    <w:p w:rsidR="00552F5F" w:rsidRDefault="00630C02" w:rsidP="00922A92">
      <w:pPr>
        <w:pStyle w:val="Odstavekseznama"/>
        <w:numPr>
          <w:ilvl w:val="0"/>
          <w:numId w:val="12"/>
        </w:numPr>
        <w:spacing w:line="240" w:lineRule="auto"/>
        <w:rPr>
          <w:rFonts w:ascii="Calibri" w:hAnsi="Calibri"/>
          <w:sz w:val="22"/>
        </w:rPr>
      </w:pPr>
      <w:r>
        <w:rPr>
          <w:rFonts w:ascii="Calibri" w:hAnsi="Calibri"/>
          <w:sz w:val="22"/>
        </w:rPr>
        <w:t>navesti firmo</w:t>
      </w:r>
      <w:r w:rsidR="00DC5228">
        <w:rPr>
          <w:rFonts w:ascii="Calibri" w:hAnsi="Calibri"/>
          <w:sz w:val="22"/>
        </w:rPr>
        <w:t>/</w:t>
      </w:r>
      <w:r>
        <w:rPr>
          <w:rFonts w:ascii="Calibri" w:hAnsi="Calibri"/>
          <w:sz w:val="22"/>
        </w:rPr>
        <w:t xml:space="preserve">ime in sedež/naslov </w:t>
      </w:r>
      <w:r w:rsidR="00DC5228">
        <w:rPr>
          <w:rFonts w:ascii="Calibri" w:hAnsi="Calibri"/>
          <w:sz w:val="22"/>
        </w:rPr>
        <w:t>novega podizvajalca ter del javnega naročila, ki ga namerava oddati v podizvajanje temu podizvajalcu;</w:t>
      </w:r>
    </w:p>
    <w:p w:rsidR="00DC5228" w:rsidRDefault="00DC5228" w:rsidP="00922A92">
      <w:pPr>
        <w:pStyle w:val="Odstavekseznama"/>
        <w:numPr>
          <w:ilvl w:val="0"/>
          <w:numId w:val="12"/>
        </w:numPr>
        <w:spacing w:line="240" w:lineRule="auto"/>
        <w:rPr>
          <w:rFonts w:ascii="Calibri" w:hAnsi="Calibri"/>
          <w:sz w:val="22"/>
        </w:rPr>
      </w:pPr>
      <w:r>
        <w:rPr>
          <w:rFonts w:ascii="Calibri" w:hAnsi="Calibri"/>
          <w:sz w:val="22"/>
        </w:rPr>
        <w:t>navesti kontaktne podatke in zakonite zastopnike novo predlaganega podizvajalca;</w:t>
      </w:r>
    </w:p>
    <w:p w:rsidR="00DC5228" w:rsidRDefault="00DC5228" w:rsidP="00922A92">
      <w:pPr>
        <w:pStyle w:val="Odstavekseznama"/>
        <w:numPr>
          <w:ilvl w:val="0"/>
          <w:numId w:val="12"/>
        </w:numPr>
        <w:spacing w:line="240" w:lineRule="auto"/>
        <w:rPr>
          <w:rFonts w:ascii="Calibri" w:hAnsi="Calibri"/>
          <w:sz w:val="22"/>
        </w:rPr>
      </w:pPr>
      <w:r>
        <w:rPr>
          <w:rFonts w:ascii="Calibri" w:hAnsi="Calibri"/>
          <w:sz w:val="22"/>
        </w:rPr>
        <w:t>predložiti izpolnjen ESPD obrazec novo predlaganega podizvajalca v skladu z 79. členom ZJN-3 ali dokazila o neobstoju razlogov za izključitev ter izpolnjevanju pogojev;</w:t>
      </w:r>
    </w:p>
    <w:p w:rsidR="00DC5228" w:rsidRDefault="00E47194" w:rsidP="00922A92">
      <w:pPr>
        <w:pStyle w:val="Odstavekseznama"/>
        <w:numPr>
          <w:ilvl w:val="0"/>
          <w:numId w:val="12"/>
        </w:numPr>
        <w:spacing w:line="240" w:lineRule="auto"/>
        <w:rPr>
          <w:rFonts w:ascii="Calibri" w:hAnsi="Calibri"/>
          <w:sz w:val="22"/>
        </w:rPr>
      </w:pPr>
      <w:r>
        <w:rPr>
          <w:rFonts w:ascii="Calibri" w:hAnsi="Calibri"/>
          <w:sz w:val="22"/>
        </w:rPr>
        <w:t>predložiti zahtevo podizvajalca za neposredno plačilo, če podizvajalec to zahteva;</w:t>
      </w:r>
    </w:p>
    <w:p w:rsidR="00E47194" w:rsidRDefault="00E47194" w:rsidP="00922A92">
      <w:pPr>
        <w:pStyle w:val="Odstavekseznama"/>
        <w:numPr>
          <w:ilvl w:val="0"/>
          <w:numId w:val="12"/>
        </w:numPr>
        <w:spacing w:line="240" w:lineRule="auto"/>
        <w:rPr>
          <w:rFonts w:ascii="Calibri" w:hAnsi="Calibri"/>
          <w:sz w:val="22"/>
        </w:rPr>
      </w:pPr>
      <w:r>
        <w:rPr>
          <w:rFonts w:ascii="Calibri" w:hAnsi="Calibri"/>
          <w:sz w:val="22"/>
        </w:rPr>
        <w:t>predloži vso ostalo s to razpisno dokumentacijo zahtevano dokumentacijo, ki potrjuje usposobljenost novega podizvajalca.</w:t>
      </w:r>
    </w:p>
    <w:p w:rsidR="00E47194" w:rsidRDefault="00E47194" w:rsidP="00E47194">
      <w:pPr>
        <w:spacing w:line="240" w:lineRule="auto"/>
        <w:rPr>
          <w:rFonts w:ascii="Calibri" w:hAnsi="Calibri"/>
          <w:sz w:val="22"/>
        </w:rPr>
      </w:pPr>
    </w:p>
    <w:p w:rsidR="00B3481B" w:rsidRDefault="00E47194" w:rsidP="00E47194">
      <w:pPr>
        <w:spacing w:line="240" w:lineRule="auto"/>
        <w:rPr>
          <w:rFonts w:ascii="Calibri" w:hAnsi="Calibri"/>
          <w:sz w:val="22"/>
        </w:rPr>
      </w:pPr>
      <w:r>
        <w:rPr>
          <w:rFonts w:ascii="Calibri" w:hAnsi="Calibri"/>
          <w:sz w:val="22"/>
        </w:rPr>
        <w:t>Glavni izvajalec mora med izvajanjem javnega naročila v skladu s tretjim odstavkom 94. člena ZJN-3</w:t>
      </w:r>
      <w:r w:rsidR="00B3481B">
        <w:rPr>
          <w:rFonts w:ascii="Calibri" w:hAnsi="Calibri"/>
          <w:sz w:val="22"/>
        </w:rPr>
        <w:t xml:space="preserve"> </w:t>
      </w:r>
      <w:r>
        <w:rPr>
          <w:rFonts w:ascii="Calibri" w:hAnsi="Calibri"/>
          <w:sz w:val="22"/>
        </w:rPr>
        <w:t xml:space="preserve">obvestiti o </w:t>
      </w:r>
      <w:r w:rsidR="00B3481B">
        <w:rPr>
          <w:rFonts w:ascii="Calibri" w:hAnsi="Calibri"/>
          <w:sz w:val="22"/>
        </w:rPr>
        <w:t>morebitnih spremembah informacij o podizvajalcih in poslati informacije o novi podizvajalcih, ki jih namerava naknadno vključiti v izvajanje gradenj, in sicer najkasneje v petih (5) dneh po spremembi.</w:t>
      </w:r>
    </w:p>
    <w:p w:rsidR="00B3481B" w:rsidRDefault="00B3481B" w:rsidP="00E47194">
      <w:pPr>
        <w:spacing w:line="240" w:lineRule="auto"/>
        <w:rPr>
          <w:rFonts w:ascii="Calibri" w:hAnsi="Calibri"/>
          <w:sz w:val="22"/>
        </w:rPr>
      </w:pPr>
    </w:p>
    <w:p w:rsidR="00784AEE" w:rsidRPr="00E267FF" w:rsidRDefault="00784AEE" w:rsidP="00784AEE">
      <w:pPr>
        <w:spacing w:line="240" w:lineRule="auto"/>
        <w:rPr>
          <w:rFonts w:ascii="Calibri" w:eastAsia="Times New Roman" w:hAnsi="Calibri" w:cs="Arial"/>
          <w:sz w:val="22"/>
          <w:lang w:eastAsia="sl-SI"/>
        </w:rPr>
      </w:pPr>
      <w:r w:rsidRPr="00E267FF">
        <w:rPr>
          <w:rFonts w:ascii="Calibri" w:eastAsia="Times New Roman" w:hAnsi="Calibri" w:cs="Arial"/>
          <w:sz w:val="22"/>
          <w:lang w:eastAsia="sl-SI"/>
        </w:rPr>
        <w:lastRenderedPageBreak/>
        <w:t xml:space="preserve">Naročnik bo zavrnil vsakega naknadno nominiranega podizvajalca: </w:t>
      </w:r>
    </w:p>
    <w:p w:rsidR="00784AEE" w:rsidRPr="00E267FF" w:rsidRDefault="00784AEE" w:rsidP="00922A92">
      <w:pPr>
        <w:numPr>
          <w:ilvl w:val="0"/>
          <w:numId w:val="8"/>
        </w:numPr>
        <w:spacing w:line="240" w:lineRule="auto"/>
        <w:rPr>
          <w:rFonts w:ascii="Calibri" w:eastAsia="Times New Roman" w:hAnsi="Calibri" w:cs="Arial"/>
          <w:sz w:val="22"/>
          <w:lang w:eastAsia="sl-SI"/>
        </w:rPr>
      </w:pPr>
      <w:r w:rsidRPr="00E267FF">
        <w:rPr>
          <w:rFonts w:ascii="Calibri" w:eastAsia="Times New Roman" w:hAnsi="Calibri" w:cs="Arial"/>
          <w:sz w:val="22"/>
          <w:lang w:eastAsia="sl-SI"/>
        </w:rPr>
        <w:t xml:space="preserve">če zanj obstajajo razlogi za izključitev, kot so navedeni v razpisni dokumentaciji, </w:t>
      </w:r>
    </w:p>
    <w:p w:rsidR="00784AEE" w:rsidRPr="00E267FF" w:rsidRDefault="00784AEE" w:rsidP="00922A92">
      <w:pPr>
        <w:numPr>
          <w:ilvl w:val="0"/>
          <w:numId w:val="8"/>
        </w:numPr>
        <w:spacing w:line="240" w:lineRule="auto"/>
        <w:rPr>
          <w:rFonts w:ascii="Calibri" w:eastAsia="Times New Roman" w:hAnsi="Calibri" w:cs="Arial"/>
          <w:sz w:val="22"/>
          <w:lang w:eastAsia="sl-SI"/>
        </w:rPr>
      </w:pPr>
      <w:r w:rsidRPr="00E267FF">
        <w:rPr>
          <w:rFonts w:ascii="Calibri" w:eastAsia="Times New Roman" w:hAnsi="Calibri" w:cs="Arial"/>
          <w:sz w:val="22"/>
          <w:lang w:eastAsia="sl-SI"/>
        </w:rPr>
        <w:t>če bi to lahko vplivalo na nemoteno izvajanje ali dokončanje del,</w:t>
      </w:r>
    </w:p>
    <w:p w:rsidR="00784AEE" w:rsidRPr="00E267FF" w:rsidRDefault="00784AEE" w:rsidP="00922A92">
      <w:pPr>
        <w:numPr>
          <w:ilvl w:val="0"/>
          <w:numId w:val="8"/>
        </w:numPr>
        <w:spacing w:line="240" w:lineRule="auto"/>
        <w:rPr>
          <w:rFonts w:ascii="Calibri" w:eastAsia="Times New Roman" w:hAnsi="Calibri" w:cs="Arial"/>
          <w:sz w:val="22"/>
          <w:lang w:eastAsia="sl-SI"/>
        </w:rPr>
      </w:pPr>
      <w:r w:rsidRPr="00E267FF">
        <w:rPr>
          <w:rFonts w:ascii="Calibri" w:eastAsia="Times New Roman" w:hAnsi="Calibri" w:cs="Arial"/>
          <w:sz w:val="22"/>
          <w:lang w:eastAsia="sl-SI"/>
        </w:rPr>
        <w:t>če novi podizvajalec ne izpolnjuje pogojev</w:t>
      </w:r>
      <w:r>
        <w:rPr>
          <w:rFonts w:ascii="Calibri" w:eastAsia="Times New Roman" w:hAnsi="Calibri" w:cs="Arial"/>
          <w:sz w:val="22"/>
          <w:lang w:eastAsia="sl-SI"/>
        </w:rPr>
        <w:t>, ki jih je naročnik določil za podizvajalce</w:t>
      </w:r>
      <w:r w:rsidRPr="00E267FF">
        <w:rPr>
          <w:rFonts w:ascii="Calibri" w:eastAsia="Times New Roman" w:hAnsi="Calibri" w:cs="Arial"/>
          <w:sz w:val="22"/>
          <w:lang w:eastAsia="sl-SI"/>
        </w:rPr>
        <w:t xml:space="preserve">. </w:t>
      </w:r>
    </w:p>
    <w:p w:rsidR="00784AEE" w:rsidRPr="00E267FF" w:rsidRDefault="00784AEE" w:rsidP="00784AEE">
      <w:pPr>
        <w:spacing w:line="240" w:lineRule="auto"/>
        <w:rPr>
          <w:rFonts w:ascii="Calibri" w:eastAsia="Times New Roman" w:hAnsi="Calibri" w:cs="Arial"/>
          <w:sz w:val="22"/>
        </w:rPr>
      </w:pPr>
    </w:p>
    <w:p w:rsidR="00552F5F" w:rsidRDefault="00784AEE" w:rsidP="00A30458">
      <w:pPr>
        <w:spacing w:line="240" w:lineRule="auto"/>
        <w:rPr>
          <w:rFonts w:ascii="Calibri" w:hAnsi="Calibri"/>
          <w:sz w:val="22"/>
        </w:rPr>
      </w:pPr>
      <w:r>
        <w:rPr>
          <w:rFonts w:ascii="Calibri" w:hAnsi="Calibri"/>
          <w:sz w:val="22"/>
        </w:rPr>
        <w:t>Naročnik bo o sprejemu ali o morebitni zavrnitvi novega podizvajalca  obvestil glavnega izvajalca  najpozneje v desetih (10) dneh od prejema predloga.</w:t>
      </w:r>
    </w:p>
    <w:p w:rsidR="00A30458" w:rsidRPr="00E267FF" w:rsidRDefault="00A30458" w:rsidP="00A30458">
      <w:pPr>
        <w:spacing w:line="240" w:lineRule="auto"/>
        <w:rPr>
          <w:rFonts w:ascii="Calibri" w:eastAsia="Times New Roman" w:hAnsi="Calibri" w:cs="Arial"/>
          <w:sz w:val="22"/>
        </w:rPr>
      </w:pPr>
    </w:p>
    <w:p w:rsidR="00A30458" w:rsidRPr="00E267FF" w:rsidRDefault="00D95995" w:rsidP="00A30458">
      <w:pPr>
        <w:spacing w:line="240" w:lineRule="auto"/>
        <w:rPr>
          <w:rFonts w:ascii="Calibri" w:eastAsia="Times New Roman" w:hAnsi="Calibri" w:cs="Arial"/>
          <w:sz w:val="22"/>
          <w:lang w:eastAsia="sl-SI"/>
        </w:rPr>
      </w:pPr>
      <w:r>
        <w:rPr>
          <w:rFonts w:ascii="Calibri" w:eastAsia="Times New Roman" w:hAnsi="Calibri" w:cs="Arial"/>
          <w:sz w:val="22"/>
          <w:lang w:eastAsia="sl-SI"/>
        </w:rPr>
        <w:t>Izvajalec pogodbenih delne sme izvajati del s pdizvajalcem, ki je bil priglašen po roku za oddajo ponudb in ki še ni bil potrjen s strani naročnika.</w:t>
      </w:r>
    </w:p>
    <w:p w:rsidR="00A30458" w:rsidRPr="00E267FF" w:rsidRDefault="00A30458" w:rsidP="00A30458">
      <w:pPr>
        <w:spacing w:line="240" w:lineRule="auto"/>
        <w:rPr>
          <w:rFonts w:ascii="Calibri" w:hAnsi="Calibri"/>
          <w:sz w:val="22"/>
        </w:rPr>
      </w:pPr>
    </w:p>
    <w:p w:rsidR="00A30458" w:rsidRDefault="00A30458" w:rsidP="00A30458">
      <w:pPr>
        <w:spacing w:line="240" w:lineRule="auto"/>
        <w:rPr>
          <w:rFonts w:ascii="Calibri" w:hAnsi="Calibri"/>
          <w:sz w:val="22"/>
        </w:rPr>
      </w:pPr>
      <w:r w:rsidRPr="00E267FF">
        <w:rPr>
          <w:rFonts w:ascii="Calibri" w:hAnsi="Calibri"/>
          <w:sz w:val="22"/>
        </w:rPr>
        <w:t xml:space="preserve">Izbrani ponudnik v razmerju do naročnika v celoti odgovarja za izvedbo naročila. </w:t>
      </w:r>
    </w:p>
    <w:p w:rsidR="00A30458" w:rsidRPr="00E267FF" w:rsidRDefault="00A30458" w:rsidP="00A30458">
      <w:pPr>
        <w:spacing w:line="240" w:lineRule="auto"/>
        <w:rPr>
          <w:rFonts w:ascii="Calibri" w:hAnsi="Calibri"/>
          <w:sz w:val="22"/>
        </w:rPr>
      </w:pPr>
    </w:p>
    <w:p w:rsidR="00784AEE" w:rsidRPr="00FB1FB5" w:rsidRDefault="00784AEE" w:rsidP="002D386F">
      <w:pPr>
        <w:pStyle w:val="Naslov3"/>
        <w:numPr>
          <w:ilvl w:val="2"/>
          <w:numId w:val="2"/>
        </w:numPr>
        <w:spacing w:before="0" w:after="0" w:line="240" w:lineRule="auto"/>
        <w:rPr>
          <w:rFonts w:ascii="Calibri" w:hAnsi="Calibri"/>
          <w:sz w:val="24"/>
          <w:szCs w:val="24"/>
        </w:rPr>
      </w:pPr>
      <w:bookmarkStart w:id="41" w:name="_Toc43281120"/>
      <w:r>
        <w:rPr>
          <w:rFonts w:ascii="Calibri" w:hAnsi="Calibri"/>
          <w:sz w:val="24"/>
          <w:szCs w:val="24"/>
        </w:rPr>
        <w:t>Neposredna plačila podizvajalcem</w:t>
      </w:r>
      <w:bookmarkEnd w:id="41"/>
    </w:p>
    <w:p w:rsidR="00A30458" w:rsidRDefault="00A30458" w:rsidP="00784AEE">
      <w:pPr>
        <w:tabs>
          <w:tab w:val="left" w:pos="2490"/>
        </w:tabs>
        <w:spacing w:line="240" w:lineRule="auto"/>
        <w:rPr>
          <w:rFonts w:ascii="Calibri" w:hAnsi="Calibri"/>
          <w:sz w:val="22"/>
        </w:rPr>
      </w:pPr>
    </w:p>
    <w:p w:rsidR="00340345" w:rsidRDefault="00687D71" w:rsidP="00E267FF">
      <w:pPr>
        <w:spacing w:line="240" w:lineRule="auto"/>
        <w:rPr>
          <w:rFonts w:ascii="Calibri" w:hAnsi="Calibri"/>
          <w:sz w:val="22"/>
        </w:rPr>
      </w:pPr>
      <w:r>
        <w:rPr>
          <w:rFonts w:ascii="Calibri" w:hAnsi="Calibri"/>
          <w:sz w:val="22"/>
        </w:rPr>
        <w:t xml:space="preserve">Naročnik ponudnike/izvajalce in podizvajalce obvešča, da neposredno plačilo podizvajalcem na podlagi ZJN-3 ni več obvezno, zaradi česar lahko do neposrednega plačila podizvajalcem pride samo v primeru, da podizvajalec to zahteva, pri čemer je lahko ta zahteva podana zgolj ob oddaji ponudbe glavnemu izvajalcu, ki mora zahtevo posredovati naročniku ob prvi priglasitvi podizvajalca. </w:t>
      </w:r>
    </w:p>
    <w:p w:rsidR="00340345" w:rsidRDefault="00340345" w:rsidP="00E267FF">
      <w:pPr>
        <w:spacing w:line="240" w:lineRule="auto"/>
        <w:rPr>
          <w:rFonts w:ascii="Calibri" w:hAnsi="Calibri"/>
          <w:sz w:val="22"/>
        </w:rPr>
      </w:pPr>
    </w:p>
    <w:p w:rsidR="00340345" w:rsidRDefault="00340345" w:rsidP="00E267FF">
      <w:pPr>
        <w:spacing w:line="240" w:lineRule="auto"/>
        <w:rPr>
          <w:rFonts w:ascii="Calibri" w:hAnsi="Calibri"/>
          <w:sz w:val="22"/>
        </w:rPr>
      </w:pPr>
      <w:r>
        <w:rPr>
          <w:rFonts w:ascii="Calibri" w:hAnsi="Calibri"/>
          <w:sz w:val="22"/>
        </w:rPr>
        <w:t>Kadar namerava ponudnik izvesti javno naročilo s podizvajalcem, ki zahteva neposredno plačilo, mora:</w:t>
      </w:r>
    </w:p>
    <w:p w:rsidR="00340345" w:rsidRDefault="00340345" w:rsidP="00922A92">
      <w:pPr>
        <w:pStyle w:val="Odstavekseznama"/>
        <w:numPr>
          <w:ilvl w:val="0"/>
          <w:numId w:val="8"/>
        </w:numPr>
        <w:spacing w:line="240" w:lineRule="auto"/>
        <w:rPr>
          <w:rFonts w:ascii="Calibri" w:hAnsi="Calibri"/>
          <w:sz w:val="22"/>
        </w:rPr>
      </w:pPr>
      <w:r>
        <w:rPr>
          <w:rFonts w:ascii="Calibri" w:hAnsi="Calibri"/>
          <w:sz w:val="22"/>
        </w:rPr>
        <w:t>Glavni izvajalec v pogodbi pooblastiti naročnika, da na podlagi potrjenega računa oziroma situacije s strani glavnega izvajalca neposredno plačuje podizvajalcu;</w:t>
      </w:r>
    </w:p>
    <w:p w:rsidR="0086052E" w:rsidRDefault="00340345" w:rsidP="00922A92">
      <w:pPr>
        <w:pStyle w:val="Odstavekseznama"/>
        <w:numPr>
          <w:ilvl w:val="0"/>
          <w:numId w:val="8"/>
        </w:numPr>
        <w:spacing w:line="240" w:lineRule="auto"/>
        <w:rPr>
          <w:rFonts w:ascii="Calibri" w:hAnsi="Calibri"/>
          <w:sz w:val="22"/>
        </w:rPr>
      </w:pPr>
      <w:r>
        <w:rPr>
          <w:rFonts w:ascii="Calibri" w:hAnsi="Calibri"/>
          <w:sz w:val="22"/>
        </w:rPr>
        <w:t>Podizvajalec predloži soglasje, na podlagi katerega naročnik namesto ponudnika poravna podizvajalčevo terjatev</w:t>
      </w:r>
      <w:r w:rsidR="0086052E">
        <w:rPr>
          <w:rFonts w:ascii="Calibri" w:hAnsi="Calibri"/>
          <w:sz w:val="22"/>
        </w:rPr>
        <w:t xml:space="preserve"> do ponudnika;</w:t>
      </w:r>
    </w:p>
    <w:p w:rsidR="0086052E" w:rsidRDefault="0086052E" w:rsidP="00922A92">
      <w:pPr>
        <w:pStyle w:val="Odstavekseznama"/>
        <w:numPr>
          <w:ilvl w:val="0"/>
          <w:numId w:val="8"/>
        </w:numPr>
        <w:spacing w:line="240" w:lineRule="auto"/>
        <w:rPr>
          <w:rFonts w:ascii="Calibri" w:hAnsi="Calibri"/>
          <w:sz w:val="22"/>
        </w:rPr>
      </w:pPr>
      <w:r>
        <w:rPr>
          <w:rFonts w:ascii="Calibri" w:hAnsi="Calibri"/>
          <w:sz w:val="22"/>
        </w:rPr>
        <w:t>glavni izvajalec svojemu računu ali situaciji priloži račun ali situacijo podizvajalca, ki ga je predhodno potrdi;</w:t>
      </w:r>
    </w:p>
    <w:p w:rsidR="0086052E" w:rsidRPr="0086052E" w:rsidRDefault="0086052E" w:rsidP="00922A92">
      <w:pPr>
        <w:pStyle w:val="Odstavekseznama"/>
        <w:numPr>
          <w:ilvl w:val="0"/>
          <w:numId w:val="8"/>
        </w:numPr>
        <w:spacing w:line="240" w:lineRule="auto"/>
        <w:rPr>
          <w:rFonts w:ascii="Calibri" w:hAnsi="Calibri"/>
          <w:sz w:val="22"/>
        </w:rPr>
      </w:pPr>
      <w:r>
        <w:rPr>
          <w:rFonts w:ascii="Calibri" w:hAnsi="Calibri"/>
          <w:sz w:val="22"/>
        </w:rPr>
        <w:t>glavni izvajalec svojemu e-računu priloži specifikacijo prejemnikov plačil.</w:t>
      </w:r>
    </w:p>
    <w:p w:rsidR="00340345" w:rsidRDefault="00340345" w:rsidP="00E267FF">
      <w:pPr>
        <w:spacing w:line="240" w:lineRule="auto"/>
        <w:rPr>
          <w:rFonts w:ascii="Calibri" w:hAnsi="Calibri"/>
          <w:sz w:val="22"/>
        </w:rPr>
      </w:pPr>
    </w:p>
    <w:p w:rsidR="00784AEE" w:rsidRDefault="0086052E" w:rsidP="00E267FF">
      <w:pPr>
        <w:spacing w:line="240" w:lineRule="auto"/>
        <w:rPr>
          <w:rFonts w:ascii="Calibri" w:hAnsi="Calibri"/>
          <w:sz w:val="22"/>
        </w:rPr>
      </w:pPr>
      <w:r>
        <w:rPr>
          <w:rFonts w:ascii="Calibri" w:hAnsi="Calibri"/>
          <w:sz w:val="22"/>
        </w:rPr>
        <w:t xml:space="preserve">Če se neposredno plačilo podizvajalcem ne bo izvajalo, naročnik od glavnega izvajalca zahteva, da mu najpozneje v 60 dneh od plačila končnega računa </w:t>
      </w:r>
      <w:r w:rsidR="00D95995">
        <w:rPr>
          <w:rFonts w:ascii="Calibri" w:hAnsi="Calibri"/>
          <w:sz w:val="22"/>
        </w:rPr>
        <w:t>oziroma situacije pošlje svojo pisno izjavo in pisno izjavo vseh podizvajalcev, ki ne bodo neposredno plačani s strani naročnika, da je podizvajalec, ki ni bil neposredno plačan, prejel plačilo za izvedena dela ali storitve oziroma dobavljeno blago, neposredno povezano s predmetom javnega naročila. Če glavni izvajalec ne ravna z navedeno zahtevo, je naročnik na podlagi sedmega odstavka 94. člena ZJN-3 dolžan Državni revizijski komisiji podati predlog za uvedbo postopka o prekršku iz 2. točke prvega odstavka 112. člena ZJN-3.</w:t>
      </w:r>
    </w:p>
    <w:p w:rsidR="00D95995" w:rsidRDefault="00D95995" w:rsidP="00E267FF">
      <w:pPr>
        <w:spacing w:line="240" w:lineRule="auto"/>
        <w:rPr>
          <w:rFonts w:ascii="Calibri" w:hAnsi="Calibri"/>
          <w:sz w:val="22"/>
        </w:rPr>
      </w:pPr>
    </w:p>
    <w:p w:rsidR="001B0144" w:rsidRPr="00FB1FB5" w:rsidRDefault="001B0144" w:rsidP="002D386F">
      <w:pPr>
        <w:pStyle w:val="Naslov3"/>
        <w:numPr>
          <w:ilvl w:val="2"/>
          <w:numId w:val="2"/>
        </w:numPr>
        <w:spacing w:before="0" w:after="0" w:line="240" w:lineRule="auto"/>
        <w:rPr>
          <w:rFonts w:ascii="Calibri" w:hAnsi="Calibri"/>
          <w:sz w:val="24"/>
          <w:szCs w:val="24"/>
        </w:rPr>
      </w:pPr>
      <w:bookmarkStart w:id="42" w:name="_Toc43281121"/>
      <w:r>
        <w:rPr>
          <w:rFonts w:ascii="Calibri" w:hAnsi="Calibri"/>
          <w:sz w:val="24"/>
          <w:szCs w:val="24"/>
        </w:rPr>
        <w:t>Angažiranje podizvajalcev v času izvedbe pogodbe</w:t>
      </w:r>
      <w:bookmarkEnd w:id="42"/>
    </w:p>
    <w:p w:rsidR="00D95995" w:rsidRDefault="00D95995" w:rsidP="00E267FF">
      <w:pPr>
        <w:spacing w:line="240" w:lineRule="auto"/>
        <w:rPr>
          <w:rFonts w:ascii="Calibri" w:hAnsi="Calibri"/>
          <w:sz w:val="22"/>
        </w:rPr>
      </w:pPr>
    </w:p>
    <w:p w:rsidR="00D95995" w:rsidRDefault="001B0144" w:rsidP="00E267FF">
      <w:pPr>
        <w:spacing w:line="240" w:lineRule="auto"/>
        <w:rPr>
          <w:rFonts w:ascii="Calibri" w:hAnsi="Calibri"/>
          <w:sz w:val="22"/>
        </w:rPr>
      </w:pPr>
      <w:r>
        <w:rPr>
          <w:rFonts w:ascii="Calibri" w:hAnsi="Calibri"/>
          <w:sz w:val="22"/>
        </w:rPr>
        <w:t>V primeru morebitne zamenjave podizvajalcev mora izvajalec v roku, ki je naveden v točki 8.2.3, predložiti naročniku v potrditev nov seznam podizvajalcev, vključno z vso z tem javnim naročilom povezano dokumentacijo, ki potrjuje usposobljenost novega podizvajalca. Novega podizvajalca, v kolikor izpolnjuje vse pogoje in zanj ne obstajajo razlogi za izključitev, naročnik potrdi s soglasjem. Izvajalec pogodbenih del ne sme izvajati s podizvajalcem, ki je bil priglašen po roku za oddajo ponudb in ki še ni bil potrjen s strani naročnika.</w:t>
      </w:r>
    </w:p>
    <w:p w:rsidR="001B0144" w:rsidRDefault="001B0144" w:rsidP="00E267FF">
      <w:pPr>
        <w:spacing w:line="240" w:lineRule="auto"/>
        <w:rPr>
          <w:rFonts w:ascii="Calibri" w:hAnsi="Calibri"/>
          <w:sz w:val="22"/>
        </w:rPr>
      </w:pPr>
    </w:p>
    <w:p w:rsidR="001B0144" w:rsidRDefault="003C09F0" w:rsidP="00E267FF">
      <w:pPr>
        <w:spacing w:line="240" w:lineRule="auto"/>
        <w:rPr>
          <w:rFonts w:ascii="Calibri" w:hAnsi="Calibri"/>
          <w:sz w:val="22"/>
        </w:rPr>
      </w:pPr>
      <w:r>
        <w:rPr>
          <w:rFonts w:ascii="Calibri" w:hAnsi="Calibri"/>
          <w:sz w:val="22"/>
        </w:rPr>
        <w:t>Naročnik si pridržuje pravico</w:t>
      </w:r>
      <w:r w:rsidR="002437D0">
        <w:rPr>
          <w:rFonts w:ascii="Calibri" w:hAnsi="Calibri"/>
          <w:sz w:val="22"/>
        </w:rPr>
        <w:t>, da kadarkoli preveri, delavci katerega podizvajalca opravljajo delo, vendar je to zgolj pravica in ne dolžnost naročnika. Vsi delavci so naročniku dolžni dati verodostojne podatke.</w:t>
      </w:r>
    </w:p>
    <w:p w:rsidR="00784AEE" w:rsidRDefault="00784AEE" w:rsidP="00E267FF">
      <w:pPr>
        <w:spacing w:line="240" w:lineRule="auto"/>
        <w:rPr>
          <w:rFonts w:ascii="Calibri" w:hAnsi="Calibri"/>
          <w:sz w:val="22"/>
        </w:rPr>
      </w:pPr>
    </w:p>
    <w:p w:rsidR="002437D0" w:rsidRPr="002437D0" w:rsidRDefault="002437D0" w:rsidP="002437D0">
      <w:pPr>
        <w:pStyle w:val="Naslov2"/>
        <w:spacing w:before="0" w:after="0" w:line="240" w:lineRule="auto"/>
        <w:ind w:left="378"/>
        <w:rPr>
          <w:rFonts w:ascii="Calibri" w:hAnsi="Calibri"/>
          <w:smallCaps w:val="0"/>
          <w:sz w:val="24"/>
          <w:szCs w:val="24"/>
        </w:rPr>
      </w:pPr>
      <w:bookmarkStart w:id="43" w:name="_Toc43281122"/>
      <w:r>
        <w:rPr>
          <w:rFonts w:ascii="Calibri" w:hAnsi="Calibri"/>
          <w:smallCaps w:val="0"/>
          <w:sz w:val="24"/>
          <w:szCs w:val="24"/>
        </w:rPr>
        <w:t>SKLICEVANJE NA ZMOGLJIVOSTI DRUGEGA GOSPODARSKEGA SUBJEKTA</w:t>
      </w:r>
      <w:bookmarkEnd w:id="43"/>
    </w:p>
    <w:p w:rsidR="002437D0" w:rsidRDefault="002437D0" w:rsidP="00E267FF">
      <w:pPr>
        <w:spacing w:line="240" w:lineRule="auto"/>
        <w:rPr>
          <w:rFonts w:ascii="Calibri" w:hAnsi="Calibri"/>
          <w:sz w:val="22"/>
        </w:rPr>
      </w:pPr>
    </w:p>
    <w:p w:rsidR="00800781" w:rsidRDefault="002437D0" w:rsidP="00E267FF">
      <w:pPr>
        <w:spacing w:line="240" w:lineRule="auto"/>
        <w:rPr>
          <w:rFonts w:ascii="Calibri" w:hAnsi="Calibri"/>
          <w:sz w:val="22"/>
        </w:rPr>
      </w:pPr>
      <w:r>
        <w:rPr>
          <w:rFonts w:ascii="Calibri" w:hAnsi="Calibri"/>
          <w:sz w:val="22"/>
        </w:rPr>
        <w:lastRenderedPageBreak/>
        <w:t xml:space="preserve">Ponudnik v skladu z 81. členom ZJN-3 lahko </w:t>
      </w:r>
      <w:r w:rsidR="00800781">
        <w:rPr>
          <w:rFonts w:ascii="Calibri" w:hAnsi="Calibri"/>
          <w:sz w:val="22"/>
        </w:rPr>
        <w:t xml:space="preserve">glede pogojev v zvezi z ekonomskim ali finančnim položajem ter tehnično in strokovno sposobnostjo </w:t>
      </w:r>
      <w:r>
        <w:rPr>
          <w:rFonts w:ascii="Calibri" w:hAnsi="Calibri"/>
          <w:sz w:val="22"/>
        </w:rPr>
        <w:t>uporab</w:t>
      </w:r>
      <w:r w:rsidR="00800781">
        <w:rPr>
          <w:rFonts w:ascii="Calibri" w:hAnsi="Calibri"/>
          <w:sz w:val="22"/>
        </w:rPr>
        <w:t>i</w:t>
      </w:r>
      <w:r>
        <w:rPr>
          <w:rFonts w:ascii="Calibri" w:hAnsi="Calibri"/>
          <w:sz w:val="22"/>
        </w:rPr>
        <w:t xml:space="preserve"> zmogljivosti drugih gospodarskih subjektov</w:t>
      </w:r>
      <w:r w:rsidR="00800781">
        <w:rPr>
          <w:rFonts w:ascii="Calibri" w:hAnsi="Calibri"/>
          <w:sz w:val="22"/>
        </w:rPr>
        <w:t>, ne glede na pravno razmerje med njim in temi subjekti</w:t>
      </w:r>
      <w:r>
        <w:rPr>
          <w:rFonts w:ascii="Calibri" w:hAnsi="Calibri"/>
          <w:sz w:val="22"/>
        </w:rPr>
        <w:t xml:space="preserve">. </w:t>
      </w:r>
    </w:p>
    <w:p w:rsidR="00800781" w:rsidRDefault="00800781" w:rsidP="00E267FF">
      <w:pPr>
        <w:spacing w:line="240" w:lineRule="auto"/>
        <w:rPr>
          <w:rFonts w:ascii="Calibri" w:hAnsi="Calibri"/>
          <w:sz w:val="22"/>
        </w:rPr>
      </w:pPr>
    </w:p>
    <w:p w:rsidR="00432DB9" w:rsidRDefault="00432DB9" w:rsidP="00432DB9">
      <w:pPr>
        <w:spacing w:line="240" w:lineRule="auto"/>
        <w:rPr>
          <w:rFonts w:ascii="Calibri" w:hAnsi="Calibri"/>
          <w:sz w:val="22"/>
        </w:rPr>
      </w:pPr>
      <w:r>
        <w:rPr>
          <w:rFonts w:ascii="Calibri" w:hAnsi="Calibri"/>
          <w:sz w:val="22"/>
        </w:rPr>
        <w:t xml:space="preserve">V primeru uporabe zmogljivosti drugih gospodarskih subjektov mora ponudnik že ob oddaji elektronske ponudbe v sistem e-JN v razdelek »Druge priloge« naložiti ustrezna dokazila, da bo imel na voljo potrebna sredstva za izvedbo javnega naročila, npr. dogovor o medsebojnem sodelovanju ali pogodbo o sodelovanju ali dogovor o zagotavljanju </w:t>
      </w:r>
      <w:r w:rsidR="00800781">
        <w:rPr>
          <w:rFonts w:ascii="Calibri" w:hAnsi="Calibri"/>
          <w:sz w:val="22"/>
        </w:rPr>
        <w:t>sredstev ali podobno.</w:t>
      </w:r>
    </w:p>
    <w:p w:rsidR="00800781" w:rsidRDefault="00800781" w:rsidP="00432DB9">
      <w:pPr>
        <w:spacing w:line="240" w:lineRule="auto"/>
        <w:rPr>
          <w:rFonts w:ascii="Calibri" w:hAnsi="Calibri"/>
          <w:sz w:val="22"/>
        </w:rPr>
      </w:pPr>
    </w:p>
    <w:p w:rsidR="006C314E" w:rsidRDefault="006C314E" w:rsidP="00E267FF">
      <w:pPr>
        <w:spacing w:line="240" w:lineRule="auto"/>
        <w:rPr>
          <w:rFonts w:ascii="Calibri" w:hAnsi="Calibri"/>
          <w:sz w:val="22"/>
        </w:rPr>
      </w:pPr>
      <w:r>
        <w:rPr>
          <w:rFonts w:ascii="Calibri" w:hAnsi="Calibri"/>
          <w:sz w:val="22"/>
        </w:rPr>
        <w:t>Naročnik zahteva, da kadar se ponudnik v zvezi z ekonomskim in finančnim položajem sklicuje na zmogljivosti drugih gospodarskih subjektov, da so vsi subjekti solidarno odgovorni za izvedbo javnega naročila.</w:t>
      </w:r>
      <w:r w:rsidR="00EE35E9">
        <w:rPr>
          <w:rFonts w:ascii="Calibri" w:hAnsi="Calibri"/>
          <w:sz w:val="22"/>
        </w:rPr>
        <w:t xml:space="preserve"> V tem primeru ponudnik sklene s temi subjekti ustrezen dogovor, ki bo to odgovornost jasno izkazoval.</w:t>
      </w:r>
    </w:p>
    <w:p w:rsidR="002437D0" w:rsidRDefault="002437D0" w:rsidP="00E267FF">
      <w:pPr>
        <w:spacing w:line="240" w:lineRule="auto"/>
        <w:rPr>
          <w:rFonts w:ascii="Calibri" w:hAnsi="Calibri"/>
          <w:sz w:val="22"/>
        </w:rPr>
      </w:pPr>
    </w:p>
    <w:p w:rsidR="00A30458" w:rsidRPr="00E267FF" w:rsidRDefault="00A30458" w:rsidP="00E267FF">
      <w:pPr>
        <w:spacing w:line="240" w:lineRule="auto"/>
        <w:rPr>
          <w:rFonts w:ascii="Calibri" w:hAnsi="Calibri"/>
          <w:sz w:val="22"/>
        </w:rPr>
      </w:pPr>
    </w:p>
    <w:p w:rsidR="00AE082E" w:rsidRPr="00E267FF" w:rsidRDefault="00AE082E" w:rsidP="00E267FF">
      <w:pPr>
        <w:pStyle w:val="Naslov1"/>
        <w:spacing w:before="0" w:beforeAutospacing="0" w:after="0" w:afterAutospacing="0" w:line="240" w:lineRule="auto"/>
        <w:rPr>
          <w:rFonts w:ascii="Calibri" w:hAnsi="Calibri"/>
          <w:sz w:val="28"/>
        </w:rPr>
      </w:pPr>
      <w:bookmarkStart w:id="44" w:name="_Toc464638497"/>
      <w:bookmarkStart w:id="45" w:name="_Toc464638498"/>
      <w:bookmarkStart w:id="46" w:name="_Toc336851735"/>
      <w:bookmarkStart w:id="47" w:name="_Toc336851783"/>
      <w:bookmarkStart w:id="48" w:name="_Toc43281123"/>
      <w:bookmarkStart w:id="49" w:name="_Toc371662750"/>
      <w:bookmarkStart w:id="50" w:name="_Toc336851736"/>
      <w:bookmarkStart w:id="51" w:name="_Toc336851784"/>
      <w:bookmarkEnd w:id="44"/>
      <w:bookmarkEnd w:id="45"/>
      <w:r w:rsidRPr="00E267FF">
        <w:rPr>
          <w:rFonts w:ascii="Calibri" w:hAnsi="Calibri"/>
          <w:sz w:val="28"/>
        </w:rPr>
        <w:t xml:space="preserve">TEMELJNA PRAVILA </w:t>
      </w:r>
      <w:bookmarkEnd w:id="46"/>
      <w:bookmarkEnd w:id="47"/>
      <w:r w:rsidRPr="00E267FF">
        <w:rPr>
          <w:rFonts w:ascii="Calibri" w:hAnsi="Calibri"/>
          <w:sz w:val="28"/>
        </w:rPr>
        <w:t xml:space="preserve">za </w:t>
      </w:r>
      <w:r w:rsidR="002F121B">
        <w:rPr>
          <w:rFonts w:ascii="Calibri" w:hAnsi="Calibri"/>
          <w:sz w:val="28"/>
        </w:rPr>
        <w:t xml:space="preserve">KOMUNIKACIJO, </w:t>
      </w:r>
      <w:r w:rsidRPr="00E267FF">
        <w:rPr>
          <w:rFonts w:ascii="Calibri" w:hAnsi="Calibri"/>
          <w:sz w:val="28"/>
        </w:rPr>
        <w:t>dostop, obvestila in pojasnila</w:t>
      </w:r>
      <w:bookmarkEnd w:id="48"/>
      <w:r w:rsidRPr="00E267FF">
        <w:rPr>
          <w:rFonts w:ascii="Calibri" w:hAnsi="Calibri"/>
          <w:sz w:val="28"/>
        </w:rPr>
        <w:t xml:space="preserve"> </w:t>
      </w:r>
      <w:bookmarkEnd w:id="49"/>
    </w:p>
    <w:p w:rsidR="00E267FF" w:rsidRDefault="00E267FF" w:rsidP="00E267FF">
      <w:pPr>
        <w:pStyle w:val="Naslov2"/>
        <w:numPr>
          <w:ilvl w:val="0"/>
          <w:numId w:val="0"/>
        </w:numPr>
        <w:spacing w:before="0" w:after="0" w:line="240" w:lineRule="auto"/>
        <w:rPr>
          <w:rFonts w:ascii="Calibri" w:hAnsi="Calibri"/>
          <w:sz w:val="22"/>
          <w:szCs w:val="22"/>
        </w:rPr>
      </w:pPr>
    </w:p>
    <w:p w:rsidR="00DC1AE1" w:rsidRDefault="00DC1AE1" w:rsidP="00FB1FB5">
      <w:pPr>
        <w:pStyle w:val="Naslov2"/>
        <w:spacing w:before="0" w:after="0" w:line="240" w:lineRule="auto"/>
        <w:ind w:left="378"/>
        <w:rPr>
          <w:rFonts w:ascii="Calibri" w:hAnsi="Calibri"/>
          <w:smallCaps w:val="0"/>
          <w:sz w:val="24"/>
          <w:szCs w:val="24"/>
        </w:rPr>
      </w:pPr>
      <w:bookmarkStart w:id="52" w:name="_Toc43281124"/>
      <w:r>
        <w:rPr>
          <w:rFonts w:ascii="Calibri" w:hAnsi="Calibri"/>
          <w:smallCaps w:val="0"/>
          <w:sz w:val="24"/>
          <w:szCs w:val="24"/>
        </w:rPr>
        <w:t>KOMUNIKACIJSKA SREDSTVA</w:t>
      </w:r>
      <w:bookmarkEnd w:id="52"/>
    </w:p>
    <w:p w:rsidR="00DC1AE1" w:rsidRDefault="00DC1AE1" w:rsidP="00DC1AE1">
      <w:pPr>
        <w:spacing w:line="240" w:lineRule="auto"/>
        <w:rPr>
          <w:rFonts w:ascii="Calibri" w:hAnsi="Calibri"/>
          <w:sz w:val="22"/>
        </w:rPr>
      </w:pPr>
    </w:p>
    <w:p w:rsidR="00DC1AE1" w:rsidRDefault="00DC1AE1" w:rsidP="00DC1AE1">
      <w:pPr>
        <w:spacing w:line="240" w:lineRule="auto"/>
        <w:rPr>
          <w:rFonts w:ascii="Calibri" w:hAnsi="Calibri"/>
          <w:sz w:val="22"/>
        </w:rPr>
      </w:pPr>
      <w:r>
        <w:rPr>
          <w:rFonts w:ascii="Calibri" w:hAnsi="Calibri"/>
          <w:sz w:val="22"/>
        </w:rPr>
        <w:t>Izvedba predmetnega javnega naročila poteka z uporabo elektronskih komunikacijskih sredstev, preko Portala javnih naročil in informacijskega sistema e-JN, delno pa tudi z uporabo drugih komunikacijskih sredstev.</w:t>
      </w:r>
    </w:p>
    <w:p w:rsidR="00DC1AE1" w:rsidRDefault="00DC1AE1" w:rsidP="00DC1AE1">
      <w:pPr>
        <w:spacing w:line="240" w:lineRule="auto"/>
        <w:rPr>
          <w:rFonts w:ascii="Calibri" w:hAnsi="Calibri"/>
          <w:sz w:val="22"/>
        </w:rPr>
      </w:pPr>
    </w:p>
    <w:p w:rsidR="00DC1AE1" w:rsidRDefault="00DC1AE1" w:rsidP="00DC1AE1">
      <w:pPr>
        <w:spacing w:line="240" w:lineRule="auto"/>
        <w:rPr>
          <w:rFonts w:ascii="Calibri" w:hAnsi="Calibri"/>
          <w:sz w:val="22"/>
        </w:rPr>
      </w:pPr>
      <w:r>
        <w:rPr>
          <w:rFonts w:ascii="Calibri" w:hAnsi="Calibri"/>
          <w:sz w:val="22"/>
        </w:rPr>
        <w:t>Obvestilo o javnem naročilu je bilo skladno s 56. členom ZJN-3 poslano v objavo na Por</w:t>
      </w:r>
      <w:r w:rsidR="00E00E72">
        <w:rPr>
          <w:rFonts w:ascii="Calibri" w:hAnsi="Calibri"/>
          <w:sz w:val="22"/>
        </w:rPr>
        <w:t>tal javnih naročil (</w:t>
      </w:r>
      <w:hyperlink r:id="rId13" w:history="1">
        <w:r w:rsidR="00E00E72" w:rsidRPr="00E267FF">
          <w:rPr>
            <w:rStyle w:val="Hiperpovezava"/>
            <w:rFonts w:ascii="Calibri" w:hAnsi="Calibri"/>
            <w:sz w:val="22"/>
          </w:rPr>
          <w:t>http://www.enarocanje.si</w:t>
        </w:r>
      </w:hyperlink>
      <w:r w:rsidR="00E00E72" w:rsidRPr="00E00E72">
        <w:t>)</w:t>
      </w:r>
      <w:r w:rsidR="00E00E72">
        <w:rPr>
          <w:rFonts w:ascii="Calibri" w:hAnsi="Calibri"/>
          <w:sz w:val="22"/>
        </w:rPr>
        <w:t>.</w:t>
      </w:r>
    </w:p>
    <w:p w:rsidR="00E00E72" w:rsidRDefault="00E00E72" w:rsidP="00DC1AE1">
      <w:pPr>
        <w:spacing w:line="240" w:lineRule="auto"/>
        <w:rPr>
          <w:rFonts w:ascii="Calibri" w:hAnsi="Calibri"/>
          <w:sz w:val="22"/>
        </w:rPr>
      </w:pPr>
    </w:p>
    <w:p w:rsidR="00E00E72" w:rsidRDefault="00E00E72" w:rsidP="00DC1AE1">
      <w:pPr>
        <w:spacing w:line="240" w:lineRule="auto"/>
        <w:rPr>
          <w:rFonts w:ascii="Calibri" w:hAnsi="Calibri"/>
          <w:sz w:val="22"/>
        </w:rPr>
      </w:pPr>
      <w:r>
        <w:rPr>
          <w:rFonts w:ascii="Calibri" w:hAnsi="Calibri"/>
          <w:sz w:val="22"/>
        </w:rPr>
        <w:t>Razpisna dokumentacija vključno s prilogami je objavljena na Portalu javnih naroči</w:t>
      </w:r>
      <w:r w:rsidR="002F121B">
        <w:rPr>
          <w:rFonts w:ascii="Calibri" w:hAnsi="Calibri"/>
          <w:sz w:val="22"/>
        </w:rPr>
        <w:t xml:space="preserve">l </w:t>
      </w:r>
      <w:r>
        <w:rPr>
          <w:rFonts w:ascii="Calibri" w:hAnsi="Calibri"/>
          <w:sz w:val="22"/>
        </w:rPr>
        <w:t xml:space="preserve"> in na</w:t>
      </w:r>
      <w:r w:rsidRPr="00E267FF">
        <w:rPr>
          <w:rFonts w:ascii="Calibri" w:hAnsi="Calibri"/>
          <w:sz w:val="22"/>
        </w:rPr>
        <w:t xml:space="preserve"> spletni strani naročnika </w:t>
      </w:r>
      <w:hyperlink r:id="rId14" w:history="1">
        <w:r w:rsidRPr="00E267FF">
          <w:rPr>
            <w:rStyle w:val="Hiperpovezava"/>
            <w:rFonts w:ascii="Calibri" w:hAnsi="Calibri"/>
            <w:sz w:val="22"/>
          </w:rPr>
          <w:t>http://www.domcrnomelj.si/sl/javna_narocila/</w:t>
        </w:r>
      </w:hyperlink>
      <w:r w:rsidRPr="00E267FF">
        <w:rPr>
          <w:rFonts w:ascii="Calibri" w:hAnsi="Calibri"/>
          <w:sz w:val="22"/>
        </w:rPr>
        <w:t xml:space="preserve"> .</w:t>
      </w:r>
    </w:p>
    <w:p w:rsidR="002F121B" w:rsidRDefault="002F121B" w:rsidP="00DC1AE1">
      <w:pPr>
        <w:spacing w:line="240" w:lineRule="auto"/>
        <w:rPr>
          <w:rFonts w:ascii="Calibri" w:hAnsi="Calibri"/>
          <w:sz w:val="22"/>
        </w:rPr>
      </w:pPr>
    </w:p>
    <w:p w:rsidR="002F121B" w:rsidRDefault="002F121B" w:rsidP="002F121B">
      <w:pPr>
        <w:spacing w:line="240" w:lineRule="auto"/>
        <w:rPr>
          <w:rFonts w:ascii="Calibri" w:hAnsi="Calibri"/>
          <w:sz w:val="22"/>
        </w:rPr>
      </w:pPr>
      <w:r w:rsidRPr="00E267FF">
        <w:rPr>
          <w:rFonts w:ascii="Calibri" w:hAnsi="Calibri"/>
          <w:sz w:val="22"/>
        </w:rPr>
        <w:t>Razpisna dokumentacija je brezplačna.</w:t>
      </w:r>
    </w:p>
    <w:p w:rsidR="00E00E72" w:rsidRDefault="00E00E72" w:rsidP="00DC1AE1">
      <w:pPr>
        <w:spacing w:line="240" w:lineRule="auto"/>
        <w:rPr>
          <w:rFonts w:ascii="Calibri" w:hAnsi="Calibri"/>
          <w:sz w:val="22"/>
        </w:rPr>
      </w:pPr>
    </w:p>
    <w:p w:rsidR="00E00E72" w:rsidRDefault="00E00E72" w:rsidP="00DC1AE1">
      <w:pPr>
        <w:spacing w:line="240" w:lineRule="auto"/>
        <w:rPr>
          <w:rFonts w:ascii="Calibri" w:hAnsi="Calibri"/>
          <w:sz w:val="22"/>
        </w:rPr>
      </w:pPr>
      <w:r>
        <w:rPr>
          <w:rFonts w:ascii="Calibri" w:hAnsi="Calibri"/>
          <w:sz w:val="22"/>
        </w:rPr>
        <w:t xml:space="preserve">Ponudbe se predložijo v informacijski sistem e-JN na spletnem naslovu </w:t>
      </w:r>
      <w:hyperlink r:id="rId15" w:history="1">
        <w:r w:rsidRPr="00881561">
          <w:rPr>
            <w:rStyle w:val="Hiperpovezava"/>
            <w:rFonts w:ascii="Calibri" w:hAnsi="Calibri"/>
            <w:sz w:val="22"/>
          </w:rPr>
          <w:t>http://ejn.gov.si/eJN2</w:t>
        </w:r>
      </w:hyperlink>
      <w:r>
        <w:rPr>
          <w:rFonts w:ascii="Calibri" w:hAnsi="Calibri"/>
          <w:sz w:val="22"/>
        </w:rPr>
        <w:t xml:space="preserve"> .</w:t>
      </w:r>
    </w:p>
    <w:p w:rsidR="002F121B" w:rsidRDefault="002F121B" w:rsidP="00DC1AE1">
      <w:pPr>
        <w:spacing w:line="240" w:lineRule="auto"/>
        <w:rPr>
          <w:rFonts w:ascii="Calibri" w:hAnsi="Calibri"/>
          <w:sz w:val="22"/>
        </w:rPr>
      </w:pPr>
    </w:p>
    <w:p w:rsidR="002F121B" w:rsidRPr="00E267FF" w:rsidRDefault="002F121B" w:rsidP="002F121B">
      <w:pPr>
        <w:spacing w:line="240" w:lineRule="auto"/>
        <w:rPr>
          <w:rFonts w:ascii="Calibri" w:hAnsi="Calibri"/>
          <w:b/>
          <w:sz w:val="22"/>
        </w:rPr>
      </w:pPr>
      <w:r w:rsidRPr="00E267FF">
        <w:rPr>
          <w:rFonts w:ascii="Calibri" w:hAnsi="Calibri"/>
          <w:b/>
          <w:sz w:val="22"/>
        </w:rPr>
        <w:t>Po javnem odpiranju ponudb bo kontaktna oseba naročnika vsa obvestila, zahteve za dopolnitev formalno nepopolnih ponudb ter druge informacije o javnem naročilu,  pošiljala po e-pošti kontaktni osebi ponudnika, navedeni na obrazcu Podatki o ponudniku.</w:t>
      </w:r>
    </w:p>
    <w:p w:rsidR="002F121B" w:rsidRDefault="002F121B" w:rsidP="00DC1AE1">
      <w:pPr>
        <w:spacing w:line="240" w:lineRule="auto"/>
        <w:rPr>
          <w:rFonts w:ascii="Calibri" w:hAnsi="Calibri"/>
          <w:sz w:val="22"/>
        </w:rPr>
      </w:pPr>
    </w:p>
    <w:p w:rsidR="00DC1AE1" w:rsidRDefault="002F121B" w:rsidP="00DC1AE1">
      <w:pPr>
        <w:spacing w:line="240" w:lineRule="auto"/>
        <w:rPr>
          <w:rFonts w:ascii="Calibri" w:hAnsi="Calibri"/>
          <w:sz w:val="22"/>
        </w:rPr>
      </w:pPr>
      <w:r>
        <w:rPr>
          <w:rFonts w:ascii="Calibri" w:hAnsi="Calibri"/>
          <w:sz w:val="22"/>
        </w:rPr>
        <w:t>Odločitev o oddaji javnega naročila bo objavljena na Portalu javnih naročil.</w:t>
      </w:r>
    </w:p>
    <w:p w:rsidR="002F121B" w:rsidRDefault="002F121B" w:rsidP="00DC1AE1">
      <w:pPr>
        <w:spacing w:line="240" w:lineRule="auto"/>
        <w:rPr>
          <w:rFonts w:ascii="Calibri" w:hAnsi="Calibri"/>
          <w:sz w:val="22"/>
        </w:rPr>
      </w:pPr>
    </w:p>
    <w:p w:rsidR="00400A3C" w:rsidRPr="00FB1FB5" w:rsidRDefault="00FB1FB5" w:rsidP="00FB1FB5">
      <w:pPr>
        <w:pStyle w:val="Naslov2"/>
        <w:spacing w:before="0" w:after="0" w:line="240" w:lineRule="auto"/>
        <w:ind w:left="378"/>
        <w:rPr>
          <w:rFonts w:ascii="Calibri" w:hAnsi="Calibri"/>
          <w:smallCaps w:val="0"/>
          <w:sz w:val="24"/>
          <w:szCs w:val="24"/>
        </w:rPr>
      </w:pPr>
      <w:bookmarkStart w:id="53" w:name="_Toc464638501"/>
      <w:bookmarkStart w:id="54" w:name="_Toc464638503"/>
      <w:bookmarkStart w:id="55" w:name="_Toc336851737"/>
      <w:bookmarkStart w:id="56" w:name="_Toc336851785"/>
      <w:bookmarkStart w:id="57" w:name="_Toc43281125"/>
      <w:bookmarkEnd w:id="50"/>
      <w:bookmarkEnd w:id="51"/>
      <w:bookmarkEnd w:id="53"/>
      <w:bookmarkEnd w:id="54"/>
      <w:r w:rsidRPr="00FB1FB5">
        <w:rPr>
          <w:rFonts w:ascii="Calibri" w:hAnsi="Calibri"/>
          <w:smallCaps w:val="0"/>
          <w:sz w:val="24"/>
          <w:szCs w:val="24"/>
        </w:rPr>
        <w:t>OBVESTILA IN POJASNILA V ZVEZI Z RAZPISNO DOKUMENTACIJO</w:t>
      </w:r>
      <w:bookmarkEnd w:id="55"/>
      <w:bookmarkEnd w:id="56"/>
      <w:bookmarkEnd w:id="57"/>
    </w:p>
    <w:p w:rsidR="00FB1FB5" w:rsidRDefault="00FB1FB5" w:rsidP="00E267FF">
      <w:pPr>
        <w:spacing w:line="240" w:lineRule="auto"/>
        <w:rPr>
          <w:rFonts w:ascii="Calibri" w:hAnsi="Calibri"/>
          <w:sz w:val="22"/>
        </w:rPr>
      </w:pPr>
    </w:p>
    <w:p w:rsidR="00A84C23" w:rsidRPr="00E267FF" w:rsidRDefault="00A84C23" w:rsidP="00E267FF">
      <w:pPr>
        <w:spacing w:line="240" w:lineRule="auto"/>
        <w:rPr>
          <w:rFonts w:ascii="Calibri" w:hAnsi="Calibri"/>
          <w:sz w:val="22"/>
        </w:rPr>
      </w:pPr>
      <w:r w:rsidRPr="00E267FF">
        <w:rPr>
          <w:rFonts w:ascii="Calibri" w:hAnsi="Calibri"/>
          <w:sz w:val="22"/>
        </w:rPr>
        <w:t xml:space="preserve">Komunikacija s ponudniki o vprašanjih v zvezi z vsebino naročila in v zvezi s pripravo ponudbe poteka izključno preko </w:t>
      </w:r>
      <w:r w:rsidR="005275EF" w:rsidRPr="00E267FF">
        <w:rPr>
          <w:rFonts w:ascii="Calibri" w:hAnsi="Calibri"/>
          <w:sz w:val="22"/>
        </w:rPr>
        <w:t>P</w:t>
      </w:r>
      <w:r w:rsidRPr="00E267FF">
        <w:rPr>
          <w:rFonts w:ascii="Calibri" w:hAnsi="Calibri"/>
          <w:sz w:val="22"/>
        </w:rPr>
        <w:t>ortala javnih naročil.</w:t>
      </w:r>
    </w:p>
    <w:p w:rsidR="00A84C23" w:rsidRPr="00E267FF" w:rsidRDefault="00A84C23" w:rsidP="00E267FF">
      <w:pPr>
        <w:spacing w:line="240" w:lineRule="auto"/>
        <w:rPr>
          <w:rFonts w:ascii="Calibri" w:hAnsi="Calibri"/>
          <w:sz w:val="22"/>
        </w:rPr>
      </w:pPr>
    </w:p>
    <w:p w:rsidR="00A84C23" w:rsidRPr="00E267FF" w:rsidRDefault="00A84C23" w:rsidP="00E267FF">
      <w:pPr>
        <w:spacing w:line="240" w:lineRule="auto"/>
        <w:rPr>
          <w:rFonts w:ascii="Calibri" w:hAnsi="Calibri"/>
          <w:b/>
          <w:sz w:val="22"/>
        </w:rPr>
      </w:pPr>
      <w:r w:rsidRPr="00E267FF">
        <w:rPr>
          <w:rFonts w:ascii="Calibri" w:hAnsi="Calibri"/>
          <w:sz w:val="22"/>
        </w:rPr>
        <w:t xml:space="preserve">Naročnik bo zahtevo za pojasnilo razpisne dokumentacije oziroma kakršnokoli drugo vprašanje v zvezi z </w:t>
      </w:r>
      <w:r w:rsidR="00347456" w:rsidRPr="00E267FF">
        <w:rPr>
          <w:rFonts w:ascii="Calibri" w:hAnsi="Calibri"/>
          <w:sz w:val="22"/>
        </w:rPr>
        <w:t>s postopkom oddaje naročila</w:t>
      </w:r>
      <w:r w:rsidR="00E7741C" w:rsidRPr="00E267FF">
        <w:rPr>
          <w:rFonts w:ascii="Calibri" w:hAnsi="Calibri"/>
          <w:sz w:val="22"/>
        </w:rPr>
        <w:t xml:space="preserve"> zastavljeno v slovenskem jeziku</w:t>
      </w:r>
      <w:r w:rsidRPr="00E267FF">
        <w:rPr>
          <w:rFonts w:ascii="Calibri" w:hAnsi="Calibri"/>
          <w:sz w:val="22"/>
        </w:rPr>
        <w:t xml:space="preserve"> štel kot pravočasno, v kolikor bo na </w:t>
      </w:r>
      <w:r w:rsidR="00347456" w:rsidRPr="00E267FF">
        <w:rPr>
          <w:rFonts w:ascii="Calibri" w:hAnsi="Calibri"/>
          <w:sz w:val="22"/>
        </w:rPr>
        <w:t>P</w:t>
      </w:r>
      <w:r w:rsidRPr="00E267FF">
        <w:rPr>
          <w:rFonts w:ascii="Calibri" w:hAnsi="Calibri"/>
          <w:sz w:val="22"/>
        </w:rPr>
        <w:t xml:space="preserve">ortalu javnih naročil zastavljeno najkasneje do </w:t>
      </w:r>
      <w:r w:rsidR="00347456" w:rsidRPr="00E267FF">
        <w:rPr>
          <w:rFonts w:ascii="Calibri" w:hAnsi="Calibri"/>
          <w:sz w:val="22"/>
        </w:rPr>
        <w:t>roka, kot je za zastavljanje vprašanj</w:t>
      </w:r>
      <w:r w:rsidRPr="00E267FF">
        <w:rPr>
          <w:rFonts w:ascii="Calibri" w:hAnsi="Calibri"/>
          <w:sz w:val="22"/>
        </w:rPr>
        <w:t xml:space="preserve"> </w:t>
      </w:r>
      <w:r w:rsidR="00347456" w:rsidRPr="00E267FF">
        <w:rPr>
          <w:rFonts w:ascii="Calibri" w:hAnsi="Calibri"/>
          <w:sz w:val="22"/>
        </w:rPr>
        <w:t>določen v obvestilu o naročilu, objavljenem na Portalu javnih naročil.</w:t>
      </w:r>
      <w:r w:rsidR="00C46015" w:rsidRPr="00E267FF">
        <w:rPr>
          <w:rFonts w:ascii="Calibri" w:hAnsi="Calibri"/>
          <w:sz w:val="22"/>
        </w:rPr>
        <w:t xml:space="preserve"> </w:t>
      </w:r>
      <w:r w:rsidRPr="00E267FF">
        <w:rPr>
          <w:rFonts w:ascii="Calibri" w:hAnsi="Calibri"/>
          <w:b/>
          <w:sz w:val="22"/>
        </w:rPr>
        <w:t>Na zahteve za pojasnila oziroma druga vprašanja v zvezi z naročilom, zastavljena po tem roku, naročnik ne bo odgovarjal.</w:t>
      </w:r>
      <w:r w:rsidR="00C46015" w:rsidRPr="00E267FF">
        <w:rPr>
          <w:rFonts w:ascii="Calibri" w:hAnsi="Calibri"/>
          <w:b/>
          <w:sz w:val="22"/>
        </w:rPr>
        <w:t xml:space="preserve"> </w:t>
      </w:r>
      <w:r w:rsidR="00C46015" w:rsidRPr="00E267FF">
        <w:rPr>
          <w:rFonts w:ascii="Calibri" w:hAnsi="Calibri"/>
          <w:sz w:val="22"/>
        </w:rPr>
        <w:t>Naročnik bo preko Portala javnih naročil posredoval dodatna pojasnila oz. odgovoril na vprašanja v zvezi z naročilom najpozneje šest (6) dni pred iztekom roka za oddajo ponudb.</w:t>
      </w:r>
    </w:p>
    <w:p w:rsidR="00A84C23" w:rsidRDefault="00A84C23" w:rsidP="00E267FF">
      <w:pPr>
        <w:spacing w:line="240" w:lineRule="auto"/>
        <w:rPr>
          <w:rFonts w:ascii="Calibri" w:hAnsi="Calibri"/>
          <w:sz w:val="22"/>
        </w:rPr>
      </w:pPr>
    </w:p>
    <w:p w:rsidR="001A13DF" w:rsidRPr="001A13DF" w:rsidRDefault="001A13DF" w:rsidP="001A13DF">
      <w:pPr>
        <w:pStyle w:val="Naslov2"/>
        <w:spacing w:before="0" w:after="0" w:line="240" w:lineRule="auto"/>
        <w:ind w:left="378"/>
        <w:rPr>
          <w:rFonts w:ascii="Calibri" w:hAnsi="Calibri"/>
          <w:smallCaps w:val="0"/>
          <w:sz w:val="24"/>
          <w:szCs w:val="24"/>
        </w:rPr>
      </w:pPr>
      <w:bookmarkStart w:id="58" w:name="_Toc43281126"/>
      <w:r>
        <w:rPr>
          <w:rFonts w:ascii="Calibri" w:hAnsi="Calibri"/>
          <w:smallCaps w:val="0"/>
          <w:sz w:val="24"/>
          <w:szCs w:val="24"/>
        </w:rPr>
        <w:lastRenderedPageBreak/>
        <w:t>SPREMINJANJE ALI DOPOLNJEVANJE RAZPISNE DOKUMENTACIJE</w:t>
      </w:r>
      <w:bookmarkEnd w:id="58"/>
    </w:p>
    <w:p w:rsidR="001A13DF" w:rsidRDefault="001A13DF" w:rsidP="00E267FF">
      <w:pPr>
        <w:spacing w:line="240" w:lineRule="auto"/>
        <w:rPr>
          <w:rFonts w:ascii="Calibri" w:hAnsi="Calibri"/>
          <w:sz w:val="22"/>
        </w:rPr>
      </w:pPr>
    </w:p>
    <w:p w:rsidR="00A84C23" w:rsidRDefault="00A84C23" w:rsidP="00E267FF">
      <w:pPr>
        <w:spacing w:line="240" w:lineRule="auto"/>
        <w:rPr>
          <w:rFonts w:ascii="Calibri" w:hAnsi="Calibri"/>
          <w:sz w:val="22"/>
        </w:rPr>
      </w:pPr>
      <w:r w:rsidRPr="00E267FF">
        <w:rPr>
          <w:rFonts w:ascii="Calibri" w:hAnsi="Calibri"/>
          <w:sz w:val="22"/>
        </w:rPr>
        <w:t>Naročnik sme v skladu s 67. členom ZJN-3 spremeniti ali dopolniti razpisno dokumentacijo.</w:t>
      </w:r>
      <w:r w:rsidR="00347456" w:rsidRPr="00E267FF">
        <w:rPr>
          <w:rFonts w:ascii="Calibri" w:hAnsi="Calibri"/>
          <w:sz w:val="22"/>
        </w:rPr>
        <w:t xml:space="preserve"> V primeru, da bo naročnik v roku za predložitev ponudb spremenil ali dopolnil razpisno dokumentacijo, bo to objavil na Portalu javnih naročil. Vsaka sprememba ali dopolnitev </w:t>
      </w:r>
      <w:r w:rsidRPr="00E267FF">
        <w:rPr>
          <w:rFonts w:ascii="Calibri" w:hAnsi="Calibri"/>
          <w:sz w:val="22"/>
        </w:rPr>
        <w:t>razpisn</w:t>
      </w:r>
      <w:r w:rsidR="00347456" w:rsidRPr="00E267FF">
        <w:rPr>
          <w:rFonts w:ascii="Calibri" w:hAnsi="Calibri"/>
          <w:sz w:val="22"/>
        </w:rPr>
        <w:t>e</w:t>
      </w:r>
      <w:r w:rsidRPr="00E267FF">
        <w:rPr>
          <w:rFonts w:ascii="Calibri" w:hAnsi="Calibri"/>
          <w:sz w:val="22"/>
        </w:rPr>
        <w:t xml:space="preserve"> dokumentacij</w:t>
      </w:r>
      <w:r w:rsidR="00347456" w:rsidRPr="00E267FF">
        <w:rPr>
          <w:rFonts w:ascii="Calibri" w:hAnsi="Calibri"/>
          <w:sz w:val="22"/>
        </w:rPr>
        <w:t xml:space="preserve">e </w:t>
      </w:r>
      <w:r w:rsidRPr="00E267FF">
        <w:rPr>
          <w:rFonts w:ascii="Calibri" w:hAnsi="Calibri"/>
          <w:sz w:val="22"/>
        </w:rPr>
        <w:t xml:space="preserve">postane sestavni del razpisne dokumentacije. Kot del razpisne dokumentacije štejejo tudi vprašanja in odgovori, objavljeni na </w:t>
      </w:r>
      <w:r w:rsidR="00347456" w:rsidRPr="00E267FF">
        <w:rPr>
          <w:rFonts w:ascii="Calibri" w:hAnsi="Calibri"/>
          <w:sz w:val="22"/>
        </w:rPr>
        <w:t>P</w:t>
      </w:r>
      <w:r w:rsidRPr="00E267FF">
        <w:rPr>
          <w:rFonts w:ascii="Calibri" w:hAnsi="Calibri"/>
          <w:sz w:val="22"/>
        </w:rPr>
        <w:t>ortalu javnih naročil.</w:t>
      </w:r>
    </w:p>
    <w:p w:rsidR="001A13DF" w:rsidRDefault="001A13DF" w:rsidP="00E267FF">
      <w:pPr>
        <w:spacing w:line="240" w:lineRule="auto"/>
        <w:rPr>
          <w:rFonts w:ascii="Calibri" w:hAnsi="Calibri"/>
          <w:sz w:val="22"/>
        </w:rPr>
      </w:pPr>
    </w:p>
    <w:p w:rsidR="001A13DF" w:rsidRPr="00E267FF" w:rsidRDefault="001A13DF" w:rsidP="00E267FF">
      <w:pPr>
        <w:spacing w:line="240" w:lineRule="auto"/>
        <w:rPr>
          <w:rFonts w:ascii="Calibri" w:hAnsi="Calibri"/>
          <w:sz w:val="22"/>
        </w:rPr>
      </w:pPr>
      <w:r>
        <w:rPr>
          <w:rFonts w:ascii="Calibri" w:hAnsi="Calibri"/>
          <w:sz w:val="22"/>
        </w:rPr>
        <w:t>Ponudniki morajo redno spremljati informacije, objavljene na Portalu javnih naročil in jih upoštevati pri oddaji ponudbe.</w:t>
      </w:r>
    </w:p>
    <w:p w:rsidR="009358A8" w:rsidRDefault="009358A8" w:rsidP="00E267FF">
      <w:pPr>
        <w:spacing w:line="240" w:lineRule="auto"/>
        <w:rPr>
          <w:rFonts w:ascii="Calibri" w:hAnsi="Calibri"/>
          <w:sz w:val="22"/>
        </w:rPr>
      </w:pPr>
    </w:p>
    <w:p w:rsidR="001A13DF" w:rsidRDefault="001A13DF" w:rsidP="00E267FF">
      <w:pPr>
        <w:spacing w:line="240" w:lineRule="auto"/>
        <w:rPr>
          <w:rFonts w:ascii="Calibri" w:hAnsi="Calibri"/>
          <w:sz w:val="22"/>
        </w:rPr>
      </w:pPr>
    </w:p>
    <w:p w:rsidR="001A13DF" w:rsidRPr="001A13DF" w:rsidRDefault="001A13DF" w:rsidP="001A13DF">
      <w:pPr>
        <w:pStyle w:val="Naslov2"/>
        <w:spacing w:before="0" w:after="0" w:line="240" w:lineRule="auto"/>
        <w:ind w:left="378"/>
        <w:rPr>
          <w:rFonts w:ascii="Calibri" w:hAnsi="Calibri"/>
          <w:smallCaps w:val="0"/>
          <w:sz w:val="24"/>
          <w:szCs w:val="24"/>
        </w:rPr>
      </w:pPr>
      <w:bookmarkStart w:id="59" w:name="_Toc43281127"/>
      <w:r w:rsidRPr="001A13DF">
        <w:rPr>
          <w:rFonts w:ascii="Calibri" w:hAnsi="Calibri"/>
          <w:smallCaps w:val="0"/>
          <w:sz w:val="24"/>
          <w:szCs w:val="24"/>
        </w:rPr>
        <w:t xml:space="preserve">JEZIK </w:t>
      </w:r>
      <w:r>
        <w:rPr>
          <w:rFonts w:ascii="Calibri" w:hAnsi="Calibri"/>
          <w:smallCaps w:val="0"/>
          <w:sz w:val="24"/>
          <w:szCs w:val="24"/>
        </w:rPr>
        <w:t>JAVNEGA NAROČANJA</w:t>
      </w:r>
      <w:bookmarkEnd w:id="59"/>
    </w:p>
    <w:p w:rsidR="001A13DF" w:rsidRDefault="001A13DF" w:rsidP="001A13DF">
      <w:pPr>
        <w:spacing w:line="240" w:lineRule="auto"/>
        <w:rPr>
          <w:rFonts w:ascii="Calibri" w:hAnsi="Calibri"/>
          <w:sz w:val="22"/>
        </w:rPr>
      </w:pPr>
    </w:p>
    <w:p w:rsidR="001A13DF" w:rsidRDefault="00F6200B" w:rsidP="001A13DF">
      <w:pPr>
        <w:spacing w:line="240" w:lineRule="auto"/>
        <w:rPr>
          <w:rFonts w:ascii="Calibri" w:hAnsi="Calibri"/>
          <w:sz w:val="22"/>
        </w:rPr>
      </w:pPr>
      <w:r>
        <w:rPr>
          <w:rFonts w:ascii="Calibri" w:hAnsi="Calibri"/>
          <w:sz w:val="22"/>
        </w:rPr>
        <w:t>Na podlagi 36. člena ZJN-3</w:t>
      </w:r>
      <w:r w:rsidR="00E83798">
        <w:rPr>
          <w:rFonts w:ascii="Calibri" w:hAnsi="Calibri"/>
          <w:sz w:val="22"/>
        </w:rPr>
        <w:t xml:space="preserve"> p</w:t>
      </w:r>
      <w:r w:rsidR="001A13DF" w:rsidRPr="00E267FF">
        <w:rPr>
          <w:rFonts w:ascii="Calibri" w:hAnsi="Calibri"/>
          <w:sz w:val="22"/>
        </w:rPr>
        <w:t>ostopek javnega naročanja poteka v slovenskem jeziku. Če naročnik ob pregledovanju in ocenjevanju ponudb meni, da je treba del ponudbe, ki ni predložena v slovenskem jeziku, prevesti, lahko od ponudnika zahteva, da mu na lastne stroške priskrbi prevod po sodnem tolmaču ter mu za to določi ustrezen rok</w:t>
      </w:r>
      <w:r w:rsidR="00E83798">
        <w:rPr>
          <w:rFonts w:ascii="Calibri" w:hAnsi="Calibri"/>
          <w:sz w:val="22"/>
        </w:rPr>
        <w:t>, praviloma tri delovne dni</w:t>
      </w:r>
      <w:r w:rsidR="001A13DF" w:rsidRPr="00E267FF">
        <w:rPr>
          <w:rFonts w:ascii="Calibri" w:hAnsi="Calibri"/>
          <w:sz w:val="22"/>
        </w:rPr>
        <w:t xml:space="preserve">. </w:t>
      </w:r>
    </w:p>
    <w:p w:rsidR="001A13DF" w:rsidRDefault="001A13DF" w:rsidP="00E267FF">
      <w:pPr>
        <w:spacing w:line="240" w:lineRule="auto"/>
        <w:rPr>
          <w:rFonts w:ascii="Calibri" w:hAnsi="Calibri"/>
          <w:sz w:val="22"/>
        </w:rPr>
      </w:pPr>
    </w:p>
    <w:p w:rsidR="00D65DDA" w:rsidRDefault="00D65DDA" w:rsidP="00E267FF">
      <w:pPr>
        <w:spacing w:line="240" w:lineRule="auto"/>
        <w:rPr>
          <w:rFonts w:ascii="Calibri" w:hAnsi="Calibri"/>
          <w:sz w:val="22"/>
        </w:rPr>
      </w:pPr>
    </w:p>
    <w:p w:rsidR="005312FE" w:rsidRPr="00E267FF" w:rsidRDefault="004E1E29" w:rsidP="00E267FF">
      <w:pPr>
        <w:pStyle w:val="Naslov1"/>
        <w:spacing w:before="0" w:beforeAutospacing="0" w:after="0" w:afterAutospacing="0" w:line="240" w:lineRule="auto"/>
        <w:rPr>
          <w:rFonts w:ascii="Calibri" w:hAnsi="Calibri"/>
          <w:sz w:val="28"/>
        </w:rPr>
      </w:pPr>
      <w:bookmarkStart w:id="60" w:name="_Toc467133853"/>
      <w:bookmarkStart w:id="61" w:name="_Toc467501167"/>
      <w:bookmarkStart w:id="62" w:name="_Toc467133854"/>
      <w:bookmarkStart w:id="63" w:name="_Toc467501168"/>
      <w:bookmarkStart w:id="64" w:name="_Toc467133855"/>
      <w:bookmarkStart w:id="65" w:name="_Toc467501169"/>
      <w:bookmarkStart w:id="66" w:name="_Toc467133856"/>
      <w:bookmarkStart w:id="67" w:name="_Toc467501170"/>
      <w:bookmarkStart w:id="68" w:name="_Toc467133857"/>
      <w:bookmarkStart w:id="69" w:name="_Toc467501171"/>
      <w:bookmarkStart w:id="70" w:name="_Toc467133858"/>
      <w:bookmarkStart w:id="71" w:name="_Toc467501172"/>
      <w:bookmarkStart w:id="72" w:name="_Toc467133859"/>
      <w:bookmarkStart w:id="73" w:name="_Toc467501173"/>
      <w:bookmarkStart w:id="74" w:name="_Toc467133862"/>
      <w:bookmarkStart w:id="75" w:name="_Toc467501176"/>
      <w:bookmarkStart w:id="76" w:name="_Toc467133865"/>
      <w:bookmarkStart w:id="77" w:name="_Toc467501179"/>
      <w:bookmarkStart w:id="78" w:name="_Toc467133866"/>
      <w:bookmarkStart w:id="79" w:name="_Toc467501180"/>
      <w:bookmarkStart w:id="80" w:name="_Toc43281128"/>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rFonts w:ascii="Calibri" w:hAnsi="Calibri"/>
          <w:sz w:val="28"/>
        </w:rPr>
        <w:t>POGOJI ZA PRIZNANJE SPOSOBNOSTI IN RAZLOGI ZA IZKLJUČITEV</w:t>
      </w:r>
      <w:bookmarkEnd w:id="80"/>
    </w:p>
    <w:p w:rsidR="00E267FF" w:rsidRPr="00E267FF" w:rsidRDefault="00E267FF" w:rsidP="00E267FF">
      <w:pPr>
        <w:spacing w:line="240" w:lineRule="auto"/>
        <w:rPr>
          <w:rFonts w:ascii="Calibri" w:hAnsi="Calibri"/>
          <w:sz w:val="22"/>
        </w:rPr>
      </w:pPr>
    </w:p>
    <w:p w:rsidR="00DC2CF5" w:rsidRPr="00E267FF" w:rsidRDefault="00C46015" w:rsidP="00E267FF">
      <w:pPr>
        <w:spacing w:line="240" w:lineRule="auto"/>
        <w:rPr>
          <w:rFonts w:ascii="Calibri" w:hAnsi="Calibri"/>
          <w:sz w:val="22"/>
        </w:rPr>
      </w:pPr>
      <w:r w:rsidRPr="00E267FF">
        <w:rPr>
          <w:rFonts w:ascii="Calibri" w:hAnsi="Calibri"/>
          <w:sz w:val="22"/>
        </w:rPr>
        <w:t>Ponudnik mora biti sposoben in usposobljen izvesti predmetno javno naročilo (podrobnosti tehničnih pogojev so razvidne v tehničnih specifikacijah) po veljavnih standardih, tehničnih predpisih in zakonodaji ter v okviru zahtevanega dobavnega roka.</w:t>
      </w:r>
    </w:p>
    <w:p w:rsidR="00C46015" w:rsidRPr="00E267FF" w:rsidRDefault="00C46015" w:rsidP="00E267FF">
      <w:pPr>
        <w:spacing w:line="240" w:lineRule="auto"/>
        <w:rPr>
          <w:rFonts w:ascii="Calibri" w:hAnsi="Calibri"/>
          <w:sz w:val="22"/>
        </w:rPr>
      </w:pPr>
    </w:p>
    <w:p w:rsidR="00C46015" w:rsidRPr="00E267FF" w:rsidRDefault="00C46015" w:rsidP="00E267FF">
      <w:pPr>
        <w:spacing w:line="240" w:lineRule="auto"/>
        <w:rPr>
          <w:rFonts w:ascii="Calibri" w:hAnsi="Calibri"/>
          <w:sz w:val="22"/>
        </w:rPr>
      </w:pPr>
      <w:r w:rsidRPr="00E267FF">
        <w:rPr>
          <w:rFonts w:ascii="Calibri" w:hAnsi="Calibri"/>
          <w:sz w:val="22"/>
        </w:rPr>
        <w:t>Vsak gospodarski subjekt, za katerega je določeno</w:t>
      </w:r>
      <w:r w:rsidR="00890731" w:rsidRPr="00E267FF">
        <w:rPr>
          <w:rFonts w:ascii="Calibri" w:hAnsi="Calibri"/>
          <w:sz w:val="22"/>
        </w:rPr>
        <w:t xml:space="preserve"> </w:t>
      </w:r>
      <w:r w:rsidRPr="00E267FF">
        <w:rPr>
          <w:rFonts w:ascii="Calibri" w:hAnsi="Calibri"/>
          <w:sz w:val="22"/>
        </w:rPr>
        <w:t>izpolnjevanje kakršnega</w:t>
      </w:r>
      <w:r w:rsidR="00890731" w:rsidRPr="00E267FF">
        <w:rPr>
          <w:rFonts w:ascii="Calibri" w:hAnsi="Calibri"/>
          <w:sz w:val="22"/>
        </w:rPr>
        <w:t>koli pogoja, mora oddati svoj ESPD obrazec, izpolnjen v delu, ki je zanj aktualen.</w:t>
      </w:r>
    </w:p>
    <w:p w:rsidR="00A135C1" w:rsidRPr="00E267FF" w:rsidRDefault="00A135C1" w:rsidP="00E267FF">
      <w:pPr>
        <w:spacing w:line="240" w:lineRule="auto"/>
        <w:rPr>
          <w:rFonts w:ascii="Calibri" w:hAnsi="Calibri"/>
          <w:sz w:val="22"/>
        </w:rPr>
      </w:pPr>
      <w:bookmarkStart w:id="81" w:name="_Toc464638508"/>
      <w:bookmarkStart w:id="82" w:name="_Toc464638509"/>
      <w:bookmarkStart w:id="83" w:name="_Toc464638510"/>
      <w:bookmarkStart w:id="84" w:name="_Toc464638511"/>
      <w:bookmarkStart w:id="85" w:name="_Toc464638513"/>
      <w:bookmarkStart w:id="86" w:name="_Toc464638514"/>
      <w:bookmarkStart w:id="87" w:name="_Toc464638515"/>
      <w:bookmarkStart w:id="88" w:name="_Toc464638517"/>
      <w:bookmarkStart w:id="89" w:name="_Toc464638519"/>
      <w:bookmarkStart w:id="90" w:name="_Toc464638520"/>
      <w:bookmarkStart w:id="91" w:name="_Toc464638521"/>
      <w:bookmarkStart w:id="92" w:name="_Toc464638522"/>
      <w:bookmarkStart w:id="93" w:name="_Toc464638523"/>
      <w:bookmarkStart w:id="94" w:name="_Toc464638525"/>
      <w:bookmarkStart w:id="95" w:name="_Toc464638526"/>
      <w:bookmarkStart w:id="96" w:name="_Toc464638527"/>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A135C1" w:rsidRPr="00E267FF" w:rsidRDefault="00A135C1" w:rsidP="00E267FF">
      <w:pPr>
        <w:spacing w:line="240" w:lineRule="auto"/>
        <w:rPr>
          <w:rFonts w:ascii="Calibri" w:hAnsi="Calibri"/>
          <w:sz w:val="22"/>
        </w:rPr>
      </w:pPr>
      <w:r w:rsidRPr="00E267FF">
        <w:rPr>
          <w:rFonts w:ascii="Calibri" w:hAnsi="Calibri"/>
          <w:sz w:val="22"/>
        </w:rPr>
        <w:t>Pod pojem gospodarski subjekt sodijo:</w:t>
      </w:r>
    </w:p>
    <w:p w:rsidR="00A135C1" w:rsidRPr="00E267FF" w:rsidRDefault="00A135C1" w:rsidP="00922A92">
      <w:pPr>
        <w:pStyle w:val="Odstavekseznama"/>
        <w:numPr>
          <w:ilvl w:val="0"/>
          <w:numId w:val="9"/>
        </w:numPr>
        <w:spacing w:line="240" w:lineRule="auto"/>
        <w:rPr>
          <w:rFonts w:ascii="Calibri" w:hAnsi="Calibri"/>
          <w:sz w:val="22"/>
        </w:rPr>
      </w:pPr>
      <w:r w:rsidRPr="00E267FF">
        <w:rPr>
          <w:rFonts w:ascii="Calibri" w:hAnsi="Calibri"/>
          <w:sz w:val="22"/>
        </w:rPr>
        <w:t>ponudnik,</w:t>
      </w:r>
    </w:p>
    <w:p w:rsidR="00A135C1" w:rsidRPr="00E267FF" w:rsidRDefault="00A135C1" w:rsidP="00922A92">
      <w:pPr>
        <w:pStyle w:val="Odstavekseznama"/>
        <w:numPr>
          <w:ilvl w:val="0"/>
          <w:numId w:val="9"/>
        </w:numPr>
        <w:spacing w:line="240" w:lineRule="auto"/>
        <w:rPr>
          <w:rFonts w:ascii="Calibri" w:hAnsi="Calibri"/>
          <w:sz w:val="22"/>
        </w:rPr>
      </w:pPr>
      <w:r w:rsidRPr="00E267FF">
        <w:rPr>
          <w:rFonts w:ascii="Calibri" w:hAnsi="Calibri"/>
          <w:sz w:val="22"/>
        </w:rPr>
        <w:t>vsi partnerji v skupni ponudbi,</w:t>
      </w:r>
    </w:p>
    <w:p w:rsidR="00A135C1" w:rsidRPr="00E267FF" w:rsidRDefault="00A135C1" w:rsidP="00922A92">
      <w:pPr>
        <w:pStyle w:val="Odstavekseznama"/>
        <w:numPr>
          <w:ilvl w:val="0"/>
          <w:numId w:val="9"/>
        </w:numPr>
        <w:spacing w:line="240" w:lineRule="auto"/>
        <w:rPr>
          <w:rFonts w:ascii="Calibri" w:hAnsi="Calibri"/>
          <w:sz w:val="22"/>
        </w:rPr>
      </w:pPr>
      <w:r w:rsidRPr="00E267FF">
        <w:rPr>
          <w:rFonts w:ascii="Calibri" w:hAnsi="Calibri"/>
          <w:sz w:val="22"/>
        </w:rPr>
        <w:t>vsi podizvajalci in</w:t>
      </w:r>
    </w:p>
    <w:p w:rsidR="004E1E29" w:rsidRPr="00E267FF" w:rsidRDefault="004E1E29" w:rsidP="00922A92">
      <w:pPr>
        <w:pStyle w:val="Odstavekseznama"/>
        <w:numPr>
          <w:ilvl w:val="0"/>
          <w:numId w:val="9"/>
        </w:numPr>
        <w:spacing w:line="240" w:lineRule="auto"/>
        <w:rPr>
          <w:rFonts w:ascii="Calibri" w:hAnsi="Calibri"/>
          <w:sz w:val="22"/>
        </w:rPr>
      </w:pPr>
      <w:r w:rsidRPr="00E267FF">
        <w:rPr>
          <w:rFonts w:ascii="Calibri" w:hAnsi="Calibri"/>
          <w:sz w:val="22"/>
        </w:rPr>
        <w:t xml:space="preserve">če ponudnik v skladu z 81. členom ZJN-3 uporablja zmogljivosti drugih subjektov, </w:t>
      </w:r>
      <w:r>
        <w:rPr>
          <w:rFonts w:ascii="Calibri" w:hAnsi="Calibri"/>
          <w:sz w:val="22"/>
        </w:rPr>
        <w:t xml:space="preserve">vsi drugi </w:t>
      </w:r>
      <w:r w:rsidRPr="00E267FF">
        <w:rPr>
          <w:rFonts w:ascii="Calibri" w:hAnsi="Calibri"/>
          <w:sz w:val="22"/>
        </w:rPr>
        <w:t>subjekti, katerih zmogljivosti uporablja ponudnik.</w:t>
      </w:r>
    </w:p>
    <w:p w:rsidR="00A135C1" w:rsidRPr="00E267FF" w:rsidRDefault="00A135C1" w:rsidP="00E267FF">
      <w:pPr>
        <w:spacing w:line="240" w:lineRule="auto"/>
        <w:rPr>
          <w:rFonts w:ascii="Calibri" w:hAnsi="Calibri"/>
          <w:sz w:val="22"/>
        </w:rPr>
      </w:pPr>
    </w:p>
    <w:p w:rsidR="00A135C1" w:rsidRPr="00E267FF" w:rsidRDefault="00A135C1" w:rsidP="00E267FF">
      <w:pPr>
        <w:spacing w:line="240" w:lineRule="auto"/>
        <w:rPr>
          <w:rFonts w:ascii="Calibri" w:hAnsi="Calibri"/>
          <w:sz w:val="22"/>
        </w:rPr>
      </w:pPr>
      <w:r w:rsidRPr="00E267FF">
        <w:rPr>
          <w:rFonts w:ascii="Calibri" w:hAnsi="Calibri"/>
          <w:sz w:val="22"/>
        </w:rPr>
        <w:t xml:space="preserve">Naročnik bo iz sodelovanja v postopku javnega naročanja izključil gospodarski subjekt, če pri </w:t>
      </w:r>
      <w:r w:rsidR="006E01B9" w:rsidRPr="00E267FF">
        <w:rPr>
          <w:rFonts w:ascii="Calibri" w:hAnsi="Calibri"/>
          <w:sz w:val="22"/>
        </w:rPr>
        <w:t>p</w:t>
      </w:r>
      <w:r w:rsidRPr="00E267FF">
        <w:rPr>
          <w:rFonts w:ascii="Calibri" w:hAnsi="Calibri"/>
          <w:sz w:val="22"/>
        </w:rPr>
        <w:t>reverjanju v skladu s 77., 79. in 80. členom</w:t>
      </w:r>
      <w:r w:rsidR="003F071F">
        <w:rPr>
          <w:rFonts w:ascii="Calibri" w:hAnsi="Calibri"/>
          <w:sz w:val="22"/>
        </w:rPr>
        <w:t xml:space="preserve"> </w:t>
      </w:r>
      <w:r w:rsidRPr="00E267FF">
        <w:rPr>
          <w:rFonts w:ascii="Calibri" w:hAnsi="Calibri"/>
          <w:sz w:val="22"/>
        </w:rPr>
        <w:t>ZJN-3 ugotovi ali je drugače seznanjen, da zanj obstaja katerikoli od razlogov za izključitev.</w:t>
      </w:r>
    </w:p>
    <w:p w:rsidR="00A135C1" w:rsidRPr="00E267FF" w:rsidRDefault="00A135C1" w:rsidP="00E267FF">
      <w:pPr>
        <w:spacing w:line="240" w:lineRule="auto"/>
        <w:rPr>
          <w:rFonts w:ascii="Calibri" w:hAnsi="Calibri"/>
          <w:sz w:val="22"/>
        </w:rPr>
      </w:pPr>
    </w:p>
    <w:p w:rsidR="00A135C1" w:rsidRPr="00E267FF" w:rsidRDefault="0013598B" w:rsidP="00E267FF">
      <w:pPr>
        <w:spacing w:line="240" w:lineRule="auto"/>
        <w:rPr>
          <w:rFonts w:ascii="Calibri" w:hAnsi="Calibri"/>
          <w:sz w:val="22"/>
        </w:rPr>
      </w:pPr>
      <w:r w:rsidRPr="00E267FF">
        <w:rPr>
          <w:rFonts w:ascii="Calibri" w:hAnsi="Calibri"/>
          <w:sz w:val="22"/>
        </w:rPr>
        <w:t xml:space="preserve">Naročnik opozarja, da lahko v skladu s šesto (6) točko 75. člena ZJN-3 iz sodelovanja v postopku predmetnega javnega naročila izključi gospodarski subjekt v primerih iz č), d), g) in </w:t>
      </w:r>
      <w:r w:rsidR="006E01B9" w:rsidRPr="00E267FF">
        <w:rPr>
          <w:rFonts w:ascii="Calibri" w:hAnsi="Calibri"/>
          <w:sz w:val="22"/>
        </w:rPr>
        <w:t xml:space="preserve">h) </w:t>
      </w:r>
      <w:r w:rsidRPr="00E267FF">
        <w:rPr>
          <w:rFonts w:ascii="Calibri" w:hAnsi="Calibri"/>
          <w:sz w:val="22"/>
        </w:rPr>
        <w:t>točke tega odstavka, ne glede na to, ali je takšno izključitev predvidel v razpisni dokumentaciji.</w:t>
      </w:r>
    </w:p>
    <w:p w:rsidR="0013598B" w:rsidRPr="00E267FF" w:rsidRDefault="0013598B" w:rsidP="00E267FF">
      <w:pPr>
        <w:spacing w:line="240" w:lineRule="auto"/>
        <w:rPr>
          <w:rFonts w:ascii="Calibri" w:hAnsi="Calibri"/>
          <w:sz w:val="22"/>
        </w:rPr>
      </w:pPr>
    </w:p>
    <w:p w:rsidR="00155358" w:rsidRDefault="00155358" w:rsidP="00E267FF">
      <w:pPr>
        <w:spacing w:line="240" w:lineRule="auto"/>
        <w:rPr>
          <w:rFonts w:ascii="Calibri" w:hAnsi="Calibri"/>
          <w:sz w:val="22"/>
        </w:rPr>
      </w:pPr>
    </w:p>
    <w:p w:rsidR="00011304" w:rsidRPr="004E1E29" w:rsidRDefault="004E1E29" w:rsidP="004E1E29">
      <w:pPr>
        <w:pStyle w:val="Naslov2"/>
        <w:spacing w:before="0" w:after="0" w:line="240" w:lineRule="auto"/>
        <w:ind w:left="378"/>
        <w:rPr>
          <w:rFonts w:ascii="Calibri" w:hAnsi="Calibri"/>
          <w:smallCaps w:val="0"/>
          <w:sz w:val="24"/>
          <w:szCs w:val="24"/>
        </w:rPr>
      </w:pPr>
      <w:bookmarkStart w:id="97" w:name="_Toc43281129"/>
      <w:r w:rsidRPr="004E1E29">
        <w:rPr>
          <w:rFonts w:ascii="Calibri" w:hAnsi="Calibri"/>
          <w:smallCaps w:val="0"/>
          <w:sz w:val="24"/>
          <w:szCs w:val="24"/>
        </w:rPr>
        <w:t>RAZLOGI ZA IZKLJUČITEV</w:t>
      </w:r>
      <w:bookmarkEnd w:id="97"/>
    </w:p>
    <w:p w:rsidR="00011304" w:rsidRPr="00E267FF" w:rsidRDefault="00011304" w:rsidP="00E267FF">
      <w:pPr>
        <w:spacing w:line="240" w:lineRule="auto"/>
        <w:rPr>
          <w:rFonts w:ascii="Calibri" w:hAnsi="Calibri"/>
          <w:sz w:val="22"/>
        </w:rPr>
      </w:pPr>
    </w:p>
    <w:tbl>
      <w:tblPr>
        <w:tblStyle w:val="Tabelamrea"/>
        <w:tblW w:w="0" w:type="auto"/>
        <w:tblLayout w:type="fixed"/>
        <w:tblCellMar>
          <w:top w:w="113" w:type="dxa"/>
          <w:bottom w:w="113" w:type="dxa"/>
        </w:tblCellMar>
        <w:tblLook w:val="04A0" w:firstRow="1" w:lastRow="0" w:firstColumn="1" w:lastColumn="0" w:noHBand="0" w:noVBand="1"/>
      </w:tblPr>
      <w:tblGrid>
        <w:gridCol w:w="617"/>
        <w:gridCol w:w="1221"/>
        <w:gridCol w:w="7222"/>
      </w:tblGrid>
      <w:tr w:rsidR="00A833BA" w:rsidRPr="00E267FF" w:rsidTr="00112CCE">
        <w:trPr>
          <w:trHeight w:val="384"/>
        </w:trPr>
        <w:tc>
          <w:tcPr>
            <w:tcW w:w="617" w:type="dxa"/>
            <w:vAlign w:val="center"/>
          </w:tcPr>
          <w:p w:rsidR="00A833BA" w:rsidRPr="00E267FF" w:rsidRDefault="00A833BA" w:rsidP="00E267FF">
            <w:pPr>
              <w:spacing w:line="240" w:lineRule="auto"/>
              <w:jc w:val="center"/>
              <w:rPr>
                <w:rFonts w:ascii="Calibri" w:hAnsi="Calibri"/>
                <w:sz w:val="22"/>
              </w:rPr>
            </w:pPr>
            <w:r w:rsidRPr="00E267FF">
              <w:rPr>
                <w:rFonts w:ascii="Calibri" w:hAnsi="Calibri"/>
                <w:sz w:val="22"/>
              </w:rPr>
              <w:t>Zap. št.</w:t>
            </w:r>
          </w:p>
        </w:tc>
        <w:tc>
          <w:tcPr>
            <w:tcW w:w="1221" w:type="dxa"/>
            <w:vAlign w:val="center"/>
          </w:tcPr>
          <w:p w:rsidR="00A833BA" w:rsidRPr="00E267FF" w:rsidRDefault="00950EFE" w:rsidP="00E267FF">
            <w:pPr>
              <w:spacing w:line="240" w:lineRule="auto"/>
              <w:jc w:val="left"/>
              <w:rPr>
                <w:rFonts w:ascii="Calibri" w:hAnsi="Calibri"/>
                <w:sz w:val="22"/>
              </w:rPr>
            </w:pPr>
            <w:r>
              <w:rPr>
                <w:rFonts w:ascii="Calibri" w:hAnsi="Calibri"/>
                <w:sz w:val="22"/>
              </w:rPr>
              <w:t>Pravna</w:t>
            </w:r>
            <w:r w:rsidR="0059050B" w:rsidRPr="00E267FF">
              <w:rPr>
                <w:rFonts w:ascii="Calibri" w:hAnsi="Calibri"/>
                <w:sz w:val="22"/>
              </w:rPr>
              <w:t xml:space="preserve"> p</w:t>
            </w:r>
            <w:r w:rsidR="00A833BA" w:rsidRPr="00E267FF">
              <w:rPr>
                <w:rFonts w:ascii="Calibri" w:hAnsi="Calibri"/>
                <w:sz w:val="22"/>
              </w:rPr>
              <w:t>odlaga</w:t>
            </w:r>
          </w:p>
        </w:tc>
        <w:tc>
          <w:tcPr>
            <w:tcW w:w="7222" w:type="dxa"/>
            <w:vAlign w:val="center"/>
          </w:tcPr>
          <w:p w:rsidR="00A833BA" w:rsidRPr="00E267FF" w:rsidRDefault="00A833BA" w:rsidP="00E267FF">
            <w:pPr>
              <w:spacing w:line="240" w:lineRule="auto"/>
              <w:jc w:val="left"/>
              <w:rPr>
                <w:rFonts w:ascii="Calibri" w:hAnsi="Calibri"/>
                <w:sz w:val="22"/>
              </w:rPr>
            </w:pPr>
            <w:r w:rsidRPr="00E267FF">
              <w:rPr>
                <w:rFonts w:ascii="Calibri" w:hAnsi="Calibri"/>
                <w:sz w:val="22"/>
              </w:rPr>
              <w:t>Razlog za izključitev in dokazilo za ugotavljanje sposobnosti</w:t>
            </w:r>
          </w:p>
        </w:tc>
      </w:tr>
      <w:tr w:rsidR="00A833BA" w:rsidRPr="00E267FF" w:rsidTr="00112CCE">
        <w:trPr>
          <w:trHeight w:val="384"/>
        </w:trPr>
        <w:tc>
          <w:tcPr>
            <w:tcW w:w="617" w:type="dxa"/>
            <w:vAlign w:val="center"/>
          </w:tcPr>
          <w:p w:rsidR="00A833BA" w:rsidRPr="00E267FF" w:rsidRDefault="00A833BA" w:rsidP="00E267FF">
            <w:pPr>
              <w:spacing w:line="240" w:lineRule="auto"/>
              <w:jc w:val="center"/>
              <w:rPr>
                <w:rFonts w:ascii="Calibri" w:hAnsi="Calibri"/>
                <w:sz w:val="22"/>
              </w:rPr>
            </w:pPr>
            <w:r w:rsidRPr="00E267FF">
              <w:rPr>
                <w:rFonts w:ascii="Calibri" w:hAnsi="Calibri"/>
                <w:sz w:val="22"/>
              </w:rPr>
              <w:t>1</w:t>
            </w:r>
          </w:p>
        </w:tc>
        <w:tc>
          <w:tcPr>
            <w:tcW w:w="1221" w:type="dxa"/>
            <w:vAlign w:val="center"/>
          </w:tcPr>
          <w:p w:rsidR="00A833BA" w:rsidRPr="00E267FF" w:rsidRDefault="00EE4C3C" w:rsidP="00E267FF">
            <w:pPr>
              <w:spacing w:line="240" w:lineRule="auto"/>
              <w:jc w:val="left"/>
              <w:rPr>
                <w:rFonts w:ascii="Calibri" w:hAnsi="Calibri"/>
                <w:sz w:val="22"/>
              </w:rPr>
            </w:pPr>
            <w:r w:rsidRPr="00E267FF">
              <w:rPr>
                <w:rFonts w:ascii="Calibri" w:hAnsi="Calibri"/>
                <w:sz w:val="22"/>
              </w:rPr>
              <w:t>prvi</w:t>
            </w:r>
            <w:r w:rsidR="00A833BA" w:rsidRPr="00E267FF">
              <w:rPr>
                <w:rFonts w:ascii="Calibri" w:hAnsi="Calibri"/>
                <w:sz w:val="22"/>
              </w:rPr>
              <w:t xml:space="preserve"> odstavek</w:t>
            </w:r>
            <w:r w:rsidR="0059050B" w:rsidRPr="00E267FF">
              <w:rPr>
                <w:rFonts w:ascii="Calibri" w:hAnsi="Calibri"/>
                <w:sz w:val="22"/>
              </w:rPr>
              <w:t xml:space="preserve"> </w:t>
            </w:r>
            <w:r w:rsidR="0059050B" w:rsidRPr="00E267FF">
              <w:rPr>
                <w:rFonts w:ascii="Calibri" w:hAnsi="Calibri"/>
                <w:sz w:val="22"/>
              </w:rPr>
              <w:lastRenderedPageBreak/>
              <w:t>75. člena ZJN-3</w:t>
            </w:r>
          </w:p>
        </w:tc>
        <w:tc>
          <w:tcPr>
            <w:tcW w:w="7222" w:type="dxa"/>
            <w:vAlign w:val="center"/>
          </w:tcPr>
          <w:p w:rsidR="0059050B" w:rsidRPr="00E267FF" w:rsidRDefault="008F3568" w:rsidP="00E267FF">
            <w:pPr>
              <w:spacing w:line="240" w:lineRule="auto"/>
              <w:rPr>
                <w:rFonts w:ascii="Calibri" w:hAnsi="Calibri"/>
                <w:sz w:val="22"/>
              </w:rPr>
            </w:pPr>
            <w:r w:rsidRPr="00E267FF">
              <w:rPr>
                <w:rFonts w:ascii="Calibri" w:hAnsi="Calibri"/>
                <w:sz w:val="22"/>
              </w:rPr>
              <w:lastRenderedPageBreak/>
              <w:t xml:space="preserve">Če je bila </w:t>
            </w:r>
            <w:r w:rsidR="0059050B" w:rsidRPr="00E267FF">
              <w:rPr>
                <w:rFonts w:ascii="Calibri" w:hAnsi="Calibri"/>
                <w:sz w:val="22"/>
              </w:rPr>
              <w:t>gospodarsk</w:t>
            </w:r>
            <w:r w:rsidRPr="00E267FF">
              <w:rPr>
                <w:rFonts w:ascii="Calibri" w:hAnsi="Calibri"/>
                <w:sz w:val="22"/>
              </w:rPr>
              <w:t>emu</w:t>
            </w:r>
            <w:r w:rsidR="0059050B" w:rsidRPr="00E267FF">
              <w:rPr>
                <w:rFonts w:ascii="Calibri" w:hAnsi="Calibri"/>
                <w:sz w:val="22"/>
              </w:rPr>
              <w:t xml:space="preserve"> subjekt</w:t>
            </w:r>
            <w:r w:rsidRPr="00E267FF">
              <w:rPr>
                <w:rFonts w:ascii="Calibri" w:hAnsi="Calibri"/>
                <w:sz w:val="22"/>
              </w:rPr>
              <w:t>u ali osebi</w:t>
            </w:r>
            <w:r w:rsidR="0059050B" w:rsidRPr="00E267FF">
              <w:rPr>
                <w:rFonts w:ascii="Calibri" w:hAnsi="Calibri"/>
                <w:sz w:val="22"/>
              </w:rPr>
              <w:t xml:space="preserve">, ki je članica upravnega, vodstvenega ali nadzornega organa tega gospodarskega subjekta ali ki ima </w:t>
            </w:r>
            <w:r w:rsidR="0059050B" w:rsidRPr="00E267FF">
              <w:rPr>
                <w:rFonts w:ascii="Calibri" w:hAnsi="Calibri"/>
                <w:sz w:val="22"/>
              </w:rPr>
              <w:lastRenderedPageBreak/>
              <w:t>pooblastilo za njegovo zastopanje ali odločanje ali nadzor v njem, izrečena pravnomočna sodba za dejanje, ki ima elemente kaznivih dejanj iz prvega odstavka 75. člena ZJN-3.</w:t>
            </w:r>
          </w:p>
          <w:p w:rsidR="0059050B" w:rsidRPr="00E267FF" w:rsidRDefault="0059050B" w:rsidP="00E267FF">
            <w:pPr>
              <w:spacing w:line="240" w:lineRule="auto"/>
              <w:rPr>
                <w:rFonts w:ascii="Calibri" w:hAnsi="Calibri"/>
                <w:sz w:val="22"/>
              </w:rPr>
            </w:pPr>
          </w:p>
          <w:p w:rsidR="00A833BA" w:rsidRPr="00E267FF" w:rsidRDefault="0059050B" w:rsidP="00E267FF">
            <w:pPr>
              <w:spacing w:line="240" w:lineRule="auto"/>
              <w:jc w:val="left"/>
              <w:rPr>
                <w:rFonts w:ascii="Calibri" w:hAnsi="Calibri"/>
                <w:sz w:val="22"/>
              </w:rPr>
            </w:pPr>
            <w:r w:rsidRPr="00E267FF">
              <w:rPr>
                <w:rFonts w:ascii="Calibri" w:hAnsi="Calibri"/>
                <w:sz w:val="22"/>
              </w:rPr>
              <w:t>V kolikor je gospodarski subjekt v položaju iz zgornjega odstavka, lahko naročniku v skladu z devetim odstavkom 75. člena ZJN-3 predloži dokazila, da je sprejel zadostne ukrepe, s katerimi lahko dokaže svojo za</w:t>
            </w:r>
            <w:r w:rsidR="008F3568" w:rsidRPr="00E267FF">
              <w:rPr>
                <w:rFonts w:ascii="Calibri" w:hAnsi="Calibri"/>
                <w:sz w:val="22"/>
              </w:rPr>
              <w:t>nesljivost kljub obstoju razloga</w:t>
            </w:r>
            <w:r w:rsidRPr="00E267FF">
              <w:rPr>
                <w:rFonts w:ascii="Calibri" w:hAnsi="Calibri"/>
                <w:sz w:val="22"/>
              </w:rPr>
              <w:t xml:space="preserve"> za izključitev.</w:t>
            </w:r>
          </w:p>
          <w:p w:rsidR="0059050B" w:rsidRPr="00E267FF" w:rsidRDefault="0059050B" w:rsidP="00E267FF">
            <w:pPr>
              <w:spacing w:line="240" w:lineRule="auto"/>
              <w:jc w:val="left"/>
              <w:rPr>
                <w:rFonts w:ascii="Calibri" w:hAnsi="Calibri"/>
                <w:sz w:val="22"/>
              </w:rPr>
            </w:pPr>
          </w:p>
          <w:p w:rsidR="0059050B" w:rsidRPr="00E267FF" w:rsidRDefault="0059050B" w:rsidP="00E267FF">
            <w:pPr>
              <w:spacing w:line="240" w:lineRule="auto"/>
              <w:rPr>
                <w:rFonts w:ascii="Calibri" w:hAnsi="Calibri"/>
                <w:sz w:val="22"/>
              </w:rPr>
            </w:pPr>
            <w:r w:rsidRPr="00E267FF">
              <w:rPr>
                <w:rFonts w:ascii="Calibri" w:hAnsi="Calibri"/>
                <w:sz w:val="22"/>
              </w:rPr>
              <w:t>DOKAZILO:</w:t>
            </w:r>
          </w:p>
          <w:p w:rsidR="0059050B" w:rsidRPr="00E267FF" w:rsidRDefault="0059050B" w:rsidP="00E267FF">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E83798">
              <w:rPr>
                <w:rFonts w:ascii="Calibri" w:hAnsi="Calibri"/>
                <w:sz w:val="22"/>
              </w:rPr>
              <w:t xml:space="preserve"> (Priloga št. 4)</w:t>
            </w:r>
            <w:r w:rsidR="00724532">
              <w:rPr>
                <w:rFonts w:ascii="Calibri" w:hAnsi="Calibri"/>
                <w:sz w:val="22"/>
              </w:rPr>
              <w:t xml:space="preserve"> </w:t>
            </w:r>
            <w:r w:rsidRPr="00E267FF">
              <w:rPr>
                <w:rFonts w:ascii="Calibri" w:hAnsi="Calibri"/>
                <w:sz w:val="22"/>
              </w:rPr>
              <w:t xml:space="preserve"> za vse gospodarske subjekte v ponudbi.</w:t>
            </w:r>
          </w:p>
          <w:p w:rsidR="003048C3" w:rsidRPr="00E267FF" w:rsidRDefault="003048C3" w:rsidP="003048C3">
            <w:pPr>
              <w:spacing w:line="240" w:lineRule="auto"/>
              <w:rPr>
                <w:rFonts w:ascii="Calibri" w:hAnsi="Calibri"/>
                <w:sz w:val="22"/>
              </w:rPr>
            </w:pPr>
            <w:r w:rsidRPr="00E267FF">
              <w:rPr>
                <w:rFonts w:ascii="Calibri" w:hAnsi="Calibri"/>
                <w:sz w:val="22"/>
              </w:rPr>
              <w:t>in</w:t>
            </w:r>
          </w:p>
          <w:p w:rsidR="003048C3" w:rsidRPr="00E267FF" w:rsidRDefault="003048C3" w:rsidP="003048C3">
            <w:pPr>
              <w:pStyle w:val="Odstavekseznama"/>
              <w:numPr>
                <w:ilvl w:val="0"/>
                <w:numId w:val="9"/>
              </w:numPr>
              <w:spacing w:line="240" w:lineRule="auto"/>
              <w:ind w:left="313"/>
              <w:rPr>
                <w:rFonts w:ascii="Calibri" w:hAnsi="Calibri"/>
                <w:sz w:val="22"/>
              </w:rPr>
            </w:pPr>
            <w:r>
              <w:rPr>
                <w:rFonts w:ascii="Calibri" w:hAnsi="Calibri"/>
                <w:sz w:val="22"/>
              </w:rPr>
              <w:t>soglasje pravne osebe</w:t>
            </w:r>
            <w:r w:rsidRPr="00E267FF">
              <w:rPr>
                <w:rFonts w:ascii="Calibri" w:hAnsi="Calibri"/>
                <w:sz w:val="22"/>
              </w:rPr>
              <w:t xml:space="preserve"> za pridobitev </w:t>
            </w:r>
            <w:r>
              <w:rPr>
                <w:rFonts w:ascii="Calibri" w:hAnsi="Calibri"/>
                <w:sz w:val="22"/>
              </w:rPr>
              <w:t xml:space="preserve">osebnih </w:t>
            </w:r>
            <w:r w:rsidRPr="00E267FF">
              <w:rPr>
                <w:rFonts w:ascii="Calibri" w:hAnsi="Calibri"/>
                <w:sz w:val="22"/>
              </w:rPr>
              <w:t xml:space="preserve">podatkov </w:t>
            </w:r>
            <w:r>
              <w:rPr>
                <w:rFonts w:ascii="Calibri" w:hAnsi="Calibri"/>
                <w:sz w:val="22"/>
              </w:rPr>
              <w:t>(priloga št. 6A)</w:t>
            </w:r>
          </w:p>
          <w:p w:rsidR="003048C3" w:rsidRPr="00E267FF" w:rsidRDefault="003048C3" w:rsidP="003048C3">
            <w:pPr>
              <w:pStyle w:val="Odstavekseznama"/>
              <w:numPr>
                <w:ilvl w:val="0"/>
                <w:numId w:val="9"/>
              </w:numPr>
              <w:spacing w:line="240" w:lineRule="auto"/>
              <w:ind w:left="313"/>
              <w:rPr>
                <w:rFonts w:ascii="Calibri" w:hAnsi="Calibri"/>
                <w:sz w:val="22"/>
              </w:rPr>
            </w:pPr>
            <w:r>
              <w:rPr>
                <w:rFonts w:ascii="Calibri" w:hAnsi="Calibri"/>
                <w:sz w:val="22"/>
              </w:rPr>
              <w:t xml:space="preserve">soglasje fizične osebe </w:t>
            </w:r>
            <w:r w:rsidRPr="00E267FF">
              <w:rPr>
                <w:rFonts w:ascii="Calibri" w:hAnsi="Calibri"/>
                <w:sz w:val="22"/>
              </w:rPr>
              <w:t xml:space="preserve">za pridobitev </w:t>
            </w:r>
            <w:r>
              <w:rPr>
                <w:rFonts w:ascii="Calibri" w:hAnsi="Calibri"/>
                <w:sz w:val="22"/>
              </w:rPr>
              <w:t>osebnih podatkov</w:t>
            </w:r>
            <w:r w:rsidRPr="00E267FF">
              <w:rPr>
                <w:rFonts w:ascii="Calibri" w:hAnsi="Calibri"/>
                <w:sz w:val="22"/>
              </w:rPr>
              <w:t xml:space="preserve"> za vse fizične osebe, ki so članice upravnega, vodstvenega ali nadzornega organa vključno z vsemi osebami, ki imajo pooblastila za zastopanje, odločanje ali nadzor v tej pravni osebi</w:t>
            </w:r>
            <w:r>
              <w:rPr>
                <w:rFonts w:ascii="Calibri" w:hAnsi="Calibri"/>
                <w:sz w:val="22"/>
              </w:rPr>
              <w:t xml:space="preserve"> (Priloga št. 6B)</w:t>
            </w:r>
            <w:r w:rsidRPr="00E267FF">
              <w:rPr>
                <w:rFonts w:ascii="Calibri" w:hAnsi="Calibri"/>
                <w:sz w:val="22"/>
              </w:rPr>
              <w:t>.</w:t>
            </w:r>
          </w:p>
          <w:p w:rsidR="00EE4C3C" w:rsidRPr="00E267FF" w:rsidRDefault="00EE4C3C" w:rsidP="00E267FF">
            <w:pPr>
              <w:spacing w:line="240" w:lineRule="auto"/>
              <w:rPr>
                <w:rFonts w:ascii="Calibri" w:hAnsi="Calibri"/>
                <w:sz w:val="22"/>
              </w:rPr>
            </w:pPr>
          </w:p>
          <w:p w:rsidR="0059050B" w:rsidRDefault="00EE4C3C" w:rsidP="003048C3">
            <w:pPr>
              <w:spacing w:line="240" w:lineRule="auto"/>
              <w:rPr>
                <w:rFonts w:ascii="Calibri" w:hAnsi="Calibri"/>
                <w:sz w:val="22"/>
              </w:rPr>
            </w:pPr>
            <w:r w:rsidRPr="003048C3">
              <w:rPr>
                <w:rFonts w:ascii="Calibri" w:hAnsi="Calibri"/>
                <w:sz w:val="22"/>
              </w:rPr>
              <w:t>Naročnik bo, v kolikor se bo pojavil dvom o resničnosti ponudnik</w:t>
            </w:r>
            <w:r w:rsidR="003048C3" w:rsidRPr="003048C3">
              <w:rPr>
                <w:rFonts w:ascii="Calibri" w:hAnsi="Calibri"/>
                <w:sz w:val="22"/>
              </w:rPr>
              <w:t>ov</w:t>
            </w:r>
            <w:r w:rsidRPr="003048C3">
              <w:rPr>
                <w:rFonts w:ascii="Calibri" w:hAnsi="Calibri"/>
                <w:sz w:val="22"/>
              </w:rPr>
              <w:t xml:space="preserve">e izjave, pred oddajo javnega naročila, </w:t>
            </w:r>
            <w:r w:rsidR="003048C3" w:rsidRPr="003048C3">
              <w:rPr>
                <w:rFonts w:ascii="Calibri" w:hAnsi="Calibri"/>
                <w:sz w:val="22"/>
              </w:rPr>
              <w:t>za</w:t>
            </w:r>
            <w:r w:rsidRPr="003048C3">
              <w:rPr>
                <w:rFonts w:ascii="Calibri" w:hAnsi="Calibri"/>
                <w:sz w:val="22"/>
              </w:rPr>
              <w:t xml:space="preserve"> gospodarsk</w:t>
            </w:r>
            <w:r w:rsidR="003048C3" w:rsidRPr="003048C3">
              <w:rPr>
                <w:rFonts w:ascii="Calibri" w:hAnsi="Calibri"/>
                <w:sz w:val="22"/>
              </w:rPr>
              <w:t>i</w:t>
            </w:r>
            <w:r w:rsidRPr="003048C3">
              <w:rPr>
                <w:rFonts w:ascii="Calibri" w:hAnsi="Calibri"/>
                <w:sz w:val="22"/>
              </w:rPr>
              <w:t xml:space="preserve"> subjekt, kateremu se je odločil oddati predmetno naročilo,</w:t>
            </w:r>
            <w:r w:rsidR="003048C3" w:rsidRPr="003048C3">
              <w:rPr>
                <w:rFonts w:ascii="Calibri" w:hAnsi="Calibri"/>
                <w:sz w:val="22"/>
              </w:rPr>
              <w:t xml:space="preserve"> preveril podatke v uradni evidenci</w:t>
            </w:r>
            <w:r w:rsidRPr="003048C3">
              <w:rPr>
                <w:rFonts w:ascii="Calibri" w:hAnsi="Calibri"/>
                <w:sz w:val="22"/>
              </w:rPr>
              <w:t>.</w:t>
            </w:r>
          </w:p>
          <w:p w:rsidR="003048C3" w:rsidRDefault="003048C3" w:rsidP="003048C3">
            <w:pPr>
              <w:spacing w:line="240" w:lineRule="auto"/>
              <w:rPr>
                <w:rFonts w:ascii="Calibri" w:hAnsi="Calibri"/>
                <w:sz w:val="22"/>
              </w:rPr>
            </w:pPr>
          </w:p>
          <w:p w:rsidR="003048C3" w:rsidRDefault="003048C3" w:rsidP="003048C3">
            <w:pPr>
              <w:spacing w:line="240" w:lineRule="auto"/>
              <w:rPr>
                <w:rFonts w:ascii="Calibri" w:hAnsi="Calibri"/>
                <w:sz w:val="22"/>
              </w:rPr>
            </w:pPr>
            <w:r w:rsidRPr="00E267FF">
              <w:rPr>
                <w:rFonts w:ascii="Calibri" w:hAnsi="Calibri"/>
                <w:sz w:val="22"/>
              </w:rPr>
              <w:t xml:space="preserve">V primeru skupne ponudbe je potrebno zgoraj navedena pooblastila priložiti za vsak </w:t>
            </w:r>
            <w:r>
              <w:rPr>
                <w:rFonts w:ascii="Calibri" w:hAnsi="Calibri"/>
                <w:sz w:val="22"/>
              </w:rPr>
              <w:t>gospodarski subjekt</w:t>
            </w:r>
            <w:r w:rsidRPr="00E267FF">
              <w:rPr>
                <w:rFonts w:ascii="Calibri" w:hAnsi="Calibri"/>
                <w:sz w:val="22"/>
              </w:rPr>
              <w:t xml:space="preserve"> posebej.</w:t>
            </w:r>
          </w:p>
          <w:p w:rsidR="003048C3" w:rsidRPr="00E267FF" w:rsidRDefault="003048C3" w:rsidP="003048C3">
            <w:pPr>
              <w:spacing w:line="240" w:lineRule="auto"/>
              <w:rPr>
                <w:rFonts w:ascii="Calibri" w:hAnsi="Calibri"/>
                <w:sz w:val="22"/>
              </w:rPr>
            </w:pPr>
            <w:r w:rsidRPr="00E267FF">
              <w:rPr>
                <w:rFonts w:ascii="Calibri" w:hAnsi="Calibri"/>
                <w:sz w:val="22"/>
              </w:rPr>
              <w:t>V primeru sklicevanja na zmogljivosti drugega gospodarskega subjekta je potrebno zgoraj navedena pooblastila priložiti za vsak gospodarski subjekt posebej.</w:t>
            </w:r>
          </w:p>
          <w:p w:rsidR="003048C3" w:rsidRPr="00E267FF" w:rsidRDefault="003048C3" w:rsidP="003048C3">
            <w:pPr>
              <w:spacing w:line="240" w:lineRule="auto"/>
              <w:rPr>
                <w:rFonts w:ascii="Calibri" w:hAnsi="Calibri"/>
                <w:sz w:val="22"/>
              </w:rPr>
            </w:pPr>
          </w:p>
          <w:p w:rsidR="003048C3" w:rsidRPr="00E267FF" w:rsidRDefault="003048C3" w:rsidP="003048C3">
            <w:pPr>
              <w:spacing w:line="240" w:lineRule="auto"/>
              <w:rPr>
                <w:rFonts w:ascii="Calibri" w:hAnsi="Calibri"/>
                <w:sz w:val="22"/>
              </w:rPr>
            </w:pPr>
            <w:r w:rsidRPr="001245BB">
              <w:rPr>
                <w:rFonts w:ascii="Calibri" w:hAnsi="Calibri" w:cs="Arial"/>
                <w:b/>
                <w:sz w:val="22"/>
              </w:rPr>
              <w:t xml:space="preserve">V kolikor </w:t>
            </w:r>
            <w:r>
              <w:rPr>
                <w:rFonts w:ascii="Calibri" w:hAnsi="Calibri" w:cs="Arial"/>
                <w:b/>
                <w:sz w:val="22"/>
              </w:rPr>
              <w:t>gospodarski subjekt</w:t>
            </w:r>
            <w:r w:rsidRPr="001245BB">
              <w:rPr>
                <w:rFonts w:ascii="Calibri" w:hAnsi="Calibri" w:cs="Arial"/>
                <w:b/>
                <w:sz w:val="22"/>
              </w:rPr>
              <w:t xml:space="preserve"> nima sedeža v Republiki Sloveniji ali fizična oseba, ki je članica upravnega, vodstvenega ali nadzornega organa tega gospodarskega subjekta ali ki ima pooblastila za njegovo zastopanje ali odločanje ali nadzor v njem,  ni državljan Republike Slovenije, mora </w:t>
            </w:r>
            <w:r w:rsidRPr="001F1928">
              <w:rPr>
                <w:rFonts w:ascii="Calibri" w:hAnsi="Calibri"/>
                <w:b/>
                <w:sz w:val="22"/>
              </w:rPr>
              <w:t>gospodarski subjekt</w:t>
            </w:r>
            <w:r w:rsidRPr="00E267FF">
              <w:rPr>
                <w:rFonts w:ascii="Calibri" w:hAnsi="Calibri"/>
                <w:sz w:val="22"/>
              </w:rPr>
              <w:t xml:space="preserve"> </w:t>
            </w:r>
            <w:r w:rsidRPr="001245BB">
              <w:rPr>
                <w:rFonts w:ascii="Calibri" w:hAnsi="Calibri" w:cs="Arial"/>
                <w:b/>
                <w:sz w:val="22"/>
              </w:rPr>
              <w:t>namesto pooblastila priložiti potrdilo o nekaznovanosti s strani tujega ministrstva za pravosodje ali drugega organa, ki izdaja tovrstna potrdila.</w:t>
            </w:r>
          </w:p>
          <w:p w:rsidR="003048C3" w:rsidRPr="00E267FF" w:rsidRDefault="003048C3" w:rsidP="003048C3">
            <w:pPr>
              <w:spacing w:line="240" w:lineRule="auto"/>
              <w:rPr>
                <w:rFonts w:ascii="Calibri" w:hAnsi="Calibri"/>
                <w:sz w:val="22"/>
              </w:rPr>
            </w:pPr>
          </w:p>
          <w:p w:rsidR="003048C3" w:rsidRPr="003048C3" w:rsidRDefault="003048C3" w:rsidP="003048C3">
            <w:pPr>
              <w:spacing w:line="240" w:lineRule="auto"/>
              <w:rPr>
                <w:rFonts w:ascii="Calibri" w:hAnsi="Calibri"/>
                <w:sz w:val="22"/>
              </w:rPr>
            </w:pPr>
            <w:r w:rsidRPr="00E267FF">
              <w:rPr>
                <w:rFonts w:ascii="Calibri" w:hAnsi="Calibri"/>
                <w:sz w:val="22"/>
              </w:rPr>
              <w:t xml:space="preserve">Če država, v kateri ima tuji </w:t>
            </w:r>
            <w:r w:rsidRPr="001F1928">
              <w:rPr>
                <w:rFonts w:ascii="Calibri" w:hAnsi="Calibri"/>
                <w:sz w:val="22"/>
              </w:rPr>
              <w:t>gospodarski subjekt</w:t>
            </w:r>
            <w:r w:rsidRPr="00E267FF">
              <w:rPr>
                <w:rFonts w:ascii="Calibri" w:hAnsi="Calibri"/>
                <w:sz w:val="22"/>
              </w:rPr>
              <w:t xml:space="preserve"> prijavljen svoj sedež oz. če tuja država katere državljan je član upravnega, vodstvenega ali nadzornega organa </w:t>
            </w:r>
            <w:r w:rsidRPr="001F1928">
              <w:rPr>
                <w:rFonts w:ascii="Calibri" w:hAnsi="Calibri"/>
                <w:sz w:val="22"/>
              </w:rPr>
              <w:t>gospodarsk</w:t>
            </w:r>
            <w:r>
              <w:rPr>
                <w:rFonts w:ascii="Calibri" w:hAnsi="Calibri"/>
                <w:sz w:val="22"/>
              </w:rPr>
              <w:t>ega</w:t>
            </w:r>
            <w:r w:rsidRPr="001F1928">
              <w:rPr>
                <w:rFonts w:ascii="Calibri" w:hAnsi="Calibri"/>
                <w:sz w:val="22"/>
              </w:rPr>
              <w:t xml:space="preserve"> subjekt</w:t>
            </w:r>
            <w:r>
              <w:rPr>
                <w:rFonts w:ascii="Calibri" w:hAnsi="Calibri"/>
                <w:sz w:val="22"/>
              </w:rPr>
              <w:t>a</w:t>
            </w:r>
            <w:r w:rsidRPr="00E267FF">
              <w:rPr>
                <w:rFonts w:ascii="Calibri" w:hAnsi="Calibri"/>
                <w:sz w:val="22"/>
              </w:rPr>
              <w:t xml:space="preserve">, ne izdaja navedenih dokazil, </w:t>
            </w:r>
            <w:r w:rsidRPr="001F1928">
              <w:rPr>
                <w:rFonts w:ascii="Calibri" w:hAnsi="Calibri"/>
                <w:sz w:val="22"/>
              </w:rPr>
              <w:t>gospodarski subjekt</w:t>
            </w:r>
            <w:r w:rsidRPr="00E267FF">
              <w:rPr>
                <w:rFonts w:ascii="Calibri" w:hAnsi="Calibri"/>
                <w:sz w:val="22"/>
              </w:rPr>
              <w:t xml:space="preserve"> namesto dokazil predloži zapriseženo izjavo prič ali zapriseženo izjavo predhodno navedenih oseb ponudnika.</w:t>
            </w:r>
          </w:p>
        </w:tc>
      </w:tr>
      <w:tr w:rsidR="0059050B" w:rsidRPr="00E267FF" w:rsidTr="00112CCE">
        <w:trPr>
          <w:trHeight w:val="384"/>
        </w:trPr>
        <w:tc>
          <w:tcPr>
            <w:tcW w:w="617" w:type="dxa"/>
          </w:tcPr>
          <w:p w:rsidR="0059050B" w:rsidRPr="00E267FF" w:rsidRDefault="0059050B" w:rsidP="00E267FF">
            <w:pPr>
              <w:spacing w:line="240" w:lineRule="auto"/>
              <w:jc w:val="center"/>
              <w:rPr>
                <w:rFonts w:ascii="Calibri" w:hAnsi="Calibri"/>
                <w:sz w:val="22"/>
              </w:rPr>
            </w:pPr>
            <w:r w:rsidRPr="00E267FF">
              <w:rPr>
                <w:rFonts w:ascii="Calibri" w:hAnsi="Calibri"/>
                <w:sz w:val="22"/>
              </w:rPr>
              <w:lastRenderedPageBreak/>
              <w:t>2</w:t>
            </w:r>
          </w:p>
        </w:tc>
        <w:tc>
          <w:tcPr>
            <w:tcW w:w="1221" w:type="dxa"/>
          </w:tcPr>
          <w:p w:rsidR="0059050B" w:rsidRPr="00E267FF" w:rsidRDefault="008F3568" w:rsidP="00E267FF">
            <w:pPr>
              <w:spacing w:line="240" w:lineRule="auto"/>
              <w:jc w:val="center"/>
              <w:rPr>
                <w:rFonts w:ascii="Calibri" w:hAnsi="Calibri"/>
                <w:sz w:val="22"/>
              </w:rPr>
            </w:pPr>
            <w:r w:rsidRPr="00E267FF">
              <w:rPr>
                <w:rFonts w:ascii="Calibri" w:hAnsi="Calibri"/>
                <w:sz w:val="22"/>
              </w:rPr>
              <w:t>drugi odstavek 75. člena ZJN-3</w:t>
            </w:r>
          </w:p>
        </w:tc>
        <w:tc>
          <w:tcPr>
            <w:tcW w:w="7222" w:type="dxa"/>
          </w:tcPr>
          <w:p w:rsidR="008F3568" w:rsidRPr="00E267FF" w:rsidRDefault="008F3568" w:rsidP="00E267FF">
            <w:pPr>
              <w:spacing w:line="240" w:lineRule="auto"/>
              <w:rPr>
                <w:rFonts w:ascii="Calibri" w:hAnsi="Calibri"/>
                <w:sz w:val="22"/>
              </w:rPr>
            </w:pPr>
            <w:r w:rsidRPr="00E267FF">
              <w:rPr>
                <w:rFonts w:ascii="Calibri" w:hAnsi="Calibri"/>
                <w:sz w:val="22"/>
              </w:rPr>
              <w:t>Če gospodarski subjekt na dan oddaje ponudbe ne izpolnjuje obveznih dajatev  ali drugih denarnih nedavčnih obveznosti v skladu z zakonom, ki ureja finančno upravo, ki jih pobira davčni organ v skladu s predpisi države, v kateri ima sedež, ali predpisi države naročnika, če vrednosti teh neplačanih zapadlih obveznosti na dan oddaje ponudbe ali prijave ne znaša 50 EUR ali več. Šteje se, da gospodarski subjekt ne izpolnjuje obveznosti iz prejšnjega stavka tudi, če na dan oddaje ponudbe ali prijave ni imel predloženih vse</w:t>
            </w:r>
            <w:r w:rsidR="00BD03D5" w:rsidRPr="00E267FF">
              <w:rPr>
                <w:rFonts w:ascii="Calibri" w:hAnsi="Calibri"/>
                <w:sz w:val="22"/>
              </w:rPr>
              <w:t>h</w:t>
            </w:r>
            <w:r w:rsidRPr="00E267FF">
              <w:rPr>
                <w:rFonts w:ascii="Calibri" w:hAnsi="Calibri"/>
                <w:sz w:val="22"/>
              </w:rPr>
              <w:t xml:space="preserve"> obračun</w:t>
            </w:r>
            <w:r w:rsidR="00BD03D5" w:rsidRPr="00E267FF">
              <w:rPr>
                <w:rFonts w:ascii="Calibri" w:hAnsi="Calibri"/>
                <w:sz w:val="22"/>
              </w:rPr>
              <w:t>ov</w:t>
            </w:r>
            <w:r w:rsidRPr="00E267FF">
              <w:rPr>
                <w:rFonts w:ascii="Calibri" w:hAnsi="Calibri"/>
                <w:sz w:val="22"/>
              </w:rPr>
              <w:t xml:space="preserve"> davčnih odtegljajev za dohodke iz delovnega razmerja za obdobje zadnjih petih let do dne oddaje ponudbe</w:t>
            </w:r>
            <w:r w:rsidR="00BD03D5" w:rsidRPr="00E267FF">
              <w:rPr>
                <w:rFonts w:ascii="Calibri" w:hAnsi="Calibri"/>
                <w:sz w:val="22"/>
              </w:rPr>
              <w:t xml:space="preserve"> ali prijave</w:t>
            </w:r>
            <w:r w:rsidRPr="00E267FF">
              <w:rPr>
                <w:rFonts w:ascii="Calibri" w:hAnsi="Calibri"/>
                <w:sz w:val="22"/>
              </w:rPr>
              <w:t>.</w:t>
            </w:r>
          </w:p>
          <w:p w:rsidR="008F3568" w:rsidRPr="00E267FF" w:rsidRDefault="008F3568" w:rsidP="00E267FF">
            <w:pPr>
              <w:spacing w:line="240" w:lineRule="auto"/>
              <w:rPr>
                <w:rFonts w:ascii="Calibri" w:hAnsi="Calibri"/>
                <w:sz w:val="22"/>
              </w:rPr>
            </w:pPr>
          </w:p>
          <w:p w:rsidR="00BD03D5" w:rsidRPr="00E267FF" w:rsidRDefault="00BD03D5" w:rsidP="00E267FF">
            <w:pPr>
              <w:spacing w:line="240" w:lineRule="auto"/>
              <w:rPr>
                <w:rFonts w:ascii="Calibri" w:hAnsi="Calibri"/>
                <w:sz w:val="22"/>
              </w:rPr>
            </w:pPr>
            <w:r w:rsidRPr="00E267FF">
              <w:rPr>
                <w:rFonts w:ascii="Calibri" w:hAnsi="Calibri"/>
                <w:sz w:val="22"/>
              </w:rPr>
              <w:lastRenderedPageBreak/>
              <w:t>DOKAZILO:</w:t>
            </w:r>
          </w:p>
          <w:p w:rsidR="00BD03D5" w:rsidRPr="00E267FF" w:rsidRDefault="00BD03D5" w:rsidP="00E267FF">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E83798">
              <w:rPr>
                <w:rFonts w:ascii="Calibri" w:hAnsi="Calibri"/>
                <w:sz w:val="22"/>
              </w:rPr>
              <w:t xml:space="preserve"> (Priloga št. 4)</w:t>
            </w:r>
            <w:r w:rsidRPr="00E267FF">
              <w:rPr>
                <w:rFonts w:ascii="Calibri" w:hAnsi="Calibri"/>
                <w:sz w:val="22"/>
              </w:rPr>
              <w:t xml:space="preserve"> za vse gospodarske subjekte v ponudbi.</w:t>
            </w:r>
          </w:p>
          <w:p w:rsidR="00BD03D5" w:rsidRPr="00E267FF" w:rsidRDefault="00BD03D5" w:rsidP="00E267FF">
            <w:pPr>
              <w:spacing w:line="240" w:lineRule="auto"/>
              <w:rPr>
                <w:rFonts w:ascii="Calibri" w:hAnsi="Calibri"/>
                <w:sz w:val="22"/>
              </w:rPr>
            </w:pPr>
          </w:p>
          <w:p w:rsidR="0059050B" w:rsidRDefault="003048C3" w:rsidP="00926670">
            <w:pPr>
              <w:spacing w:line="240" w:lineRule="auto"/>
              <w:rPr>
                <w:rFonts w:ascii="Calibri" w:hAnsi="Calibri"/>
                <w:sz w:val="22"/>
              </w:rPr>
            </w:pPr>
            <w:r w:rsidRPr="003048C3">
              <w:rPr>
                <w:rFonts w:ascii="Calibri" w:hAnsi="Calibri"/>
                <w:sz w:val="22"/>
              </w:rPr>
              <w:t>Naročnik bo, v kolikor se bo pojavil dvom o resničnosti ponudnikove izjave, pred oddajo javnega naročila, za gospodarski subjekt, kateremu se je odločil oddati predmetno naročilo, preveril podatke v uradni evidenci.</w:t>
            </w:r>
          </w:p>
          <w:p w:rsidR="003048C3" w:rsidRDefault="003048C3" w:rsidP="00926670">
            <w:pPr>
              <w:spacing w:line="240" w:lineRule="auto"/>
              <w:rPr>
                <w:rFonts w:ascii="Calibri" w:hAnsi="Calibri"/>
                <w:sz w:val="22"/>
              </w:rPr>
            </w:pPr>
          </w:p>
          <w:p w:rsidR="003048C3" w:rsidRPr="00E267FF" w:rsidRDefault="003048C3" w:rsidP="00926670">
            <w:pPr>
              <w:spacing w:line="240" w:lineRule="auto"/>
              <w:rPr>
                <w:rFonts w:ascii="Calibri" w:hAnsi="Calibri"/>
                <w:sz w:val="22"/>
              </w:rPr>
            </w:pPr>
            <w:r w:rsidRPr="00E267FF">
              <w:rPr>
                <w:rFonts w:ascii="Calibri" w:hAnsi="Calibri"/>
                <w:sz w:val="22"/>
              </w:rPr>
              <w:t>Za gospodarske subjekte, ki nimajo sedeža v Republiki Sloveniji: poleg izpolnjenega ESPD obrazca še ustrezna dokazila, iz katerih bo nedvoumno razvidno, da gospodarski subjekt izpolnjuje navedeni pogoj v skladu s predpisi države, kjer ima svoj sedež in sicer v razumnem roku, ki ga bo v fazi preverjanja lastnih izjav postavil naročnik. Če država, v kateri ima tuji ponudnik prijavljen svoj sedež, ne izdaja zgoraj navedenih dokazil, ponudnik namesto dokazil predloži zapriseženo izjavo prič ali zapriseženo izjavo zakonitega zastopnika ponudnika.</w:t>
            </w:r>
          </w:p>
        </w:tc>
      </w:tr>
      <w:tr w:rsidR="00E412D6" w:rsidRPr="00E267FF" w:rsidTr="00112CCE">
        <w:trPr>
          <w:trHeight w:val="384"/>
        </w:trPr>
        <w:tc>
          <w:tcPr>
            <w:tcW w:w="617" w:type="dxa"/>
          </w:tcPr>
          <w:p w:rsidR="00E412D6" w:rsidRPr="00E267FF" w:rsidRDefault="00605215" w:rsidP="00E267FF">
            <w:pPr>
              <w:spacing w:line="240" w:lineRule="auto"/>
              <w:jc w:val="center"/>
              <w:rPr>
                <w:rFonts w:ascii="Calibri" w:hAnsi="Calibri"/>
                <w:sz w:val="22"/>
              </w:rPr>
            </w:pPr>
            <w:r w:rsidRPr="00E267FF">
              <w:rPr>
                <w:rFonts w:ascii="Calibri" w:hAnsi="Calibri"/>
                <w:sz w:val="22"/>
              </w:rPr>
              <w:lastRenderedPageBreak/>
              <w:t>3</w:t>
            </w:r>
          </w:p>
        </w:tc>
        <w:tc>
          <w:tcPr>
            <w:tcW w:w="1221" w:type="dxa"/>
          </w:tcPr>
          <w:p w:rsidR="00E412D6" w:rsidRPr="00E267FF" w:rsidRDefault="00B25357" w:rsidP="00E267FF">
            <w:pPr>
              <w:spacing w:line="240" w:lineRule="auto"/>
              <w:jc w:val="left"/>
              <w:rPr>
                <w:rFonts w:ascii="Calibri" w:hAnsi="Calibri"/>
                <w:sz w:val="22"/>
              </w:rPr>
            </w:pPr>
            <w:r w:rsidRPr="00E267FF">
              <w:rPr>
                <w:rFonts w:ascii="Calibri" w:hAnsi="Calibri"/>
                <w:sz w:val="22"/>
              </w:rPr>
              <w:t>a) točka četrtega odstavka 75. člena ZJN-3</w:t>
            </w:r>
          </w:p>
        </w:tc>
        <w:tc>
          <w:tcPr>
            <w:tcW w:w="7222" w:type="dxa"/>
            <w:vAlign w:val="center"/>
          </w:tcPr>
          <w:p w:rsidR="00E412D6" w:rsidRPr="00E267FF" w:rsidRDefault="00B25357" w:rsidP="00E267FF">
            <w:pPr>
              <w:spacing w:line="240" w:lineRule="auto"/>
              <w:rPr>
                <w:rFonts w:ascii="Calibri" w:hAnsi="Calibri"/>
                <w:sz w:val="22"/>
              </w:rPr>
            </w:pPr>
            <w:r w:rsidRPr="00E267FF">
              <w:rPr>
                <w:rFonts w:ascii="Calibri" w:hAnsi="Calibri"/>
                <w:sz w:val="22"/>
              </w:rPr>
              <w:t>Če je gospodarski subjekt na dan, ko poteče rok za oddajo ponudb izločen iz postopkov oddaje javnih naročil zaradi uvrstitve v evidenco gospodarskih subjektov z negativnimi referencami.</w:t>
            </w:r>
          </w:p>
          <w:p w:rsidR="00B25357" w:rsidRPr="00E267FF" w:rsidRDefault="00B25357" w:rsidP="00E267FF">
            <w:pPr>
              <w:spacing w:line="240" w:lineRule="auto"/>
              <w:rPr>
                <w:rFonts w:ascii="Calibri" w:hAnsi="Calibri"/>
                <w:sz w:val="22"/>
              </w:rPr>
            </w:pPr>
          </w:p>
          <w:p w:rsidR="00B25357" w:rsidRPr="00E267FF" w:rsidRDefault="00B25357" w:rsidP="00E267FF">
            <w:pPr>
              <w:spacing w:line="240" w:lineRule="auto"/>
              <w:rPr>
                <w:rFonts w:ascii="Calibri" w:hAnsi="Calibri"/>
                <w:sz w:val="22"/>
              </w:rPr>
            </w:pPr>
            <w:r w:rsidRPr="00E267FF">
              <w:rPr>
                <w:rFonts w:ascii="Calibri" w:hAnsi="Calibri"/>
                <w:sz w:val="22"/>
              </w:rPr>
              <w:t>DOKAZILO:</w:t>
            </w:r>
          </w:p>
          <w:p w:rsidR="00B25357" w:rsidRPr="00E267FF" w:rsidRDefault="00B25357" w:rsidP="00D65DDA">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E83798">
              <w:rPr>
                <w:rFonts w:ascii="Calibri" w:hAnsi="Calibri"/>
                <w:sz w:val="22"/>
              </w:rPr>
              <w:t xml:space="preserve"> (Priloga št. 4)</w:t>
            </w:r>
            <w:r w:rsidRPr="00E267FF">
              <w:rPr>
                <w:rFonts w:ascii="Calibri" w:hAnsi="Calibri"/>
                <w:sz w:val="22"/>
              </w:rPr>
              <w:t xml:space="preserve"> za vse </w:t>
            </w:r>
            <w:r w:rsidR="00926670">
              <w:rPr>
                <w:rFonts w:ascii="Calibri" w:hAnsi="Calibri"/>
                <w:sz w:val="22"/>
              </w:rPr>
              <w:t>gospodarske subjekte v ponudbi.</w:t>
            </w:r>
          </w:p>
        </w:tc>
      </w:tr>
      <w:tr w:rsidR="00B25357" w:rsidRPr="00E267FF" w:rsidTr="00112CCE">
        <w:trPr>
          <w:trHeight w:val="384"/>
        </w:trPr>
        <w:tc>
          <w:tcPr>
            <w:tcW w:w="617" w:type="dxa"/>
          </w:tcPr>
          <w:p w:rsidR="00B25357" w:rsidRPr="00E267FF" w:rsidRDefault="00B25357" w:rsidP="00E267FF">
            <w:pPr>
              <w:spacing w:line="240" w:lineRule="auto"/>
              <w:jc w:val="center"/>
              <w:rPr>
                <w:rFonts w:ascii="Calibri" w:hAnsi="Calibri"/>
                <w:sz w:val="22"/>
              </w:rPr>
            </w:pPr>
            <w:r w:rsidRPr="00E267FF">
              <w:rPr>
                <w:rFonts w:ascii="Calibri" w:hAnsi="Calibri"/>
                <w:sz w:val="22"/>
              </w:rPr>
              <w:t>4</w:t>
            </w:r>
          </w:p>
        </w:tc>
        <w:tc>
          <w:tcPr>
            <w:tcW w:w="1221" w:type="dxa"/>
          </w:tcPr>
          <w:p w:rsidR="00B25357" w:rsidRPr="00E267FF" w:rsidRDefault="00B25357" w:rsidP="00E267FF">
            <w:pPr>
              <w:spacing w:line="240" w:lineRule="auto"/>
              <w:jc w:val="left"/>
              <w:rPr>
                <w:rFonts w:ascii="Calibri" w:hAnsi="Calibri"/>
                <w:sz w:val="22"/>
              </w:rPr>
            </w:pPr>
            <w:r w:rsidRPr="00E267FF">
              <w:rPr>
                <w:rFonts w:ascii="Calibri" w:hAnsi="Calibri"/>
                <w:sz w:val="22"/>
              </w:rPr>
              <w:t>b) točka četrtega odstavka 75. člena ZJN-3</w:t>
            </w:r>
          </w:p>
        </w:tc>
        <w:tc>
          <w:tcPr>
            <w:tcW w:w="7222" w:type="dxa"/>
            <w:vAlign w:val="center"/>
          </w:tcPr>
          <w:p w:rsidR="00B25357" w:rsidRPr="00E267FF" w:rsidRDefault="00B25357" w:rsidP="00E267FF">
            <w:pPr>
              <w:spacing w:line="240" w:lineRule="auto"/>
              <w:rPr>
                <w:rFonts w:ascii="Calibri" w:hAnsi="Calibri"/>
                <w:sz w:val="22"/>
              </w:rPr>
            </w:pPr>
            <w:r w:rsidRPr="00E267FF">
              <w:rPr>
                <w:rFonts w:ascii="Calibri" w:hAnsi="Calibri"/>
                <w:sz w:val="22"/>
              </w:rPr>
              <w:t>Če je bila gospodarskemu subjektu v zadnjih treh letih pred potekom roka za oddajo ponudb ali prijav s pravnomočno odločbo pristojnega organa Republike Slovenije ali druge države članice ali tretje države dvakrat izrečena globa zaradi prekrška v zvezi s plačilom za delo.</w:t>
            </w:r>
          </w:p>
          <w:p w:rsidR="00B25357" w:rsidRPr="00E267FF" w:rsidRDefault="00B25357" w:rsidP="00E267FF">
            <w:pPr>
              <w:spacing w:line="240" w:lineRule="auto"/>
              <w:rPr>
                <w:rFonts w:ascii="Calibri" w:hAnsi="Calibri"/>
                <w:sz w:val="22"/>
              </w:rPr>
            </w:pPr>
          </w:p>
          <w:p w:rsidR="00B25357" w:rsidRPr="00E267FF" w:rsidRDefault="00B25357" w:rsidP="00E267FF">
            <w:pPr>
              <w:spacing w:line="240" w:lineRule="auto"/>
              <w:rPr>
                <w:rFonts w:ascii="Calibri" w:hAnsi="Calibri"/>
                <w:sz w:val="22"/>
              </w:rPr>
            </w:pPr>
            <w:r w:rsidRPr="00E267FF">
              <w:rPr>
                <w:rFonts w:ascii="Calibri" w:hAnsi="Calibri"/>
                <w:sz w:val="22"/>
              </w:rPr>
              <w:t>DOKAZILO:</w:t>
            </w:r>
          </w:p>
          <w:p w:rsidR="00B25357" w:rsidRPr="00E267FF" w:rsidRDefault="00B25357" w:rsidP="00E267FF">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E83798">
              <w:rPr>
                <w:rFonts w:ascii="Calibri" w:hAnsi="Calibri"/>
                <w:sz w:val="22"/>
              </w:rPr>
              <w:t xml:space="preserve"> (Priloga št. 4)</w:t>
            </w:r>
            <w:r w:rsidRPr="00E267FF">
              <w:rPr>
                <w:rFonts w:ascii="Calibri" w:hAnsi="Calibri"/>
                <w:sz w:val="22"/>
              </w:rPr>
              <w:t xml:space="preserve"> za vse gospodarske subjekte v ponudbi.</w:t>
            </w:r>
          </w:p>
          <w:p w:rsidR="00B25357" w:rsidRPr="00E267FF" w:rsidRDefault="00B25357" w:rsidP="00E267FF">
            <w:pPr>
              <w:spacing w:line="240" w:lineRule="auto"/>
              <w:rPr>
                <w:rFonts w:ascii="Calibri" w:hAnsi="Calibri"/>
                <w:sz w:val="22"/>
              </w:rPr>
            </w:pPr>
          </w:p>
          <w:p w:rsidR="00B25357" w:rsidRPr="00E267FF" w:rsidRDefault="003048C3" w:rsidP="00D65DDA">
            <w:pPr>
              <w:spacing w:line="240" w:lineRule="auto"/>
              <w:rPr>
                <w:rFonts w:ascii="Calibri" w:hAnsi="Calibri"/>
                <w:sz w:val="22"/>
              </w:rPr>
            </w:pPr>
            <w:r w:rsidRPr="003048C3">
              <w:rPr>
                <w:rFonts w:ascii="Calibri" w:hAnsi="Calibri"/>
                <w:sz w:val="22"/>
              </w:rPr>
              <w:t>Naročnik bo, v kolikor se bo pojavil dvom o resničnosti ponudnikove izjave, pred oddajo javnega naročila, za gospodarski subjekt, kateremu se je odločil oddati predmetno naročilo, preveril podatke v uradni evidenci.</w:t>
            </w:r>
          </w:p>
        </w:tc>
      </w:tr>
      <w:tr w:rsidR="00C23BD9" w:rsidRPr="00E267FF" w:rsidTr="00112CCE">
        <w:trPr>
          <w:trHeight w:val="384"/>
        </w:trPr>
        <w:tc>
          <w:tcPr>
            <w:tcW w:w="617" w:type="dxa"/>
          </w:tcPr>
          <w:p w:rsidR="00C23BD9" w:rsidRPr="00E267FF" w:rsidRDefault="00C23BD9" w:rsidP="00E267FF">
            <w:pPr>
              <w:spacing w:line="240" w:lineRule="auto"/>
              <w:jc w:val="center"/>
              <w:rPr>
                <w:rFonts w:ascii="Calibri" w:hAnsi="Calibri"/>
                <w:sz w:val="22"/>
              </w:rPr>
            </w:pPr>
            <w:r w:rsidRPr="00E267FF">
              <w:rPr>
                <w:rFonts w:ascii="Calibri" w:hAnsi="Calibri"/>
                <w:sz w:val="22"/>
              </w:rPr>
              <w:t>5</w:t>
            </w:r>
          </w:p>
        </w:tc>
        <w:tc>
          <w:tcPr>
            <w:tcW w:w="1221" w:type="dxa"/>
          </w:tcPr>
          <w:p w:rsidR="00C23BD9" w:rsidRPr="00E267FF" w:rsidRDefault="00C23BD9" w:rsidP="00E267FF">
            <w:pPr>
              <w:spacing w:line="240" w:lineRule="auto"/>
              <w:jc w:val="left"/>
              <w:rPr>
                <w:rFonts w:ascii="Calibri" w:hAnsi="Calibri"/>
                <w:sz w:val="22"/>
              </w:rPr>
            </w:pPr>
            <w:r w:rsidRPr="00E267FF">
              <w:rPr>
                <w:rFonts w:ascii="Calibri" w:hAnsi="Calibri"/>
                <w:sz w:val="22"/>
              </w:rPr>
              <w:t>b) točka šestega odstavka 75. člena ZJN-3</w:t>
            </w:r>
          </w:p>
        </w:tc>
        <w:tc>
          <w:tcPr>
            <w:tcW w:w="7222" w:type="dxa"/>
            <w:vAlign w:val="center"/>
          </w:tcPr>
          <w:p w:rsidR="00C23BD9" w:rsidRPr="00E267FF" w:rsidRDefault="00C23BD9" w:rsidP="00E267FF">
            <w:pPr>
              <w:spacing w:line="240" w:lineRule="auto"/>
              <w:rPr>
                <w:rFonts w:ascii="Calibri" w:hAnsi="Calibri"/>
                <w:sz w:val="22"/>
              </w:rPr>
            </w:pPr>
            <w:r w:rsidRPr="00E267FF">
              <w:rPr>
                <w:rFonts w:ascii="Calibri" w:hAnsi="Calibri"/>
                <w:sz w:val="22"/>
              </w:rPr>
              <w:t>Če se je nad gospodarskim subjektom začel postopek zaradi insolventnosti ali prisilnega prenehanja ali postopek likvidacije, če njegova sredstva ali poslovanje upravlja upravitelj ali sodišče, ali če so njegove poslovne dejavnosti začasno ustavljene , ali če se je v skladu  s predpisi druge države  nad njim začel postopek ali pa je nastal položaj z enakimi pravnimi posledicami.</w:t>
            </w:r>
          </w:p>
          <w:p w:rsidR="00C23BD9" w:rsidRPr="00E267FF" w:rsidRDefault="00C23BD9" w:rsidP="00E267FF">
            <w:pPr>
              <w:spacing w:line="240" w:lineRule="auto"/>
              <w:rPr>
                <w:rFonts w:ascii="Calibri" w:hAnsi="Calibri"/>
                <w:sz w:val="22"/>
              </w:rPr>
            </w:pPr>
          </w:p>
          <w:p w:rsidR="003E3225" w:rsidRPr="00E267FF" w:rsidRDefault="003E3225" w:rsidP="00E267FF">
            <w:pPr>
              <w:spacing w:line="240" w:lineRule="auto"/>
              <w:rPr>
                <w:rFonts w:ascii="Calibri" w:hAnsi="Calibri"/>
                <w:sz w:val="22"/>
              </w:rPr>
            </w:pPr>
            <w:r w:rsidRPr="00E267FF">
              <w:rPr>
                <w:rFonts w:ascii="Calibri" w:hAnsi="Calibri"/>
                <w:sz w:val="22"/>
              </w:rPr>
              <w:t>DOKAZILO:</w:t>
            </w:r>
          </w:p>
          <w:p w:rsidR="00C23BD9" w:rsidRPr="00E267FF" w:rsidRDefault="003E3225" w:rsidP="00E267FF">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 xml:space="preserve">« </w:t>
            </w:r>
            <w:r w:rsidR="00E83798">
              <w:rPr>
                <w:rFonts w:ascii="Calibri" w:hAnsi="Calibri"/>
                <w:sz w:val="22"/>
              </w:rPr>
              <w:t xml:space="preserve">(Priloga št. 4) </w:t>
            </w:r>
            <w:r w:rsidRPr="00E267FF">
              <w:rPr>
                <w:rFonts w:ascii="Calibri" w:hAnsi="Calibri"/>
                <w:sz w:val="22"/>
              </w:rPr>
              <w:t xml:space="preserve">za vse </w:t>
            </w:r>
            <w:r w:rsidR="00926670">
              <w:rPr>
                <w:rFonts w:ascii="Calibri" w:hAnsi="Calibri"/>
                <w:sz w:val="22"/>
              </w:rPr>
              <w:t>gospodarske subjekte v ponudbi.</w:t>
            </w:r>
          </w:p>
        </w:tc>
      </w:tr>
    </w:tbl>
    <w:p w:rsidR="00A135C1" w:rsidRPr="00E267FF" w:rsidRDefault="00A135C1" w:rsidP="00E267FF">
      <w:pPr>
        <w:spacing w:line="240" w:lineRule="auto"/>
        <w:rPr>
          <w:rFonts w:ascii="Calibri" w:hAnsi="Calibri"/>
          <w:sz w:val="22"/>
        </w:rPr>
      </w:pPr>
    </w:p>
    <w:p w:rsidR="00A833BA" w:rsidRPr="00E267FF" w:rsidRDefault="00A833BA" w:rsidP="00E267FF">
      <w:pPr>
        <w:spacing w:line="240" w:lineRule="auto"/>
        <w:rPr>
          <w:rFonts w:ascii="Calibri" w:hAnsi="Calibri"/>
          <w:sz w:val="22"/>
        </w:rPr>
      </w:pPr>
    </w:p>
    <w:p w:rsidR="004E1E29" w:rsidRPr="002D386F" w:rsidRDefault="004E1E29" w:rsidP="002D386F">
      <w:pPr>
        <w:pStyle w:val="Naslov3"/>
        <w:numPr>
          <w:ilvl w:val="2"/>
          <w:numId w:val="2"/>
        </w:numPr>
        <w:spacing w:before="0" w:after="0" w:line="240" w:lineRule="auto"/>
        <w:rPr>
          <w:rFonts w:ascii="Calibri" w:hAnsi="Calibri"/>
          <w:sz w:val="24"/>
          <w:szCs w:val="24"/>
        </w:rPr>
      </w:pPr>
      <w:bookmarkStart w:id="98" w:name="_Toc43281130"/>
      <w:r w:rsidRPr="002D386F">
        <w:rPr>
          <w:rFonts w:ascii="Calibri" w:hAnsi="Calibri"/>
          <w:sz w:val="24"/>
          <w:szCs w:val="24"/>
        </w:rPr>
        <w:t>Gospodarski subjekti, za katere ne smejo obstajati razlogi za izključitev</w:t>
      </w:r>
      <w:bookmarkEnd w:id="98"/>
    </w:p>
    <w:p w:rsidR="004E1E29" w:rsidRDefault="004E1E29" w:rsidP="004E1E29">
      <w:pPr>
        <w:tabs>
          <w:tab w:val="left" w:pos="817"/>
        </w:tabs>
        <w:spacing w:line="240" w:lineRule="auto"/>
        <w:ind w:left="392"/>
        <w:rPr>
          <w:rFonts w:ascii="Calibri" w:hAnsi="Calibri"/>
          <w:sz w:val="22"/>
        </w:rPr>
      </w:pPr>
    </w:p>
    <w:p w:rsidR="004E1E29" w:rsidRPr="00E267FF" w:rsidRDefault="004E1E29" w:rsidP="004E1E29">
      <w:pPr>
        <w:spacing w:line="240" w:lineRule="auto"/>
        <w:rPr>
          <w:rFonts w:ascii="Calibri" w:hAnsi="Calibri"/>
          <w:sz w:val="22"/>
        </w:rPr>
      </w:pPr>
      <w:r>
        <w:rPr>
          <w:rFonts w:ascii="Calibri" w:hAnsi="Calibri"/>
          <w:sz w:val="22"/>
        </w:rPr>
        <w:t>Neobstoj razlogov za izključit</w:t>
      </w:r>
      <w:r w:rsidR="00CC2238">
        <w:rPr>
          <w:rFonts w:ascii="Calibri" w:hAnsi="Calibri"/>
          <w:sz w:val="22"/>
        </w:rPr>
        <w:t>e</w:t>
      </w:r>
      <w:r>
        <w:rPr>
          <w:rFonts w:ascii="Calibri" w:hAnsi="Calibri"/>
          <w:sz w:val="22"/>
        </w:rPr>
        <w:t>v morajo izkazati naslednji gospodarski subjekti</w:t>
      </w:r>
      <w:r w:rsidRPr="00E267FF">
        <w:rPr>
          <w:rFonts w:ascii="Calibri" w:hAnsi="Calibri"/>
          <w:sz w:val="22"/>
        </w:rPr>
        <w:t>:</w:t>
      </w:r>
    </w:p>
    <w:p w:rsidR="004E1E29" w:rsidRPr="00E267FF" w:rsidRDefault="004E1E29" w:rsidP="00922A92">
      <w:pPr>
        <w:pStyle w:val="Odstavekseznama"/>
        <w:numPr>
          <w:ilvl w:val="0"/>
          <w:numId w:val="9"/>
        </w:numPr>
        <w:spacing w:line="240" w:lineRule="auto"/>
        <w:rPr>
          <w:rFonts w:ascii="Calibri" w:hAnsi="Calibri"/>
          <w:sz w:val="22"/>
        </w:rPr>
      </w:pPr>
      <w:r w:rsidRPr="00E267FF">
        <w:rPr>
          <w:rFonts w:ascii="Calibri" w:hAnsi="Calibri"/>
          <w:sz w:val="22"/>
        </w:rPr>
        <w:t>ponudnik,</w:t>
      </w:r>
    </w:p>
    <w:p w:rsidR="004E1E29" w:rsidRPr="00E267FF" w:rsidRDefault="004E1E29" w:rsidP="00922A92">
      <w:pPr>
        <w:pStyle w:val="Odstavekseznama"/>
        <w:numPr>
          <w:ilvl w:val="0"/>
          <w:numId w:val="9"/>
        </w:numPr>
        <w:spacing w:line="240" w:lineRule="auto"/>
        <w:rPr>
          <w:rFonts w:ascii="Calibri" w:hAnsi="Calibri"/>
          <w:sz w:val="22"/>
        </w:rPr>
      </w:pPr>
      <w:r w:rsidRPr="00E267FF">
        <w:rPr>
          <w:rFonts w:ascii="Calibri" w:hAnsi="Calibri"/>
          <w:sz w:val="22"/>
        </w:rPr>
        <w:lastRenderedPageBreak/>
        <w:t>vsi partnerji v skupni ponudbi,</w:t>
      </w:r>
    </w:p>
    <w:p w:rsidR="004E1E29" w:rsidRPr="00E267FF" w:rsidRDefault="004E1E29" w:rsidP="00922A92">
      <w:pPr>
        <w:pStyle w:val="Odstavekseznama"/>
        <w:numPr>
          <w:ilvl w:val="0"/>
          <w:numId w:val="9"/>
        </w:numPr>
        <w:spacing w:line="240" w:lineRule="auto"/>
        <w:rPr>
          <w:rFonts w:ascii="Calibri" w:hAnsi="Calibri"/>
          <w:sz w:val="22"/>
        </w:rPr>
      </w:pPr>
      <w:r w:rsidRPr="00E267FF">
        <w:rPr>
          <w:rFonts w:ascii="Calibri" w:hAnsi="Calibri"/>
          <w:sz w:val="22"/>
        </w:rPr>
        <w:t>vsi podizvajalci in</w:t>
      </w:r>
    </w:p>
    <w:p w:rsidR="004E1E29" w:rsidRPr="00E267FF" w:rsidRDefault="004E1E29" w:rsidP="00922A92">
      <w:pPr>
        <w:pStyle w:val="Odstavekseznama"/>
        <w:numPr>
          <w:ilvl w:val="0"/>
          <w:numId w:val="9"/>
        </w:numPr>
        <w:spacing w:line="240" w:lineRule="auto"/>
        <w:rPr>
          <w:rFonts w:ascii="Calibri" w:hAnsi="Calibri"/>
          <w:sz w:val="22"/>
        </w:rPr>
      </w:pPr>
      <w:r w:rsidRPr="00E267FF">
        <w:rPr>
          <w:rFonts w:ascii="Calibri" w:hAnsi="Calibri"/>
          <w:sz w:val="22"/>
        </w:rPr>
        <w:t xml:space="preserve">če ponudnik v skladu z 81. členom ZJN-3 uporablja zmogljivosti drugih subjektov, </w:t>
      </w:r>
      <w:r>
        <w:rPr>
          <w:rFonts w:ascii="Calibri" w:hAnsi="Calibri"/>
          <w:sz w:val="22"/>
        </w:rPr>
        <w:t xml:space="preserve">vsi drugi </w:t>
      </w:r>
      <w:r w:rsidRPr="00E267FF">
        <w:rPr>
          <w:rFonts w:ascii="Calibri" w:hAnsi="Calibri"/>
          <w:sz w:val="22"/>
        </w:rPr>
        <w:t>subjekti, katerih zmogljivosti uporablja ponudnik.</w:t>
      </w:r>
    </w:p>
    <w:p w:rsidR="00A84C23" w:rsidRDefault="00A84C23" w:rsidP="00C367BF">
      <w:pPr>
        <w:spacing w:line="240" w:lineRule="auto"/>
        <w:rPr>
          <w:rFonts w:ascii="Calibri" w:hAnsi="Calibri"/>
          <w:sz w:val="22"/>
        </w:rPr>
      </w:pPr>
    </w:p>
    <w:p w:rsidR="00C367BF" w:rsidRPr="00E267FF" w:rsidRDefault="00C367BF" w:rsidP="00C367BF">
      <w:pPr>
        <w:spacing w:line="240" w:lineRule="auto"/>
        <w:rPr>
          <w:rFonts w:ascii="Calibri" w:hAnsi="Calibri"/>
          <w:sz w:val="22"/>
        </w:rPr>
      </w:pPr>
      <w:r>
        <w:rPr>
          <w:rFonts w:ascii="Calibri" w:hAnsi="Calibri"/>
          <w:sz w:val="22"/>
        </w:rPr>
        <w:t>Vsi navedeni gospodarski subjekti morajo v sistem e-JN oddati in naložiti svoj izpolnjen obrazec ESPD in dokazila, ki so dodatno zahtevana v zgornji tabeli oziroma to v njihovem imenu izvede ponudnik.</w:t>
      </w:r>
    </w:p>
    <w:p w:rsidR="007C1BF9" w:rsidRDefault="007C1BF9" w:rsidP="00E267FF">
      <w:pPr>
        <w:spacing w:line="240" w:lineRule="auto"/>
        <w:rPr>
          <w:rFonts w:ascii="Calibri" w:hAnsi="Calibri"/>
          <w:sz w:val="22"/>
        </w:rPr>
      </w:pPr>
    </w:p>
    <w:p w:rsidR="009B4C10" w:rsidRPr="00E267FF" w:rsidRDefault="009B4C10" w:rsidP="009B4C10">
      <w:pPr>
        <w:spacing w:line="240" w:lineRule="auto"/>
        <w:rPr>
          <w:rFonts w:ascii="Calibri" w:hAnsi="Calibri"/>
          <w:sz w:val="22"/>
        </w:rPr>
      </w:pPr>
      <w:r w:rsidRPr="00E267FF">
        <w:rPr>
          <w:rFonts w:ascii="Calibri" w:hAnsi="Calibri"/>
          <w:sz w:val="22"/>
        </w:rPr>
        <w:t>Naročnik bo v skladu z osmim odstavkom 75. člena ZJN-3 iz postopka javnega naročanja kadar koli v postopku izključil gospodarski subjekt, če se izkaže, da je pred ali med postopkom javnega naročanja za subjekt glede na storjena ali neizvedena dejanja v enem od položajev iz točk 1, 2, 3 ali 4 iz zgornje tabele.</w:t>
      </w:r>
    </w:p>
    <w:p w:rsidR="009B4C10" w:rsidRPr="00E267FF" w:rsidRDefault="009B4C10" w:rsidP="00E267FF">
      <w:pPr>
        <w:spacing w:line="240" w:lineRule="auto"/>
        <w:rPr>
          <w:rFonts w:ascii="Calibri" w:hAnsi="Calibri"/>
          <w:sz w:val="22"/>
        </w:rPr>
      </w:pPr>
    </w:p>
    <w:p w:rsidR="005A370E" w:rsidRDefault="00C367BF" w:rsidP="00E267FF">
      <w:pPr>
        <w:spacing w:line="240" w:lineRule="auto"/>
        <w:rPr>
          <w:rFonts w:ascii="Calibri" w:hAnsi="Calibri"/>
          <w:sz w:val="22"/>
        </w:rPr>
      </w:pPr>
      <w:r>
        <w:rPr>
          <w:rFonts w:ascii="Calibri" w:hAnsi="Calibri"/>
          <w:sz w:val="22"/>
        </w:rPr>
        <w:t>Podizvajalci, ki bodo v javno naročilo vključeni po sklenitvi pogodbe med naročnikom in ponudnikom</w:t>
      </w:r>
      <w:r w:rsidR="00CC2238">
        <w:rPr>
          <w:rFonts w:ascii="Calibri" w:hAnsi="Calibri"/>
          <w:sz w:val="22"/>
        </w:rPr>
        <w:t>, morajo ESPD obrazec ali dokazila o neobstoju razlogov za izključitev v fizični obliki predložiti ob nominaciji, pred pričetkom izvedbe del. Noben naknadno angažiran podizvajalec, ki ni bil priglašen že ob oddaji ponudbe, ne sme pričeti z izvedbo del prej, preden naročnik ne odobri njegovega angažiranja. Naročnik bo podizvajalca potrdil takoj, ko bo preveril izpolnjevanje neobstoja vseh razlogov za izključitev in ustreznost fizično predloženih dokazil. Zaradi časovnega vidika trajanja preverjanja neobstoja vseh razlogov za izključit</w:t>
      </w:r>
      <w:r w:rsidR="009B4C10">
        <w:rPr>
          <w:rFonts w:ascii="Calibri" w:hAnsi="Calibri"/>
          <w:sz w:val="22"/>
        </w:rPr>
        <w:t>ev, naročnik svetuje in dopušča, da se za novo angažirane podizvajalce v fazi izvedbe pogodbe predloži dokazila o neobstoju razlogov za izključitev in zgolj ESPD obrazec.</w:t>
      </w:r>
    </w:p>
    <w:p w:rsidR="00C367BF" w:rsidRDefault="00C367BF" w:rsidP="00E267FF">
      <w:pPr>
        <w:spacing w:line="240" w:lineRule="auto"/>
        <w:rPr>
          <w:rFonts w:ascii="Calibri" w:hAnsi="Calibri"/>
          <w:sz w:val="22"/>
        </w:rPr>
      </w:pPr>
    </w:p>
    <w:p w:rsidR="009B4C10" w:rsidRPr="002D386F" w:rsidRDefault="009B4C10" w:rsidP="002D386F">
      <w:pPr>
        <w:pStyle w:val="Naslov3"/>
        <w:numPr>
          <w:ilvl w:val="2"/>
          <w:numId w:val="2"/>
        </w:numPr>
        <w:spacing w:before="0" w:after="0" w:line="240" w:lineRule="auto"/>
        <w:rPr>
          <w:rFonts w:ascii="Calibri" w:hAnsi="Calibri"/>
          <w:sz w:val="24"/>
          <w:szCs w:val="24"/>
        </w:rPr>
      </w:pPr>
      <w:bookmarkStart w:id="99" w:name="_Toc43281131"/>
      <w:r w:rsidRPr="002D386F">
        <w:rPr>
          <w:rFonts w:ascii="Calibri" w:hAnsi="Calibri"/>
          <w:sz w:val="24"/>
          <w:szCs w:val="24"/>
        </w:rPr>
        <w:t>Popravni mehanizem</w:t>
      </w:r>
      <w:bookmarkEnd w:id="99"/>
    </w:p>
    <w:p w:rsidR="009B4C10" w:rsidRDefault="009B4C10" w:rsidP="009B4C10">
      <w:pPr>
        <w:tabs>
          <w:tab w:val="left" w:pos="817"/>
        </w:tabs>
        <w:spacing w:line="240" w:lineRule="auto"/>
        <w:rPr>
          <w:rFonts w:ascii="Calibri" w:hAnsi="Calibri"/>
          <w:sz w:val="22"/>
        </w:rPr>
      </w:pPr>
    </w:p>
    <w:p w:rsidR="009B4C10" w:rsidRDefault="009B4C10" w:rsidP="00E267FF">
      <w:pPr>
        <w:spacing w:line="240" w:lineRule="auto"/>
        <w:rPr>
          <w:rFonts w:ascii="Calibri" w:hAnsi="Calibri"/>
          <w:sz w:val="22"/>
        </w:rPr>
      </w:pPr>
      <w:r>
        <w:rPr>
          <w:rFonts w:ascii="Calibri" w:hAnsi="Calibri"/>
          <w:sz w:val="22"/>
        </w:rPr>
        <w:t xml:space="preserve">Naročnik si pridržuje pravico, da na podlagi </w:t>
      </w:r>
      <w:r w:rsidR="00950EFE">
        <w:rPr>
          <w:rFonts w:ascii="Calibri" w:hAnsi="Calibri"/>
          <w:sz w:val="22"/>
        </w:rPr>
        <w:t>devetega odstavka 75. člena ZJN-3 oceni, da dokazi, ki jih je v ponudbi predložil gospodarski subjekt v okviru instituta popravnega mehanizma, zadoščajo, da se gospodarskega subjekta ne izključi iz postopka javnega naročanja. Navedeno je naročnikova pravica in ne dolžnost.</w:t>
      </w:r>
    </w:p>
    <w:p w:rsidR="00950EFE" w:rsidRDefault="00950EFE" w:rsidP="00E267FF">
      <w:pPr>
        <w:spacing w:line="240" w:lineRule="auto"/>
        <w:rPr>
          <w:rFonts w:ascii="Calibri" w:hAnsi="Calibri"/>
          <w:sz w:val="22"/>
        </w:rPr>
      </w:pPr>
    </w:p>
    <w:p w:rsidR="00950EFE" w:rsidRDefault="00950EFE" w:rsidP="00E267FF">
      <w:pPr>
        <w:spacing w:line="240" w:lineRule="auto"/>
        <w:rPr>
          <w:rFonts w:ascii="Calibri" w:hAnsi="Calibri"/>
          <w:sz w:val="22"/>
        </w:rPr>
      </w:pPr>
      <w:r>
        <w:rPr>
          <w:rFonts w:ascii="Calibri" w:hAnsi="Calibri"/>
          <w:sz w:val="22"/>
        </w:rPr>
        <w:t>Primeri dokazil in ukrepov so navedeni v devetem odstavku 75. člena ZJN-3. Ocena je skladno z ZJN-3 prepuščena naročniku.</w:t>
      </w:r>
    </w:p>
    <w:p w:rsidR="00950EFE" w:rsidRDefault="00950EFE" w:rsidP="00E267FF">
      <w:pPr>
        <w:spacing w:line="240" w:lineRule="auto"/>
        <w:rPr>
          <w:rFonts w:ascii="Calibri" w:hAnsi="Calibri"/>
          <w:sz w:val="22"/>
        </w:rPr>
      </w:pPr>
    </w:p>
    <w:p w:rsidR="00950EFE" w:rsidRDefault="00950EFE" w:rsidP="00E267FF">
      <w:pPr>
        <w:spacing w:line="240" w:lineRule="auto"/>
        <w:rPr>
          <w:rFonts w:ascii="Calibri" w:hAnsi="Calibri"/>
          <w:sz w:val="22"/>
        </w:rPr>
      </w:pPr>
      <w:r>
        <w:rPr>
          <w:rFonts w:ascii="Calibri" w:hAnsi="Calibri"/>
          <w:sz w:val="22"/>
        </w:rPr>
        <w:t>Če naročnik oceni, da ukrepi ne zadoščajo, gospodarskemu subjektu pošlje utemeljitev takšne odločitve.</w:t>
      </w:r>
    </w:p>
    <w:p w:rsidR="00C367BF" w:rsidRPr="00E267FF" w:rsidRDefault="00C367BF" w:rsidP="00E267FF">
      <w:pPr>
        <w:spacing w:line="240" w:lineRule="auto"/>
        <w:rPr>
          <w:rFonts w:ascii="Calibri" w:hAnsi="Calibri"/>
          <w:sz w:val="22"/>
        </w:rPr>
      </w:pPr>
    </w:p>
    <w:p w:rsidR="00950EFE" w:rsidRPr="00950EFE" w:rsidRDefault="00950EFE" w:rsidP="00FE31E2">
      <w:pPr>
        <w:pStyle w:val="Naslov2"/>
        <w:spacing w:before="0" w:after="0" w:line="240" w:lineRule="auto"/>
        <w:ind w:left="378"/>
        <w:rPr>
          <w:rFonts w:ascii="Calibri" w:hAnsi="Calibri"/>
          <w:smallCaps w:val="0"/>
          <w:sz w:val="24"/>
          <w:szCs w:val="24"/>
        </w:rPr>
      </w:pPr>
      <w:bookmarkStart w:id="100" w:name="_Toc43281132"/>
      <w:r>
        <w:rPr>
          <w:rFonts w:ascii="Calibri" w:hAnsi="Calibri"/>
          <w:smallCaps w:val="0"/>
          <w:sz w:val="24"/>
          <w:szCs w:val="24"/>
        </w:rPr>
        <w:t>POGOJI ZA SODELOVANJE</w:t>
      </w:r>
      <w:bookmarkEnd w:id="100"/>
    </w:p>
    <w:p w:rsidR="00950EFE" w:rsidRPr="00E267FF" w:rsidRDefault="00950EFE" w:rsidP="00950EFE">
      <w:pPr>
        <w:spacing w:line="240" w:lineRule="auto"/>
        <w:rPr>
          <w:rFonts w:ascii="Calibri" w:hAnsi="Calibri"/>
          <w:sz w:val="22"/>
        </w:rPr>
      </w:pPr>
    </w:p>
    <w:p w:rsidR="009559B9" w:rsidRDefault="00950EFE" w:rsidP="00E267FF">
      <w:pPr>
        <w:spacing w:line="240" w:lineRule="auto"/>
        <w:rPr>
          <w:rFonts w:ascii="Calibri" w:hAnsi="Calibri"/>
          <w:sz w:val="22"/>
        </w:rPr>
      </w:pPr>
      <w:r>
        <w:rPr>
          <w:rFonts w:ascii="Calibri" w:hAnsi="Calibri"/>
          <w:sz w:val="22"/>
        </w:rPr>
        <w:t>Naročnik določa pogoje za sodelovanje, ki so navedeni v tej točki razpisne dokumentacije.</w:t>
      </w:r>
    </w:p>
    <w:p w:rsidR="00950EFE" w:rsidRDefault="00950EFE" w:rsidP="00E267FF">
      <w:pPr>
        <w:spacing w:line="240" w:lineRule="auto"/>
        <w:rPr>
          <w:rFonts w:ascii="Calibri" w:hAnsi="Calibri"/>
          <w:sz w:val="22"/>
        </w:rPr>
      </w:pPr>
    </w:p>
    <w:tbl>
      <w:tblPr>
        <w:tblStyle w:val="Tabelamrea"/>
        <w:tblW w:w="0" w:type="auto"/>
        <w:tblLayout w:type="fixed"/>
        <w:tblCellMar>
          <w:top w:w="113" w:type="dxa"/>
          <w:bottom w:w="113" w:type="dxa"/>
        </w:tblCellMar>
        <w:tblLook w:val="04A0" w:firstRow="1" w:lastRow="0" w:firstColumn="1" w:lastColumn="0" w:noHBand="0" w:noVBand="1"/>
      </w:tblPr>
      <w:tblGrid>
        <w:gridCol w:w="617"/>
        <w:gridCol w:w="1221"/>
        <w:gridCol w:w="7222"/>
      </w:tblGrid>
      <w:tr w:rsidR="00950EFE" w:rsidRPr="00FE31E2" w:rsidTr="00950EFE">
        <w:trPr>
          <w:trHeight w:val="384"/>
        </w:trPr>
        <w:tc>
          <w:tcPr>
            <w:tcW w:w="617" w:type="dxa"/>
            <w:vAlign w:val="center"/>
          </w:tcPr>
          <w:p w:rsidR="00950EFE" w:rsidRPr="00FE31E2" w:rsidRDefault="00950EFE" w:rsidP="00950EFE">
            <w:pPr>
              <w:spacing w:line="240" w:lineRule="auto"/>
              <w:jc w:val="center"/>
              <w:rPr>
                <w:rFonts w:ascii="Calibri" w:hAnsi="Calibri"/>
                <w:b/>
                <w:sz w:val="22"/>
              </w:rPr>
            </w:pPr>
            <w:r w:rsidRPr="00FE31E2">
              <w:rPr>
                <w:rFonts w:ascii="Calibri" w:hAnsi="Calibri"/>
                <w:b/>
                <w:sz w:val="22"/>
              </w:rPr>
              <w:t>Zap. št.</w:t>
            </w:r>
          </w:p>
        </w:tc>
        <w:tc>
          <w:tcPr>
            <w:tcW w:w="1221" w:type="dxa"/>
            <w:vAlign w:val="center"/>
          </w:tcPr>
          <w:p w:rsidR="00950EFE" w:rsidRPr="00FE31E2" w:rsidRDefault="00950EFE" w:rsidP="00950EFE">
            <w:pPr>
              <w:spacing w:line="240" w:lineRule="auto"/>
              <w:jc w:val="left"/>
              <w:rPr>
                <w:rFonts w:ascii="Calibri" w:hAnsi="Calibri"/>
                <w:b/>
                <w:sz w:val="22"/>
              </w:rPr>
            </w:pPr>
            <w:r w:rsidRPr="00FE31E2">
              <w:rPr>
                <w:rFonts w:ascii="Calibri" w:hAnsi="Calibri"/>
                <w:b/>
                <w:sz w:val="22"/>
              </w:rPr>
              <w:t>Pravna podlaga</w:t>
            </w:r>
          </w:p>
        </w:tc>
        <w:tc>
          <w:tcPr>
            <w:tcW w:w="7222" w:type="dxa"/>
            <w:vAlign w:val="center"/>
          </w:tcPr>
          <w:p w:rsidR="00950EFE" w:rsidRPr="00FE31E2" w:rsidRDefault="00950EFE" w:rsidP="00950EFE">
            <w:pPr>
              <w:spacing w:line="240" w:lineRule="auto"/>
              <w:jc w:val="left"/>
              <w:rPr>
                <w:rFonts w:ascii="Calibri" w:hAnsi="Calibri"/>
                <w:b/>
                <w:sz w:val="22"/>
              </w:rPr>
            </w:pPr>
            <w:r w:rsidRPr="00FE31E2">
              <w:rPr>
                <w:rFonts w:ascii="Calibri" w:hAnsi="Calibri"/>
                <w:b/>
                <w:sz w:val="22"/>
              </w:rPr>
              <w:t>Pogoj za sodelovanje in dokazilo o izpolnjevanju pogoja</w:t>
            </w:r>
          </w:p>
        </w:tc>
      </w:tr>
      <w:tr w:rsidR="00FE31E2" w:rsidRPr="00E267FF" w:rsidTr="00950EFE">
        <w:trPr>
          <w:trHeight w:val="384"/>
        </w:trPr>
        <w:tc>
          <w:tcPr>
            <w:tcW w:w="617" w:type="dxa"/>
            <w:vAlign w:val="center"/>
          </w:tcPr>
          <w:p w:rsidR="00FE31E2" w:rsidRPr="00FE31E2" w:rsidRDefault="00FE31E2" w:rsidP="00950EFE">
            <w:pPr>
              <w:spacing w:line="240" w:lineRule="auto"/>
              <w:jc w:val="center"/>
              <w:rPr>
                <w:rFonts w:ascii="Calibri" w:hAnsi="Calibri"/>
                <w:b/>
                <w:sz w:val="22"/>
              </w:rPr>
            </w:pPr>
            <w:r w:rsidRPr="00FE31E2">
              <w:rPr>
                <w:rFonts w:ascii="Calibri" w:hAnsi="Calibri"/>
                <w:b/>
                <w:sz w:val="22"/>
              </w:rPr>
              <w:t>A</w:t>
            </w:r>
          </w:p>
        </w:tc>
        <w:tc>
          <w:tcPr>
            <w:tcW w:w="1221" w:type="dxa"/>
            <w:vAlign w:val="center"/>
          </w:tcPr>
          <w:p w:rsidR="00FE31E2" w:rsidRPr="00E267FF" w:rsidRDefault="00FE31E2" w:rsidP="00950EFE">
            <w:pPr>
              <w:spacing w:line="240" w:lineRule="auto"/>
              <w:jc w:val="left"/>
              <w:rPr>
                <w:rFonts w:ascii="Calibri" w:hAnsi="Calibri"/>
                <w:sz w:val="22"/>
              </w:rPr>
            </w:pPr>
          </w:p>
        </w:tc>
        <w:tc>
          <w:tcPr>
            <w:tcW w:w="7222" w:type="dxa"/>
            <w:vAlign w:val="center"/>
          </w:tcPr>
          <w:p w:rsidR="00FE31E2" w:rsidRPr="00FE31E2" w:rsidRDefault="00FE31E2" w:rsidP="00950EFE">
            <w:pPr>
              <w:spacing w:line="240" w:lineRule="auto"/>
              <w:rPr>
                <w:rFonts w:ascii="Calibri" w:hAnsi="Calibri"/>
                <w:b/>
                <w:sz w:val="22"/>
              </w:rPr>
            </w:pPr>
            <w:r w:rsidRPr="00FE31E2">
              <w:rPr>
                <w:rFonts w:ascii="Calibri" w:hAnsi="Calibri"/>
                <w:b/>
                <w:sz w:val="22"/>
              </w:rPr>
              <w:t>Ustreznost za opravljanje poklicne dejavnosti</w:t>
            </w:r>
          </w:p>
        </w:tc>
      </w:tr>
      <w:tr w:rsidR="00950EFE" w:rsidRPr="00E267FF" w:rsidTr="00950EFE">
        <w:trPr>
          <w:trHeight w:val="384"/>
        </w:trPr>
        <w:tc>
          <w:tcPr>
            <w:tcW w:w="617" w:type="dxa"/>
            <w:vAlign w:val="center"/>
          </w:tcPr>
          <w:p w:rsidR="00950EFE" w:rsidRPr="00FE31E2" w:rsidRDefault="00FE31E2" w:rsidP="00950EFE">
            <w:pPr>
              <w:spacing w:line="240" w:lineRule="auto"/>
              <w:jc w:val="center"/>
              <w:rPr>
                <w:rFonts w:ascii="Calibri" w:hAnsi="Calibri"/>
                <w:b/>
                <w:sz w:val="22"/>
              </w:rPr>
            </w:pPr>
            <w:r w:rsidRPr="00FE31E2">
              <w:rPr>
                <w:rFonts w:ascii="Calibri" w:hAnsi="Calibri"/>
                <w:b/>
                <w:sz w:val="22"/>
              </w:rPr>
              <w:t>A</w:t>
            </w:r>
            <w:r w:rsidR="00950EFE" w:rsidRPr="00FE31E2">
              <w:rPr>
                <w:rFonts w:ascii="Calibri" w:hAnsi="Calibri"/>
                <w:b/>
                <w:sz w:val="22"/>
              </w:rPr>
              <w:t>1</w:t>
            </w:r>
          </w:p>
        </w:tc>
        <w:tc>
          <w:tcPr>
            <w:tcW w:w="1221" w:type="dxa"/>
            <w:vAlign w:val="center"/>
          </w:tcPr>
          <w:p w:rsidR="00950EFE" w:rsidRPr="00E267FF" w:rsidRDefault="00950EFE" w:rsidP="00950EFE">
            <w:pPr>
              <w:spacing w:line="240" w:lineRule="auto"/>
              <w:jc w:val="left"/>
              <w:rPr>
                <w:rFonts w:ascii="Calibri" w:hAnsi="Calibri"/>
                <w:sz w:val="22"/>
              </w:rPr>
            </w:pPr>
            <w:r w:rsidRPr="00E267FF">
              <w:rPr>
                <w:rFonts w:ascii="Calibri" w:hAnsi="Calibri"/>
                <w:sz w:val="22"/>
              </w:rPr>
              <w:t xml:space="preserve">prvi odstavek </w:t>
            </w:r>
            <w:r>
              <w:rPr>
                <w:rFonts w:ascii="Calibri" w:hAnsi="Calibri"/>
                <w:sz w:val="22"/>
              </w:rPr>
              <w:t>76</w:t>
            </w:r>
            <w:r w:rsidRPr="00E267FF">
              <w:rPr>
                <w:rFonts w:ascii="Calibri" w:hAnsi="Calibri"/>
                <w:sz w:val="22"/>
              </w:rPr>
              <w:t>. člena ZJN-3</w:t>
            </w:r>
          </w:p>
        </w:tc>
        <w:tc>
          <w:tcPr>
            <w:tcW w:w="7222" w:type="dxa"/>
            <w:vAlign w:val="center"/>
          </w:tcPr>
          <w:p w:rsidR="00950EFE" w:rsidRDefault="00950EFE" w:rsidP="00950EFE">
            <w:pPr>
              <w:spacing w:line="240" w:lineRule="auto"/>
              <w:rPr>
                <w:rFonts w:ascii="Calibri" w:hAnsi="Calibri"/>
                <w:sz w:val="22"/>
              </w:rPr>
            </w:pPr>
            <w:r>
              <w:rPr>
                <w:rFonts w:ascii="Calibri" w:hAnsi="Calibri"/>
                <w:sz w:val="22"/>
              </w:rPr>
              <w:t>Gospodarski subjekt mora biti registriran za opravljanje dejavnosti.</w:t>
            </w:r>
          </w:p>
          <w:p w:rsidR="00950EFE" w:rsidRDefault="00950EFE" w:rsidP="00950EFE">
            <w:pPr>
              <w:spacing w:line="240" w:lineRule="auto"/>
              <w:rPr>
                <w:rFonts w:ascii="Calibri" w:hAnsi="Calibri"/>
                <w:sz w:val="22"/>
              </w:rPr>
            </w:pPr>
          </w:p>
          <w:p w:rsidR="00950EFE" w:rsidRDefault="00950EFE" w:rsidP="00950EFE">
            <w:pPr>
              <w:spacing w:line="240" w:lineRule="auto"/>
              <w:rPr>
                <w:rFonts w:ascii="Calibri" w:hAnsi="Calibri"/>
                <w:sz w:val="22"/>
              </w:rPr>
            </w:pPr>
            <w:r>
              <w:rPr>
                <w:rFonts w:ascii="Calibri" w:hAnsi="Calibri"/>
                <w:sz w:val="22"/>
              </w:rPr>
              <w:t>DOKAZILO:</w:t>
            </w:r>
          </w:p>
          <w:p w:rsidR="00950EFE" w:rsidRPr="00E267FF" w:rsidRDefault="00950EFE" w:rsidP="00950EFE">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 xml:space="preserve">« </w:t>
            </w:r>
            <w:r w:rsidR="00E83798">
              <w:rPr>
                <w:rFonts w:ascii="Calibri" w:hAnsi="Calibri"/>
                <w:sz w:val="22"/>
              </w:rPr>
              <w:t xml:space="preserve">(Priloga št. 4) </w:t>
            </w:r>
            <w:r w:rsidRPr="00E267FF">
              <w:rPr>
                <w:rFonts w:ascii="Calibri" w:hAnsi="Calibri"/>
                <w:sz w:val="22"/>
              </w:rPr>
              <w:t>za vse gospodarske subjekte v ponudbi.</w:t>
            </w:r>
          </w:p>
          <w:p w:rsidR="00950EFE" w:rsidRPr="00E267FF" w:rsidRDefault="00950EFE" w:rsidP="00950EFE">
            <w:pPr>
              <w:spacing w:line="240" w:lineRule="auto"/>
              <w:rPr>
                <w:rFonts w:ascii="Calibri" w:hAnsi="Calibri"/>
                <w:sz w:val="22"/>
              </w:rPr>
            </w:pPr>
          </w:p>
          <w:p w:rsidR="00950EFE" w:rsidRPr="00E267FF" w:rsidRDefault="00950EFE" w:rsidP="00950EFE">
            <w:pPr>
              <w:spacing w:line="240" w:lineRule="auto"/>
              <w:rPr>
                <w:rFonts w:ascii="Calibri" w:hAnsi="Calibri"/>
                <w:sz w:val="22"/>
              </w:rPr>
            </w:pPr>
            <w:r w:rsidRPr="00E267FF">
              <w:rPr>
                <w:rFonts w:ascii="Calibri" w:hAnsi="Calibri"/>
                <w:b/>
                <w:sz w:val="22"/>
              </w:rPr>
              <w:lastRenderedPageBreak/>
              <w:t>Naročnik bo, v kolikor se bo pojavil dvom o resničnosti ponudnike izjave, pred oddajo javnega naročila, od gospodarskega subjekta, kateremu se je odločil oddati predmetno naročilo</w:t>
            </w:r>
            <w:r w:rsidRPr="00E267FF">
              <w:rPr>
                <w:rFonts w:ascii="Calibri" w:hAnsi="Calibri"/>
                <w:sz w:val="22"/>
              </w:rPr>
              <w:t xml:space="preserve">, zahteval predložitev pooblastila za pridobitev podatkov iz </w:t>
            </w:r>
            <w:r w:rsidR="00926670">
              <w:rPr>
                <w:rFonts w:ascii="Calibri" w:hAnsi="Calibri"/>
                <w:sz w:val="22"/>
              </w:rPr>
              <w:t>uradne evidence</w:t>
            </w:r>
          </w:p>
          <w:p w:rsidR="00950EFE" w:rsidRPr="00E267FF" w:rsidRDefault="00950EFE" w:rsidP="00950EFE">
            <w:pPr>
              <w:spacing w:line="240" w:lineRule="auto"/>
              <w:rPr>
                <w:rFonts w:ascii="Calibri" w:hAnsi="Calibri"/>
                <w:sz w:val="22"/>
              </w:rPr>
            </w:pPr>
          </w:p>
          <w:p w:rsidR="00FF4F69" w:rsidRPr="00FF4F69" w:rsidRDefault="00FF4F69" w:rsidP="000665C9">
            <w:pPr>
              <w:spacing w:line="240" w:lineRule="auto"/>
              <w:rPr>
                <w:rFonts w:ascii="Calibri" w:hAnsi="Calibri"/>
                <w:b/>
                <w:sz w:val="22"/>
              </w:rPr>
            </w:pPr>
            <w:r w:rsidRPr="00FF4F69">
              <w:rPr>
                <w:rFonts w:ascii="Calibri" w:hAnsi="Calibri"/>
                <w:b/>
                <w:sz w:val="22"/>
              </w:rPr>
              <w:t>Pogoj morajo izpolniti naslednji gospodarski subjekti:</w:t>
            </w:r>
          </w:p>
          <w:p w:rsidR="00FF4F69" w:rsidRDefault="00FF4F69" w:rsidP="00922A92">
            <w:pPr>
              <w:pStyle w:val="Odstavekseznama"/>
              <w:numPr>
                <w:ilvl w:val="0"/>
                <w:numId w:val="9"/>
              </w:numPr>
              <w:spacing w:line="240" w:lineRule="auto"/>
              <w:rPr>
                <w:rFonts w:ascii="Calibri" w:hAnsi="Calibri"/>
                <w:sz w:val="22"/>
              </w:rPr>
            </w:pPr>
            <w:r>
              <w:rPr>
                <w:rFonts w:ascii="Calibri" w:hAnsi="Calibri"/>
                <w:sz w:val="22"/>
              </w:rPr>
              <w:t>ponudnik,</w:t>
            </w:r>
          </w:p>
          <w:p w:rsidR="00FF4F69" w:rsidRPr="00FF4F69" w:rsidRDefault="00FF4F69" w:rsidP="00922A92">
            <w:pPr>
              <w:pStyle w:val="Odstavekseznama"/>
              <w:numPr>
                <w:ilvl w:val="0"/>
                <w:numId w:val="9"/>
              </w:numPr>
              <w:spacing w:line="240" w:lineRule="auto"/>
              <w:rPr>
                <w:rFonts w:ascii="Calibri" w:hAnsi="Calibri"/>
                <w:sz w:val="22"/>
              </w:rPr>
            </w:pPr>
            <w:r>
              <w:rPr>
                <w:rFonts w:ascii="Calibri" w:hAnsi="Calibri"/>
                <w:sz w:val="22"/>
              </w:rPr>
              <w:t>vsi partnerji v skupni ponudbi</w:t>
            </w:r>
          </w:p>
        </w:tc>
      </w:tr>
      <w:tr w:rsidR="00FE31E2" w:rsidRPr="00E267FF" w:rsidTr="00950EFE">
        <w:trPr>
          <w:trHeight w:val="384"/>
        </w:trPr>
        <w:tc>
          <w:tcPr>
            <w:tcW w:w="617" w:type="dxa"/>
            <w:vAlign w:val="center"/>
          </w:tcPr>
          <w:p w:rsidR="00FE31E2" w:rsidRPr="00FE31E2" w:rsidRDefault="00FE31E2" w:rsidP="00950EFE">
            <w:pPr>
              <w:spacing w:line="240" w:lineRule="auto"/>
              <w:jc w:val="center"/>
              <w:rPr>
                <w:rFonts w:ascii="Calibri" w:hAnsi="Calibri"/>
                <w:b/>
                <w:sz w:val="22"/>
              </w:rPr>
            </w:pPr>
            <w:r w:rsidRPr="00FE31E2">
              <w:rPr>
                <w:rFonts w:ascii="Calibri" w:hAnsi="Calibri"/>
                <w:b/>
                <w:sz w:val="22"/>
              </w:rPr>
              <w:lastRenderedPageBreak/>
              <w:t>B</w:t>
            </w:r>
          </w:p>
        </w:tc>
        <w:tc>
          <w:tcPr>
            <w:tcW w:w="1221" w:type="dxa"/>
            <w:vAlign w:val="center"/>
          </w:tcPr>
          <w:p w:rsidR="00FE31E2" w:rsidRDefault="00FE31E2" w:rsidP="000665C9">
            <w:pPr>
              <w:spacing w:line="240" w:lineRule="auto"/>
              <w:jc w:val="left"/>
              <w:rPr>
                <w:rFonts w:ascii="Calibri" w:hAnsi="Calibri"/>
                <w:sz w:val="22"/>
              </w:rPr>
            </w:pPr>
          </w:p>
        </w:tc>
        <w:tc>
          <w:tcPr>
            <w:tcW w:w="7222" w:type="dxa"/>
            <w:vAlign w:val="center"/>
          </w:tcPr>
          <w:p w:rsidR="00FE31E2" w:rsidRPr="00FE31E2" w:rsidRDefault="00FE31E2" w:rsidP="00FE31E2">
            <w:pPr>
              <w:spacing w:line="240" w:lineRule="auto"/>
              <w:rPr>
                <w:rFonts w:ascii="Calibri" w:hAnsi="Calibri" w:cs="Arial"/>
                <w:b/>
                <w:sz w:val="22"/>
              </w:rPr>
            </w:pPr>
            <w:r w:rsidRPr="00FE31E2">
              <w:rPr>
                <w:rFonts w:ascii="Calibri" w:hAnsi="Calibri" w:cs="Arial"/>
                <w:b/>
                <w:sz w:val="22"/>
              </w:rPr>
              <w:t>Ekonomska in finančna sposobnost</w:t>
            </w:r>
          </w:p>
        </w:tc>
      </w:tr>
      <w:tr w:rsidR="000665C9" w:rsidRPr="00E267FF" w:rsidTr="00950EFE">
        <w:trPr>
          <w:trHeight w:val="384"/>
        </w:trPr>
        <w:tc>
          <w:tcPr>
            <w:tcW w:w="617" w:type="dxa"/>
            <w:vAlign w:val="center"/>
          </w:tcPr>
          <w:p w:rsidR="000665C9" w:rsidRPr="00FE31E2" w:rsidRDefault="00FE31E2" w:rsidP="00FE31E2">
            <w:pPr>
              <w:spacing w:line="240" w:lineRule="auto"/>
              <w:jc w:val="center"/>
              <w:rPr>
                <w:rFonts w:ascii="Calibri" w:hAnsi="Calibri"/>
                <w:b/>
                <w:sz w:val="22"/>
              </w:rPr>
            </w:pPr>
            <w:r w:rsidRPr="00FE31E2">
              <w:rPr>
                <w:rFonts w:ascii="Calibri" w:hAnsi="Calibri"/>
                <w:b/>
                <w:sz w:val="22"/>
              </w:rPr>
              <w:t>B1</w:t>
            </w:r>
          </w:p>
        </w:tc>
        <w:tc>
          <w:tcPr>
            <w:tcW w:w="1221" w:type="dxa"/>
            <w:vAlign w:val="center"/>
          </w:tcPr>
          <w:p w:rsidR="000665C9" w:rsidRPr="00E267FF" w:rsidRDefault="001C05A8" w:rsidP="001C05A8">
            <w:pPr>
              <w:spacing w:line="240" w:lineRule="auto"/>
              <w:jc w:val="left"/>
              <w:rPr>
                <w:rFonts w:ascii="Calibri" w:hAnsi="Calibri"/>
                <w:sz w:val="22"/>
              </w:rPr>
            </w:pPr>
            <w:r>
              <w:rPr>
                <w:rFonts w:ascii="Calibri" w:hAnsi="Calibri"/>
                <w:sz w:val="22"/>
              </w:rPr>
              <w:t>peti</w:t>
            </w:r>
            <w:r w:rsidR="000665C9">
              <w:rPr>
                <w:rFonts w:ascii="Calibri" w:hAnsi="Calibri"/>
                <w:sz w:val="22"/>
              </w:rPr>
              <w:t xml:space="preserve"> odstavek </w:t>
            </w:r>
            <w:r>
              <w:rPr>
                <w:rFonts w:ascii="Calibri" w:hAnsi="Calibri"/>
                <w:sz w:val="22"/>
              </w:rPr>
              <w:t>76</w:t>
            </w:r>
            <w:r w:rsidR="000665C9">
              <w:rPr>
                <w:rFonts w:ascii="Calibri" w:hAnsi="Calibri"/>
                <w:sz w:val="22"/>
              </w:rPr>
              <w:t>.člena ZJN-3</w:t>
            </w:r>
          </w:p>
        </w:tc>
        <w:tc>
          <w:tcPr>
            <w:tcW w:w="7222" w:type="dxa"/>
            <w:vAlign w:val="center"/>
          </w:tcPr>
          <w:p w:rsidR="000665C9" w:rsidRDefault="000665C9" w:rsidP="00950EFE">
            <w:pPr>
              <w:spacing w:line="240" w:lineRule="auto"/>
              <w:rPr>
                <w:rFonts w:ascii="Calibri" w:hAnsi="Calibri" w:cs="Arial"/>
                <w:sz w:val="22"/>
              </w:rPr>
            </w:pPr>
            <w:r w:rsidRPr="00E267FF">
              <w:rPr>
                <w:rFonts w:ascii="Calibri" w:hAnsi="Calibri" w:cs="Arial"/>
                <w:sz w:val="22"/>
              </w:rPr>
              <w:t>Ponudnik v zadnjih šestih (6) mesecih pred rokom za oddajo ponudb ni imel nobenega odprtega poslovnega računa blokiranega več kot 30 zaporednih dni.</w:t>
            </w:r>
          </w:p>
          <w:p w:rsidR="000665C9" w:rsidRDefault="000665C9" w:rsidP="00950EFE">
            <w:pPr>
              <w:spacing w:line="240" w:lineRule="auto"/>
              <w:rPr>
                <w:rFonts w:ascii="Calibri" w:hAnsi="Calibri" w:cs="Arial"/>
                <w:sz w:val="22"/>
              </w:rPr>
            </w:pPr>
          </w:p>
          <w:p w:rsidR="000665C9" w:rsidRDefault="000665C9" w:rsidP="000665C9">
            <w:pPr>
              <w:spacing w:line="240" w:lineRule="auto"/>
              <w:rPr>
                <w:rFonts w:ascii="Calibri" w:hAnsi="Calibri"/>
                <w:sz w:val="22"/>
              </w:rPr>
            </w:pPr>
            <w:r>
              <w:rPr>
                <w:rFonts w:ascii="Calibri" w:hAnsi="Calibri"/>
                <w:sz w:val="22"/>
              </w:rPr>
              <w:t>DOKAZILO:</w:t>
            </w:r>
          </w:p>
          <w:p w:rsidR="00FF4F69" w:rsidRPr="00D65DDA" w:rsidRDefault="000665C9" w:rsidP="00D65DDA">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E83798">
              <w:rPr>
                <w:rFonts w:ascii="Calibri" w:hAnsi="Calibri"/>
                <w:sz w:val="22"/>
              </w:rPr>
              <w:t xml:space="preserve"> (Priloga št. 4)</w:t>
            </w:r>
            <w:r w:rsidRPr="00E267FF">
              <w:rPr>
                <w:rFonts w:ascii="Calibri" w:hAnsi="Calibri"/>
                <w:sz w:val="22"/>
              </w:rPr>
              <w:t xml:space="preserve"> za vse </w:t>
            </w:r>
            <w:r w:rsidR="00926670">
              <w:rPr>
                <w:rFonts w:ascii="Calibri" w:hAnsi="Calibri"/>
                <w:sz w:val="22"/>
              </w:rPr>
              <w:t>gospodarske subjekte v ponudbi.</w:t>
            </w:r>
          </w:p>
        </w:tc>
      </w:tr>
      <w:tr w:rsidR="008411C2" w:rsidRPr="00E267FF" w:rsidTr="00950EFE">
        <w:trPr>
          <w:trHeight w:val="384"/>
        </w:trPr>
        <w:tc>
          <w:tcPr>
            <w:tcW w:w="617" w:type="dxa"/>
            <w:vAlign w:val="center"/>
          </w:tcPr>
          <w:p w:rsidR="008411C2" w:rsidRPr="00FE31E2" w:rsidRDefault="00FE31E2" w:rsidP="00950EFE">
            <w:pPr>
              <w:spacing w:line="240" w:lineRule="auto"/>
              <w:jc w:val="center"/>
              <w:rPr>
                <w:rFonts w:ascii="Calibri" w:hAnsi="Calibri"/>
                <w:b/>
                <w:sz w:val="22"/>
              </w:rPr>
            </w:pPr>
            <w:r w:rsidRPr="00FE31E2">
              <w:rPr>
                <w:rFonts w:ascii="Calibri" w:hAnsi="Calibri"/>
                <w:b/>
                <w:sz w:val="22"/>
              </w:rPr>
              <w:t>C</w:t>
            </w:r>
          </w:p>
        </w:tc>
        <w:tc>
          <w:tcPr>
            <w:tcW w:w="1221" w:type="dxa"/>
            <w:vAlign w:val="center"/>
          </w:tcPr>
          <w:p w:rsidR="008411C2" w:rsidRDefault="008411C2" w:rsidP="000E1D9D">
            <w:pPr>
              <w:spacing w:line="240" w:lineRule="auto"/>
              <w:jc w:val="left"/>
              <w:rPr>
                <w:rFonts w:ascii="Calibri" w:hAnsi="Calibri"/>
                <w:sz w:val="22"/>
              </w:rPr>
            </w:pPr>
          </w:p>
        </w:tc>
        <w:tc>
          <w:tcPr>
            <w:tcW w:w="7222" w:type="dxa"/>
            <w:vAlign w:val="center"/>
          </w:tcPr>
          <w:p w:rsidR="008411C2" w:rsidRPr="00FE31E2" w:rsidRDefault="008411C2" w:rsidP="00C137B8">
            <w:pPr>
              <w:spacing w:line="240" w:lineRule="auto"/>
              <w:rPr>
                <w:rFonts w:ascii="Calibri" w:hAnsi="Calibri" w:cs="Arial"/>
                <w:b/>
                <w:sz w:val="22"/>
              </w:rPr>
            </w:pPr>
            <w:r w:rsidRPr="00FE31E2">
              <w:rPr>
                <w:rFonts w:ascii="Calibri" w:hAnsi="Calibri" w:cs="Arial"/>
                <w:b/>
                <w:sz w:val="22"/>
              </w:rPr>
              <w:t>Tehnična in strokovna sposobnost</w:t>
            </w:r>
          </w:p>
        </w:tc>
      </w:tr>
      <w:tr w:rsidR="009A476E" w:rsidRPr="00E267FF" w:rsidTr="00950EFE">
        <w:trPr>
          <w:trHeight w:val="384"/>
        </w:trPr>
        <w:tc>
          <w:tcPr>
            <w:tcW w:w="617" w:type="dxa"/>
            <w:vAlign w:val="center"/>
          </w:tcPr>
          <w:p w:rsidR="009A476E" w:rsidRPr="00FE31E2" w:rsidRDefault="00FE31E2" w:rsidP="00926670">
            <w:pPr>
              <w:spacing w:line="240" w:lineRule="auto"/>
              <w:jc w:val="center"/>
              <w:rPr>
                <w:rFonts w:ascii="Calibri" w:hAnsi="Calibri"/>
                <w:b/>
                <w:sz w:val="22"/>
              </w:rPr>
            </w:pPr>
            <w:r w:rsidRPr="00FE31E2">
              <w:rPr>
                <w:rFonts w:ascii="Calibri" w:hAnsi="Calibri"/>
                <w:b/>
                <w:sz w:val="22"/>
              </w:rPr>
              <w:t>C</w:t>
            </w:r>
            <w:r w:rsidR="00926670">
              <w:rPr>
                <w:rFonts w:ascii="Calibri" w:hAnsi="Calibri"/>
                <w:b/>
                <w:sz w:val="22"/>
              </w:rPr>
              <w:t>1</w:t>
            </w:r>
          </w:p>
        </w:tc>
        <w:tc>
          <w:tcPr>
            <w:tcW w:w="1221" w:type="dxa"/>
            <w:vAlign w:val="center"/>
          </w:tcPr>
          <w:p w:rsidR="009A476E" w:rsidRDefault="001C05A8" w:rsidP="001C05A8">
            <w:pPr>
              <w:spacing w:line="240" w:lineRule="auto"/>
              <w:jc w:val="left"/>
              <w:rPr>
                <w:rFonts w:ascii="Calibri" w:hAnsi="Calibri"/>
                <w:sz w:val="22"/>
              </w:rPr>
            </w:pPr>
            <w:r>
              <w:rPr>
                <w:rFonts w:ascii="Calibri" w:hAnsi="Calibri"/>
                <w:sz w:val="22"/>
              </w:rPr>
              <w:t xml:space="preserve">Deseti </w:t>
            </w:r>
            <w:r w:rsidR="009A476E">
              <w:rPr>
                <w:rFonts w:ascii="Calibri" w:hAnsi="Calibri"/>
                <w:sz w:val="22"/>
              </w:rPr>
              <w:t>odstav</w:t>
            </w:r>
            <w:r>
              <w:rPr>
                <w:rFonts w:ascii="Calibri" w:hAnsi="Calibri"/>
                <w:sz w:val="22"/>
              </w:rPr>
              <w:t>ek</w:t>
            </w:r>
            <w:r w:rsidR="009A476E">
              <w:rPr>
                <w:rFonts w:ascii="Calibri" w:hAnsi="Calibri"/>
                <w:sz w:val="22"/>
              </w:rPr>
              <w:t xml:space="preserve"> 7</w:t>
            </w:r>
            <w:r>
              <w:rPr>
                <w:rFonts w:ascii="Calibri" w:hAnsi="Calibri"/>
                <w:sz w:val="22"/>
              </w:rPr>
              <w:t>6</w:t>
            </w:r>
            <w:r w:rsidR="009A476E">
              <w:rPr>
                <w:rFonts w:ascii="Calibri" w:hAnsi="Calibri"/>
                <w:sz w:val="22"/>
              </w:rPr>
              <w:t>. člena ZJN-3</w:t>
            </w:r>
          </w:p>
        </w:tc>
        <w:tc>
          <w:tcPr>
            <w:tcW w:w="7222" w:type="dxa"/>
            <w:vAlign w:val="center"/>
          </w:tcPr>
          <w:p w:rsidR="009A476E" w:rsidRDefault="009A476E" w:rsidP="00555ADE">
            <w:pPr>
              <w:spacing w:line="240" w:lineRule="auto"/>
              <w:rPr>
                <w:rFonts w:ascii="Calibri" w:hAnsi="Calibri" w:cs="Arial"/>
                <w:sz w:val="22"/>
              </w:rPr>
            </w:pPr>
            <w:r>
              <w:rPr>
                <w:rFonts w:ascii="Calibri" w:hAnsi="Calibri" w:cs="Arial"/>
                <w:sz w:val="22"/>
              </w:rPr>
              <w:t>Ponudnik, ki namerava oddati del javnega naročila v podizvajanje, mora navesti delež javnega naročila, ki ga namerava oddati v podizvajanje.</w:t>
            </w:r>
          </w:p>
          <w:p w:rsidR="009A476E" w:rsidRDefault="009A476E" w:rsidP="00555ADE">
            <w:pPr>
              <w:spacing w:line="240" w:lineRule="auto"/>
              <w:rPr>
                <w:rFonts w:ascii="Calibri" w:hAnsi="Calibri" w:cs="Arial"/>
                <w:sz w:val="22"/>
              </w:rPr>
            </w:pPr>
          </w:p>
          <w:p w:rsidR="009A476E" w:rsidRDefault="009A476E" w:rsidP="00555ADE">
            <w:pPr>
              <w:spacing w:line="240" w:lineRule="auto"/>
              <w:rPr>
                <w:rFonts w:ascii="Calibri" w:hAnsi="Calibri" w:cs="Arial"/>
                <w:sz w:val="22"/>
              </w:rPr>
            </w:pPr>
            <w:r>
              <w:rPr>
                <w:rFonts w:ascii="Calibri" w:hAnsi="Calibri" w:cs="Arial"/>
                <w:sz w:val="22"/>
              </w:rPr>
              <w:t>Ponudnik v podizvajanje ne sme oddati celotnega javnega naročila (podizvajelec/i ne sme/jo izvesti 100% del).</w:t>
            </w:r>
          </w:p>
          <w:p w:rsidR="009A476E" w:rsidRDefault="009A476E" w:rsidP="00555ADE">
            <w:pPr>
              <w:spacing w:line="240" w:lineRule="auto"/>
              <w:rPr>
                <w:rFonts w:ascii="Calibri" w:hAnsi="Calibri" w:cs="Arial"/>
                <w:sz w:val="22"/>
              </w:rPr>
            </w:pPr>
          </w:p>
          <w:p w:rsidR="009A476E" w:rsidRDefault="009A476E" w:rsidP="00555ADE">
            <w:pPr>
              <w:spacing w:line="240" w:lineRule="auto"/>
              <w:rPr>
                <w:rFonts w:ascii="Calibri" w:hAnsi="Calibri" w:cs="Arial"/>
                <w:sz w:val="22"/>
              </w:rPr>
            </w:pPr>
            <w:r>
              <w:rPr>
                <w:rFonts w:ascii="Calibri" w:hAnsi="Calibri" w:cs="Arial"/>
                <w:sz w:val="22"/>
              </w:rPr>
              <w:t>DOKAZILO:</w:t>
            </w:r>
          </w:p>
          <w:p w:rsidR="009A476E" w:rsidRDefault="009A476E" w:rsidP="008411C2">
            <w:pPr>
              <w:spacing w:line="240" w:lineRule="auto"/>
              <w:rPr>
                <w:rFonts w:ascii="Calibri" w:hAnsi="Calibri"/>
                <w:sz w:val="22"/>
              </w:rPr>
            </w:pPr>
            <w:r>
              <w:rPr>
                <w:rFonts w:ascii="Calibri" w:hAnsi="Calibri"/>
                <w:sz w:val="22"/>
              </w:rPr>
              <w:t xml:space="preserve">Izjava ponudnika o nastopanju s podizvajalci (Priloga št. </w:t>
            </w:r>
            <w:r w:rsidR="008411C2">
              <w:rPr>
                <w:rFonts w:ascii="Calibri" w:hAnsi="Calibri"/>
                <w:sz w:val="22"/>
              </w:rPr>
              <w:t>3A</w:t>
            </w:r>
            <w:r w:rsidR="00E83798">
              <w:rPr>
                <w:rFonts w:ascii="Calibri" w:hAnsi="Calibri"/>
                <w:sz w:val="22"/>
              </w:rPr>
              <w:t>)</w:t>
            </w:r>
          </w:p>
          <w:p w:rsidR="00E83798" w:rsidRDefault="00E83798" w:rsidP="008411C2">
            <w:pPr>
              <w:spacing w:line="240" w:lineRule="auto"/>
              <w:rPr>
                <w:rFonts w:ascii="Calibri" w:hAnsi="Calibri"/>
                <w:sz w:val="22"/>
              </w:rPr>
            </w:pPr>
            <w:r>
              <w:rPr>
                <w:rFonts w:ascii="Calibri" w:hAnsi="Calibri"/>
                <w:sz w:val="22"/>
              </w:rPr>
              <w:t xml:space="preserve">Izjava podizvajalca o neposrednih plačilih (Priloga 3B) </w:t>
            </w:r>
          </w:p>
          <w:p w:rsidR="008411C2" w:rsidRDefault="008411C2" w:rsidP="008411C2">
            <w:pPr>
              <w:spacing w:line="240" w:lineRule="auto"/>
              <w:rPr>
                <w:rFonts w:ascii="Calibri" w:hAnsi="Calibri"/>
                <w:sz w:val="22"/>
              </w:rPr>
            </w:pPr>
          </w:p>
          <w:p w:rsidR="008411C2" w:rsidRPr="00FF4F69" w:rsidRDefault="008411C2" w:rsidP="008411C2">
            <w:pPr>
              <w:spacing w:line="240" w:lineRule="auto"/>
              <w:rPr>
                <w:rFonts w:ascii="Calibri" w:hAnsi="Calibri"/>
                <w:b/>
                <w:sz w:val="22"/>
              </w:rPr>
            </w:pPr>
            <w:r w:rsidRPr="00FF4F69">
              <w:rPr>
                <w:rFonts w:ascii="Calibri" w:hAnsi="Calibri"/>
                <w:b/>
                <w:sz w:val="22"/>
              </w:rPr>
              <w:t>Pogoj morajo izpolniti naslednji gospodarski subjekti:</w:t>
            </w:r>
          </w:p>
          <w:p w:rsidR="008411C2" w:rsidRPr="008411C2" w:rsidRDefault="008411C2" w:rsidP="00922A92">
            <w:pPr>
              <w:pStyle w:val="Odstavekseznama"/>
              <w:numPr>
                <w:ilvl w:val="0"/>
                <w:numId w:val="9"/>
              </w:numPr>
              <w:spacing w:line="240" w:lineRule="auto"/>
              <w:rPr>
                <w:rFonts w:ascii="Calibri" w:hAnsi="Calibri"/>
                <w:sz w:val="22"/>
              </w:rPr>
            </w:pPr>
            <w:r>
              <w:rPr>
                <w:rFonts w:ascii="Calibri" w:hAnsi="Calibri" w:cs="Arial"/>
                <w:sz w:val="22"/>
              </w:rPr>
              <w:t>ponudnik oz. skupina ponudnikov, ki namerava oddati del javnega naročila v podizvajanje.</w:t>
            </w:r>
          </w:p>
        </w:tc>
      </w:tr>
      <w:tr w:rsidR="00926670" w:rsidRPr="00E267FF" w:rsidTr="00950EFE">
        <w:trPr>
          <w:trHeight w:val="384"/>
        </w:trPr>
        <w:tc>
          <w:tcPr>
            <w:tcW w:w="617" w:type="dxa"/>
            <w:vAlign w:val="center"/>
          </w:tcPr>
          <w:p w:rsidR="00926670" w:rsidRPr="00FE31E2" w:rsidRDefault="00926670" w:rsidP="00FE31E2">
            <w:pPr>
              <w:spacing w:line="240" w:lineRule="auto"/>
              <w:jc w:val="center"/>
              <w:rPr>
                <w:rFonts w:ascii="Calibri" w:hAnsi="Calibri"/>
                <w:b/>
                <w:sz w:val="22"/>
              </w:rPr>
            </w:pPr>
            <w:r>
              <w:rPr>
                <w:rFonts w:ascii="Calibri" w:hAnsi="Calibri"/>
                <w:b/>
                <w:sz w:val="22"/>
              </w:rPr>
              <w:t>C2</w:t>
            </w:r>
          </w:p>
        </w:tc>
        <w:tc>
          <w:tcPr>
            <w:tcW w:w="1221" w:type="dxa"/>
            <w:vAlign w:val="center"/>
          </w:tcPr>
          <w:p w:rsidR="00926670" w:rsidRDefault="00171386" w:rsidP="00171386">
            <w:pPr>
              <w:spacing w:line="240" w:lineRule="auto"/>
              <w:jc w:val="left"/>
              <w:rPr>
                <w:rFonts w:ascii="Calibri" w:hAnsi="Calibri"/>
                <w:sz w:val="22"/>
              </w:rPr>
            </w:pPr>
            <w:r>
              <w:rPr>
                <w:rFonts w:ascii="Calibri" w:hAnsi="Calibri"/>
                <w:sz w:val="22"/>
              </w:rPr>
              <w:t>deseti odstavek 76. člena ZJN-3</w:t>
            </w:r>
          </w:p>
        </w:tc>
        <w:tc>
          <w:tcPr>
            <w:tcW w:w="7222" w:type="dxa"/>
            <w:vAlign w:val="center"/>
          </w:tcPr>
          <w:p w:rsidR="00926670" w:rsidRDefault="00F31442" w:rsidP="00555ADE">
            <w:pPr>
              <w:spacing w:line="240" w:lineRule="auto"/>
              <w:rPr>
                <w:rFonts w:ascii="Calibri" w:hAnsi="Calibri" w:cs="Arial"/>
                <w:sz w:val="22"/>
              </w:rPr>
            </w:pPr>
            <w:r>
              <w:rPr>
                <w:rFonts w:ascii="Calibri" w:hAnsi="Calibri" w:cs="Arial"/>
                <w:sz w:val="22"/>
              </w:rPr>
              <w:t>Ponudnik ima organizirano lastno službo za nadzor kakovosti ekstra lahkega kurilnega olja in ima zagotovljen nadzor s strani zunanjega laboratorija.</w:t>
            </w:r>
          </w:p>
          <w:p w:rsidR="00F31442" w:rsidRDefault="00F31442" w:rsidP="00555ADE">
            <w:pPr>
              <w:spacing w:line="240" w:lineRule="auto"/>
              <w:rPr>
                <w:rFonts w:ascii="Calibri" w:hAnsi="Calibri" w:cs="Arial"/>
                <w:sz w:val="22"/>
              </w:rPr>
            </w:pPr>
          </w:p>
          <w:p w:rsidR="00F31442" w:rsidRDefault="00F31442" w:rsidP="00555ADE">
            <w:pPr>
              <w:spacing w:line="240" w:lineRule="auto"/>
              <w:rPr>
                <w:rFonts w:ascii="Calibri" w:hAnsi="Calibri" w:cs="Arial"/>
                <w:sz w:val="22"/>
              </w:rPr>
            </w:pPr>
            <w:r>
              <w:rPr>
                <w:rFonts w:ascii="Calibri" w:hAnsi="Calibri" w:cs="Arial"/>
                <w:sz w:val="22"/>
              </w:rPr>
              <w:t>Ponudnik ima za prevoz ekstra lahkega kurilnega olja na razpolago vozila</w:t>
            </w:r>
            <w:r w:rsidR="001C05A8">
              <w:rPr>
                <w:rFonts w:ascii="Calibri" w:hAnsi="Calibri" w:cs="Arial"/>
                <w:sz w:val="22"/>
              </w:rPr>
              <w:t>, ki so ustrezno opremljena za varen prevoz in pretok goriva in z merilno napravo, ki omogoča kontrolo iztočene količine ekstra lahkega kurilnega olja.</w:t>
            </w:r>
          </w:p>
          <w:p w:rsidR="001C05A8" w:rsidRDefault="001C05A8" w:rsidP="00555ADE">
            <w:pPr>
              <w:spacing w:line="240" w:lineRule="auto"/>
              <w:rPr>
                <w:rFonts w:ascii="Calibri" w:hAnsi="Calibri" w:cs="Arial"/>
                <w:sz w:val="22"/>
              </w:rPr>
            </w:pPr>
          </w:p>
          <w:p w:rsidR="001C05A8" w:rsidRDefault="001C05A8" w:rsidP="00555ADE">
            <w:pPr>
              <w:spacing w:line="240" w:lineRule="auto"/>
              <w:rPr>
                <w:rFonts w:ascii="Calibri" w:hAnsi="Calibri" w:cs="Arial"/>
                <w:sz w:val="22"/>
              </w:rPr>
            </w:pPr>
            <w:r>
              <w:rPr>
                <w:rFonts w:ascii="Calibri" w:hAnsi="Calibri" w:cs="Arial"/>
                <w:sz w:val="22"/>
              </w:rPr>
              <w:t>Ponudnik razpolaga z lastnimi skladiščnimi prostori ali ima zagotovljene skladiščne prostore pri drugem gospodarskem subjektu, ki so v skladu z vsemi normativi, standardi in predpisi na področju tekočih goriv, ki veljajo v Republiki Sloveniji za skladiščne prostore v katerih se hranijo tekoča goriva.</w:t>
            </w:r>
          </w:p>
          <w:p w:rsidR="001C05A8" w:rsidRDefault="001C05A8" w:rsidP="00555ADE">
            <w:pPr>
              <w:spacing w:line="240" w:lineRule="auto"/>
              <w:rPr>
                <w:rFonts w:ascii="Calibri" w:hAnsi="Calibri" w:cs="Arial"/>
                <w:sz w:val="22"/>
              </w:rPr>
            </w:pPr>
          </w:p>
          <w:p w:rsidR="001C05A8" w:rsidRDefault="001C05A8" w:rsidP="001C05A8">
            <w:pPr>
              <w:spacing w:line="240" w:lineRule="auto"/>
              <w:rPr>
                <w:rFonts w:ascii="Calibri" w:hAnsi="Calibri" w:cs="Arial"/>
                <w:sz w:val="22"/>
              </w:rPr>
            </w:pPr>
            <w:r>
              <w:rPr>
                <w:rFonts w:ascii="Calibri" w:hAnsi="Calibri" w:cs="Arial"/>
                <w:sz w:val="22"/>
              </w:rPr>
              <w:t>DOKAZILO:</w:t>
            </w:r>
          </w:p>
          <w:p w:rsidR="001C05A8" w:rsidRDefault="001C05A8" w:rsidP="00E83798">
            <w:pPr>
              <w:spacing w:line="240" w:lineRule="auto"/>
              <w:rPr>
                <w:rFonts w:ascii="Calibri" w:hAnsi="Calibri" w:cs="Arial"/>
                <w:sz w:val="22"/>
              </w:rPr>
            </w:pPr>
            <w:r>
              <w:rPr>
                <w:rFonts w:ascii="Calibri" w:hAnsi="Calibri"/>
                <w:sz w:val="22"/>
              </w:rPr>
              <w:t xml:space="preserve">Izjava ponudnika o izpolnjevanju tehničnega pogoja (Priloga št. </w:t>
            </w:r>
            <w:r w:rsidR="00E83798">
              <w:rPr>
                <w:rFonts w:ascii="Calibri" w:hAnsi="Calibri"/>
                <w:sz w:val="22"/>
              </w:rPr>
              <w:t>5</w:t>
            </w:r>
            <w:r>
              <w:rPr>
                <w:rFonts w:ascii="Calibri" w:hAnsi="Calibri"/>
                <w:sz w:val="22"/>
              </w:rPr>
              <w:t>)</w:t>
            </w:r>
          </w:p>
        </w:tc>
      </w:tr>
    </w:tbl>
    <w:p w:rsidR="00950EFE" w:rsidRDefault="00950EFE" w:rsidP="00E267FF">
      <w:pPr>
        <w:spacing w:line="240" w:lineRule="auto"/>
        <w:rPr>
          <w:rFonts w:ascii="Calibri" w:hAnsi="Calibri"/>
          <w:sz w:val="22"/>
        </w:rPr>
      </w:pPr>
    </w:p>
    <w:p w:rsidR="00950EFE" w:rsidRPr="00E267FF" w:rsidRDefault="00950EFE" w:rsidP="00E267FF">
      <w:pPr>
        <w:spacing w:line="240" w:lineRule="auto"/>
        <w:rPr>
          <w:rFonts w:ascii="Calibri" w:hAnsi="Calibri"/>
          <w:sz w:val="22"/>
        </w:rPr>
      </w:pPr>
    </w:p>
    <w:p w:rsidR="00D96DA7" w:rsidRPr="002D386F" w:rsidRDefault="0074352D" w:rsidP="002D386F">
      <w:pPr>
        <w:pStyle w:val="Naslov3"/>
        <w:numPr>
          <w:ilvl w:val="2"/>
          <w:numId w:val="2"/>
        </w:numPr>
        <w:spacing w:before="0" w:after="0" w:line="240" w:lineRule="auto"/>
        <w:rPr>
          <w:rFonts w:ascii="Calibri" w:hAnsi="Calibri"/>
          <w:sz w:val="24"/>
          <w:szCs w:val="24"/>
        </w:rPr>
      </w:pPr>
      <w:bookmarkStart w:id="101" w:name="_Toc477161298"/>
      <w:bookmarkStart w:id="102" w:name="_Toc464638529"/>
      <w:bookmarkStart w:id="103" w:name="_Toc43281133"/>
      <w:bookmarkStart w:id="104" w:name="_Toc336851742"/>
      <w:bookmarkStart w:id="105" w:name="_Toc336851790"/>
      <w:bookmarkEnd w:id="101"/>
      <w:bookmarkEnd w:id="102"/>
      <w:r w:rsidRPr="002D386F">
        <w:rPr>
          <w:rFonts w:ascii="Calibri" w:hAnsi="Calibri"/>
          <w:sz w:val="24"/>
          <w:szCs w:val="24"/>
        </w:rPr>
        <w:t>Gospodarski subjekti, za katere so določeni pogoji</w:t>
      </w:r>
      <w:bookmarkEnd w:id="103"/>
    </w:p>
    <w:p w:rsidR="0074352D" w:rsidRDefault="0074352D" w:rsidP="0074352D">
      <w:pPr>
        <w:tabs>
          <w:tab w:val="left" w:pos="817"/>
        </w:tabs>
        <w:spacing w:line="240" w:lineRule="auto"/>
        <w:rPr>
          <w:rFonts w:ascii="Calibri" w:hAnsi="Calibri"/>
          <w:sz w:val="22"/>
        </w:rPr>
      </w:pPr>
      <w:bookmarkStart w:id="106" w:name="_Toc477521703"/>
      <w:bookmarkStart w:id="107" w:name="_Toc477522862"/>
      <w:bookmarkStart w:id="108" w:name="_Toc477521704"/>
      <w:bookmarkStart w:id="109" w:name="_Toc477522863"/>
      <w:bookmarkStart w:id="110" w:name="_Toc477521705"/>
      <w:bookmarkStart w:id="111" w:name="_Toc477522864"/>
      <w:bookmarkStart w:id="112" w:name="_Toc477521713"/>
      <w:bookmarkStart w:id="113" w:name="_Toc477522872"/>
      <w:bookmarkStart w:id="114" w:name="_Toc477521714"/>
      <w:bookmarkStart w:id="115" w:name="_Toc477522873"/>
      <w:bookmarkStart w:id="116" w:name="_Toc477521716"/>
      <w:bookmarkStart w:id="117" w:name="_Toc477522875"/>
      <w:bookmarkStart w:id="118" w:name="_Toc477521719"/>
      <w:bookmarkStart w:id="119" w:name="_Toc477522878"/>
      <w:bookmarkStart w:id="120" w:name="_Toc477521720"/>
      <w:bookmarkStart w:id="121" w:name="_Toc477522879"/>
      <w:bookmarkStart w:id="122" w:name="_Toc477521721"/>
      <w:bookmarkStart w:id="123" w:name="_Toc477522880"/>
      <w:bookmarkStart w:id="124" w:name="_Toc477521723"/>
      <w:bookmarkStart w:id="125" w:name="_Toc477522882"/>
      <w:bookmarkStart w:id="126" w:name="_Toc477521724"/>
      <w:bookmarkStart w:id="127" w:name="_Toc477522883"/>
      <w:bookmarkStart w:id="128" w:name="_Toc477521725"/>
      <w:bookmarkStart w:id="129" w:name="_Toc477522884"/>
      <w:bookmarkStart w:id="130" w:name="_Toc477521726"/>
      <w:bookmarkStart w:id="131" w:name="_Toc477522885"/>
      <w:bookmarkStart w:id="132" w:name="_Toc477521727"/>
      <w:bookmarkStart w:id="133" w:name="_Toc477522886"/>
      <w:bookmarkStart w:id="134" w:name="_Toc477521728"/>
      <w:bookmarkStart w:id="135" w:name="_Toc477522887"/>
      <w:bookmarkStart w:id="136" w:name="_Toc477521729"/>
      <w:bookmarkStart w:id="137" w:name="_Toc477522888"/>
      <w:bookmarkStart w:id="138" w:name="_Toc477521730"/>
      <w:bookmarkStart w:id="139" w:name="_Toc477522889"/>
      <w:bookmarkStart w:id="140" w:name="_Toc477521732"/>
      <w:bookmarkStart w:id="141" w:name="_Toc477522891"/>
      <w:bookmarkStart w:id="142" w:name="_Toc477521734"/>
      <w:bookmarkStart w:id="143" w:name="_Toc477522893"/>
      <w:bookmarkStart w:id="144" w:name="_Toc477521735"/>
      <w:bookmarkStart w:id="145" w:name="_Toc477522894"/>
      <w:bookmarkStart w:id="146" w:name="_Toc477521736"/>
      <w:bookmarkStart w:id="147" w:name="_Toc477522895"/>
      <w:bookmarkStart w:id="148" w:name="_Toc477521737"/>
      <w:bookmarkStart w:id="149" w:name="_Toc477522896"/>
      <w:bookmarkStart w:id="150" w:name="_Toc477521739"/>
      <w:bookmarkStart w:id="151" w:name="_Toc477522898"/>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74352D" w:rsidRDefault="0074352D" w:rsidP="0074352D">
      <w:pPr>
        <w:tabs>
          <w:tab w:val="left" w:pos="817"/>
        </w:tabs>
        <w:spacing w:line="240" w:lineRule="auto"/>
        <w:rPr>
          <w:rFonts w:ascii="Calibri" w:hAnsi="Calibri"/>
          <w:sz w:val="22"/>
        </w:rPr>
      </w:pPr>
      <w:r>
        <w:rPr>
          <w:rFonts w:ascii="Calibri" w:hAnsi="Calibri"/>
          <w:sz w:val="22"/>
        </w:rPr>
        <w:lastRenderedPageBreak/>
        <w:t>Iz zgornje tabele je razvidno, za katere gospodarske subjekte veljajo posamezni pogoji.</w:t>
      </w:r>
    </w:p>
    <w:p w:rsidR="0074352D" w:rsidRDefault="0074352D" w:rsidP="0074352D">
      <w:pPr>
        <w:tabs>
          <w:tab w:val="left" w:pos="817"/>
        </w:tabs>
        <w:spacing w:line="240" w:lineRule="auto"/>
        <w:rPr>
          <w:rFonts w:ascii="Calibri" w:hAnsi="Calibri"/>
          <w:sz w:val="22"/>
        </w:rPr>
      </w:pPr>
    </w:p>
    <w:p w:rsidR="0074352D" w:rsidRDefault="0074352D" w:rsidP="0074352D">
      <w:pPr>
        <w:tabs>
          <w:tab w:val="left" w:pos="817"/>
        </w:tabs>
        <w:spacing w:line="240" w:lineRule="auto"/>
        <w:rPr>
          <w:rFonts w:ascii="Calibri" w:hAnsi="Calibri"/>
          <w:sz w:val="22"/>
        </w:rPr>
      </w:pPr>
      <w:r>
        <w:rPr>
          <w:rFonts w:ascii="Calibri" w:hAnsi="Calibri"/>
          <w:sz w:val="22"/>
        </w:rPr>
        <w:t>Vsi gospodarski subjekti, za katere je določeno izpolnjevanje kateregakoli pogoja, morajo oddati/naložiti svoj ESPD obrazec v delu, ki je za njih aktualen ter v sistem e-JN naložiti druge izjave/dokazila, ki so določena v zgornji tabeli oz</w:t>
      </w:r>
      <w:r w:rsidR="00530755">
        <w:rPr>
          <w:rFonts w:ascii="Calibri" w:hAnsi="Calibri"/>
          <w:sz w:val="22"/>
        </w:rPr>
        <w:t>i</w:t>
      </w:r>
      <w:r>
        <w:rPr>
          <w:rFonts w:ascii="Calibri" w:hAnsi="Calibri"/>
          <w:sz w:val="22"/>
        </w:rPr>
        <w:t>roma to v njihovem imenu izvede ponudnik.</w:t>
      </w:r>
    </w:p>
    <w:p w:rsidR="0074352D" w:rsidRDefault="0074352D" w:rsidP="0074352D">
      <w:pPr>
        <w:tabs>
          <w:tab w:val="left" w:pos="817"/>
        </w:tabs>
        <w:spacing w:line="240" w:lineRule="auto"/>
        <w:rPr>
          <w:rFonts w:ascii="Calibri" w:hAnsi="Calibri"/>
          <w:sz w:val="22"/>
        </w:rPr>
      </w:pPr>
    </w:p>
    <w:p w:rsidR="0074352D" w:rsidRDefault="003D7159" w:rsidP="0074352D">
      <w:pPr>
        <w:tabs>
          <w:tab w:val="left" w:pos="817"/>
        </w:tabs>
        <w:spacing w:line="240" w:lineRule="auto"/>
        <w:rPr>
          <w:rFonts w:ascii="Calibri" w:hAnsi="Calibri"/>
          <w:sz w:val="22"/>
        </w:rPr>
      </w:pPr>
      <w:r>
        <w:rPr>
          <w:rFonts w:ascii="Calibri" w:hAnsi="Calibri"/>
          <w:sz w:val="22"/>
        </w:rPr>
        <w:t>Podizvajalci, ki bodo priglašeni že ob oddaji ponudbe glavnega izvajalca ali skupne ponudbe, morajo oddati/naložiti svoj obrazec ESPD in druge izjave, ki so določene v zgornji tabeli oziroma to v njihovem imenu izvede ponudnik.</w:t>
      </w:r>
    </w:p>
    <w:p w:rsidR="003D7159" w:rsidRDefault="003D7159" w:rsidP="0074352D">
      <w:pPr>
        <w:tabs>
          <w:tab w:val="left" w:pos="817"/>
        </w:tabs>
        <w:spacing w:line="240" w:lineRule="auto"/>
        <w:rPr>
          <w:rFonts w:ascii="Calibri" w:hAnsi="Calibri"/>
          <w:sz w:val="22"/>
        </w:rPr>
      </w:pPr>
    </w:p>
    <w:p w:rsidR="003D7159" w:rsidRDefault="003D7159" w:rsidP="0074352D">
      <w:pPr>
        <w:tabs>
          <w:tab w:val="left" w:pos="817"/>
        </w:tabs>
        <w:spacing w:line="240" w:lineRule="auto"/>
        <w:rPr>
          <w:rFonts w:ascii="Calibri" w:hAnsi="Calibri"/>
          <w:sz w:val="22"/>
        </w:rPr>
      </w:pPr>
      <w:r>
        <w:rPr>
          <w:rFonts w:ascii="Calibri" w:hAnsi="Calibri"/>
          <w:sz w:val="22"/>
        </w:rPr>
        <w:t xml:space="preserve">Podizvajalci, ki bodo v javno naročilo vključeni po sklenitvi pogodbe z glavnim izvajalcem ali s skupino izvajalcev, morajo predložiti svoj obrazec ESPD in druge izjave, ki so določene v zgornji tabeli ob nominaciji, pred pričetkom izvedbe del. </w:t>
      </w:r>
      <w:r w:rsidRPr="003D7159">
        <w:rPr>
          <w:rFonts w:ascii="Calibri" w:hAnsi="Calibri"/>
          <w:b/>
          <w:sz w:val="22"/>
        </w:rPr>
        <w:t>Noben naknadno angažiran podizvajalec, ki ni bil priglašen  že ob oddaji ponudbe, ne sme pričeti z izvedbo del prej, preden naročnik ne odobri njegovega angažiranja.</w:t>
      </w:r>
      <w:r>
        <w:rPr>
          <w:rFonts w:ascii="Calibri" w:hAnsi="Calibri"/>
          <w:sz w:val="22"/>
        </w:rPr>
        <w:t xml:space="preserve"> Naročnik </w:t>
      </w:r>
      <w:r w:rsidR="00DC4A2A">
        <w:rPr>
          <w:rFonts w:ascii="Calibri" w:hAnsi="Calibri"/>
          <w:sz w:val="22"/>
        </w:rPr>
        <w:t>bo podizvajalca potrdil takoj, ko bo preveril izpolnjevanje vseh pogojev, ki veljajo za podizvajalca.</w:t>
      </w:r>
      <w:r w:rsidR="003A11A8">
        <w:rPr>
          <w:rFonts w:ascii="Calibri" w:hAnsi="Calibri"/>
          <w:sz w:val="22"/>
        </w:rPr>
        <w:t xml:space="preserve"> Zaradi časovnega vidika trajanja preverjanja pogojev naročnik svetuje in dopušča, da se za novo angažirane podizvajalce predloži dokazila o izpolnjevanju pogojev in razlogov za izključitev in ne le obrazec ESPD.</w:t>
      </w:r>
    </w:p>
    <w:p w:rsidR="0074352D" w:rsidRDefault="0074352D" w:rsidP="0074352D">
      <w:pPr>
        <w:tabs>
          <w:tab w:val="left" w:pos="817"/>
        </w:tabs>
        <w:spacing w:line="240" w:lineRule="auto"/>
        <w:rPr>
          <w:rFonts w:ascii="Calibri" w:hAnsi="Calibri"/>
          <w:sz w:val="22"/>
        </w:rPr>
      </w:pPr>
    </w:p>
    <w:p w:rsidR="0032399A" w:rsidRPr="00282D06" w:rsidRDefault="00282D06" w:rsidP="00282D06">
      <w:pPr>
        <w:pStyle w:val="Naslov2"/>
        <w:spacing w:before="0" w:after="0" w:line="240" w:lineRule="auto"/>
        <w:ind w:left="378"/>
        <w:rPr>
          <w:rFonts w:ascii="Calibri" w:hAnsi="Calibri"/>
          <w:smallCaps w:val="0"/>
          <w:sz w:val="24"/>
          <w:szCs w:val="24"/>
        </w:rPr>
      </w:pPr>
      <w:bookmarkStart w:id="152" w:name="_Toc43281134"/>
      <w:r w:rsidRPr="00282D06">
        <w:rPr>
          <w:rFonts w:ascii="Calibri" w:hAnsi="Calibri"/>
          <w:smallCaps w:val="0"/>
          <w:sz w:val="24"/>
          <w:szCs w:val="24"/>
        </w:rPr>
        <w:t>DRUGI POGOJI</w:t>
      </w:r>
      <w:bookmarkEnd w:id="152"/>
    </w:p>
    <w:p w:rsidR="00FB1FB5" w:rsidRDefault="00FB1FB5" w:rsidP="00E267FF">
      <w:pPr>
        <w:tabs>
          <w:tab w:val="left" w:pos="817"/>
        </w:tabs>
        <w:spacing w:line="240" w:lineRule="auto"/>
        <w:ind w:left="392"/>
        <w:rPr>
          <w:rFonts w:ascii="Calibri" w:hAnsi="Calibri"/>
          <w:sz w:val="22"/>
        </w:rPr>
      </w:pPr>
    </w:p>
    <w:p w:rsidR="0032399A" w:rsidRPr="00E267FF" w:rsidRDefault="008B014E" w:rsidP="0074352D">
      <w:pPr>
        <w:tabs>
          <w:tab w:val="left" w:pos="817"/>
        </w:tabs>
        <w:spacing w:line="240" w:lineRule="auto"/>
        <w:rPr>
          <w:rFonts w:ascii="Calibri" w:hAnsi="Calibri"/>
          <w:sz w:val="22"/>
        </w:rPr>
      </w:pPr>
      <w:r w:rsidRPr="00E267FF">
        <w:rPr>
          <w:rFonts w:ascii="Calibri" w:hAnsi="Calibri"/>
          <w:sz w:val="22"/>
        </w:rPr>
        <w:t xml:space="preserve">Gospodarski subjekt </w:t>
      </w:r>
      <w:r w:rsidR="0032399A" w:rsidRPr="00E267FF">
        <w:rPr>
          <w:rFonts w:ascii="Calibri" w:hAnsi="Calibri"/>
          <w:sz w:val="22"/>
        </w:rPr>
        <w:t>ni uvrščen v evidenco poslovnih subjektov iz 35. člena Zakona o integriteti in preprečevanju korupcije (Uradni list RS, št. 69/11-UPB2) in mu ni na podlagi tega člena prepovedano poslovanje z naročnikom.</w:t>
      </w:r>
    </w:p>
    <w:p w:rsidR="0032399A" w:rsidRPr="00E267FF" w:rsidRDefault="0032399A" w:rsidP="00E267FF">
      <w:pPr>
        <w:tabs>
          <w:tab w:val="left" w:pos="817"/>
        </w:tabs>
        <w:spacing w:line="240" w:lineRule="auto"/>
        <w:ind w:left="392"/>
        <w:rPr>
          <w:rFonts w:ascii="Calibri" w:hAnsi="Calibri"/>
          <w:sz w:val="22"/>
        </w:rPr>
      </w:pPr>
    </w:p>
    <w:p w:rsidR="0032399A" w:rsidRPr="00E267FF" w:rsidRDefault="0032399A" w:rsidP="0074352D">
      <w:pPr>
        <w:spacing w:line="240" w:lineRule="auto"/>
        <w:rPr>
          <w:rFonts w:ascii="Calibri" w:hAnsi="Calibri"/>
          <w:sz w:val="22"/>
        </w:rPr>
      </w:pPr>
      <w:r w:rsidRPr="00E267FF">
        <w:rPr>
          <w:rFonts w:ascii="Calibri" w:hAnsi="Calibri"/>
          <w:sz w:val="22"/>
        </w:rPr>
        <w:t>DOKAZILO:</w:t>
      </w:r>
    </w:p>
    <w:p w:rsidR="00F30222" w:rsidRPr="00E267FF" w:rsidRDefault="00F30222" w:rsidP="0074352D">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3048C3">
        <w:rPr>
          <w:rFonts w:ascii="Calibri" w:hAnsi="Calibri"/>
          <w:sz w:val="22"/>
        </w:rPr>
        <w:t xml:space="preserve"> (Priloga št. 4)</w:t>
      </w:r>
      <w:r w:rsidRPr="00E267FF">
        <w:rPr>
          <w:rFonts w:ascii="Calibri" w:hAnsi="Calibri"/>
          <w:sz w:val="22"/>
        </w:rPr>
        <w:t xml:space="preserve"> za vse gospodarske subjekte v ponudbi (dokazilo predložijo: ponudnik, soponudniki pri skupni ponudbi, podizvajalci in gospodarski subjekti, katerih zmogljivosti namerava uporabiti ponudnik v skladu z 81. členom ZJN-3).</w:t>
      </w:r>
    </w:p>
    <w:p w:rsidR="00BC4B9A" w:rsidRDefault="00BC4B9A" w:rsidP="00282D06">
      <w:pPr>
        <w:tabs>
          <w:tab w:val="left" w:pos="817"/>
        </w:tabs>
        <w:spacing w:line="240" w:lineRule="auto"/>
        <w:rPr>
          <w:rFonts w:ascii="Calibri" w:hAnsi="Calibri"/>
          <w:b/>
          <w:sz w:val="22"/>
        </w:rPr>
      </w:pPr>
    </w:p>
    <w:p w:rsidR="000A1F00" w:rsidRPr="000A1F00" w:rsidRDefault="000A1F00" w:rsidP="000A1F00">
      <w:pPr>
        <w:pStyle w:val="Naslov2"/>
        <w:spacing w:before="0" w:after="0" w:line="240" w:lineRule="auto"/>
        <w:ind w:left="378"/>
        <w:rPr>
          <w:rFonts w:ascii="Calibri" w:hAnsi="Calibri"/>
          <w:smallCaps w:val="0"/>
          <w:sz w:val="24"/>
          <w:szCs w:val="24"/>
        </w:rPr>
      </w:pPr>
      <w:bookmarkStart w:id="153" w:name="_Toc43281135"/>
      <w:r>
        <w:rPr>
          <w:rFonts w:ascii="Calibri" w:hAnsi="Calibri"/>
          <w:smallCaps w:val="0"/>
          <w:sz w:val="24"/>
          <w:szCs w:val="24"/>
        </w:rPr>
        <w:t>PREVERJANJE URADNO DOSTOPNIH PODATKOV</w:t>
      </w:r>
      <w:bookmarkEnd w:id="153"/>
    </w:p>
    <w:p w:rsidR="000A1F00" w:rsidRDefault="000A1F00" w:rsidP="000A1F00">
      <w:pPr>
        <w:spacing w:line="240" w:lineRule="auto"/>
        <w:rPr>
          <w:rFonts w:ascii="Calibri" w:hAnsi="Calibri"/>
          <w:sz w:val="22"/>
        </w:rPr>
      </w:pPr>
    </w:p>
    <w:p w:rsidR="000A1F00" w:rsidRDefault="000F2469" w:rsidP="000A1F00">
      <w:pPr>
        <w:spacing w:line="240" w:lineRule="auto"/>
        <w:rPr>
          <w:rFonts w:ascii="Calibri" w:hAnsi="Calibri"/>
          <w:sz w:val="22"/>
        </w:rPr>
      </w:pPr>
      <w:r>
        <w:rPr>
          <w:rFonts w:ascii="Calibri" w:hAnsi="Calibri"/>
          <w:sz w:val="22"/>
        </w:rPr>
        <w:t>Na podlagi osmega odstavka 79. člena zjn-3 gospodarski subjekt ni dolžan predložiti dokazil ali drugih listinskih dokazov</w:t>
      </w:r>
      <w:r w:rsidR="00107A3C">
        <w:rPr>
          <w:rFonts w:ascii="Calibri" w:hAnsi="Calibri"/>
          <w:sz w:val="22"/>
        </w:rPr>
        <w:t>, če lahko naročnik potrdila  ali druge potrebne informacije  pridobi brezplačno z neposrednim dostopom do nacionalne baze podatkov katerekoli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obrazcu ESPD.</w:t>
      </w:r>
    </w:p>
    <w:p w:rsidR="00107A3C" w:rsidRDefault="00107A3C" w:rsidP="000A1F00">
      <w:pPr>
        <w:spacing w:line="240" w:lineRule="auto"/>
        <w:rPr>
          <w:rFonts w:ascii="Calibri" w:hAnsi="Calibri"/>
          <w:sz w:val="22"/>
        </w:rPr>
      </w:pPr>
    </w:p>
    <w:p w:rsidR="00107A3C" w:rsidRDefault="00107A3C" w:rsidP="000A1F00">
      <w:pPr>
        <w:spacing w:line="240" w:lineRule="auto"/>
        <w:rPr>
          <w:rFonts w:ascii="Calibri" w:hAnsi="Calibri"/>
          <w:sz w:val="22"/>
        </w:rPr>
      </w:pPr>
      <w:r>
        <w:rPr>
          <w:rFonts w:ascii="Calibri" w:hAnsi="Calibri"/>
          <w:sz w:val="22"/>
        </w:rPr>
        <w:t>Podatke, ki se vodijo v uradnih evidencah in gospodarski subjekt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w:t>
      </w:r>
      <w:r w:rsidR="005B5CA7">
        <w:rPr>
          <w:rFonts w:ascii="Calibri" w:hAnsi="Calibri"/>
          <w:sz w:val="22"/>
        </w:rPr>
        <w:t xml:space="preserve"> naročnika izkazljivo potrdi.</w:t>
      </w:r>
    </w:p>
    <w:p w:rsidR="005B5CA7" w:rsidRDefault="005B5CA7" w:rsidP="000A1F00">
      <w:pPr>
        <w:spacing w:line="240" w:lineRule="auto"/>
        <w:rPr>
          <w:rFonts w:ascii="Calibri" w:hAnsi="Calibri"/>
          <w:sz w:val="22"/>
        </w:rPr>
      </w:pPr>
    </w:p>
    <w:p w:rsidR="005B5CA7" w:rsidRDefault="005B5CA7" w:rsidP="005B5CA7">
      <w:pPr>
        <w:spacing w:line="240" w:lineRule="auto"/>
        <w:rPr>
          <w:rFonts w:ascii="Calibri" w:hAnsi="Calibri"/>
          <w:sz w:val="22"/>
        </w:rPr>
      </w:pPr>
      <w:r>
        <w:rPr>
          <w:rFonts w:ascii="Calibri" w:hAnsi="Calibri"/>
          <w:sz w:val="22"/>
        </w:rPr>
        <w:t>V kolikor bo iz obrazca ESPD izhajalo, da lahko naročnik dokazila pridobi sam iz uradnih evidenc, bo naročnik pred sprejemom odločitve o oddaji javnega naročila vsaj za ponudnika, kateremu se je odločil oddati javno naročilo, v uradnih evidencah preveril izpolnjevanje pogojev ter neobstoj razlogov za izključitev.</w:t>
      </w:r>
    </w:p>
    <w:p w:rsidR="005B5CA7" w:rsidRDefault="005B5CA7" w:rsidP="005B5CA7">
      <w:pPr>
        <w:spacing w:line="240" w:lineRule="auto"/>
        <w:rPr>
          <w:rFonts w:ascii="Calibri" w:hAnsi="Calibri"/>
          <w:sz w:val="22"/>
        </w:rPr>
      </w:pPr>
    </w:p>
    <w:p w:rsidR="005B5CA7" w:rsidRDefault="005B5CA7" w:rsidP="005B5CA7">
      <w:pPr>
        <w:spacing w:line="240" w:lineRule="auto"/>
        <w:rPr>
          <w:rFonts w:ascii="Calibri" w:hAnsi="Calibri"/>
          <w:sz w:val="22"/>
        </w:rPr>
      </w:pPr>
      <w:r>
        <w:rPr>
          <w:rFonts w:ascii="Calibri" w:hAnsi="Calibri"/>
          <w:sz w:val="22"/>
        </w:rPr>
        <w:t>V kolikor takšna preveritev v uradnih evidencah ne bo mogoča, bo naročnik ravnal v skladu z naslednjo točko te razpisne dokumentacije.</w:t>
      </w:r>
    </w:p>
    <w:p w:rsidR="005B5CA7" w:rsidRDefault="005B5CA7" w:rsidP="000A1F00">
      <w:pPr>
        <w:spacing w:line="240" w:lineRule="auto"/>
        <w:rPr>
          <w:rFonts w:ascii="Calibri" w:hAnsi="Calibri"/>
          <w:sz w:val="22"/>
        </w:rPr>
      </w:pPr>
    </w:p>
    <w:p w:rsidR="005B5CA7" w:rsidRPr="005B5CA7" w:rsidRDefault="005B5CA7" w:rsidP="005B5CA7">
      <w:pPr>
        <w:pStyle w:val="Naslov2"/>
        <w:spacing w:before="0" w:after="0" w:line="240" w:lineRule="auto"/>
        <w:ind w:left="378"/>
        <w:rPr>
          <w:rFonts w:ascii="Calibri" w:hAnsi="Calibri"/>
          <w:smallCaps w:val="0"/>
          <w:sz w:val="24"/>
          <w:szCs w:val="24"/>
        </w:rPr>
      </w:pPr>
      <w:bookmarkStart w:id="154" w:name="_Toc43281136"/>
      <w:r w:rsidRPr="005B5CA7">
        <w:rPr>
          <w:rFonts w:ascii="Calibri" w:hAnsi="Calibri"/>
          <w:smallCaps w:val="0"/>
          <w:sz w:val="24"/>
          <w:szCs w:val="24"/>
        </w:rPr>
        <w:lastRenderedPageBreak/>
        <w:t xml:space="preserve">PREVERJANJE </w:t>
      </w:r>
      <w:r>
        <w:rPr>
          <w:rFonts w:ascii="Calibri" w:hAnsi="Calibri"/>
          <w:smallCaps w:val="0"/>
          <w:sz w:val="24"/>
          <w:szCs w:val="24"/>
        </w:rPr>
        <w:t xml:space="preserve">PODATKOV, KI NISO </w:t>
      </w:r>
      <w:r w:rsidRPr="005B5CA7">
        <w:rPr>
          <w:rFonts w:ascii="Calibri" w:hAnsi="Calibri"/>
          <w:smallCaps w:val="0"/>
          <w:sz w:val="24"/>
          <w:szCs w:val="24"/>
        </w:rPr>
        <w:t>URADNO DOSTOPNI</w:t>
      </w:r>
      <w:bookmarkEnd w:id="154"/>
    </w:p>
    <w:p w:rsidR="005B5CA7" w:rsidRDefault="005B5CA7" w:rsidP="00282D06">
      <w:pPr>
        <w:spacing w:line="240" w:lineRule="auto"/>
        <w:rPr>
          <w:rFonts w:ascii="Calibri" w:hAnsi="Calibri"/>
          <w:sz w:val="22"/>
        </w:rPr>
      </w:pPr>
    </w:p>
    <w:p w:rsidR="005B5CA7" w:rsidRDefault="005B5CA7" w:rsidP="00282D06">
      <w:pPr>
        <w:spacing w:line="240" w:lineRule="auto"/>
        <w:rPr>
          <w:rFonts w:ascii="Calibri" w:hAnsi="Calibri"/>
          <w:sz w:val="22"/>
        </w:rPr>
      </w:pPr>
      <w:r>
        <w:rPr>
          <w:rFonts w:ascii="Calibri" w:hAnsi="Calibri"/>
          <w:sz w:val="22"/>
        </w:rPr>
        <w:t>Naročnik bo pred sprejemom odločitve o oddaji javnega naročila od ponudnika, kateremu se je odločil oddati javno naročilo, zahteval, da predloži vsa dokazila v skladu s 77. členom ZJN-3 in druga dokazila, ki niso javno dostopna v uradnih evidencah.</w:t>
      </w:r>
    </w:p>
    <w:p w:rsidR="00C20305" w:rsidRDefault="00C20305" w:rsidP="00282D06">
      <w:pPr>
        <w:spacing w:line="240" w:lineRule="auto"/>
        <w:rPr>
          <w:rFonts w:ascii="Calibri" w:hAnsi="Calibri"/>
          <w:sz w:val="22"/>
        </w:rPr>
      </w:pPr>
    </w:p>
    <w:p w:rsidR="00C20305" w:rsidRDefault="00C20305" w:rsidP="00282D06">
      <w:pPr>
        <w:spacing w:line="240" w:lineRule="auto"/>
        <w:rPr>
          <w:rFonts w:ascii="Calibri" w:hAnsi="Calibri"/>
          <w:sz w:val="22"/>
        </w:rPr>
      </w:pPr>
      <w:r>
        <w:rPr>
          <w:rFonts w:ascii="Calibri" w:hAnsi="Calibri"/>
          <w:sz w:val="22"/>
        </w:rPr>
        <w:t>Naročnik si pridržuje pravico, da za vsakega od postavljenih pogojev zahteva dodatna dokazila, listine, izpise ali potrdila, kot na primer: kopije sklenjenih pogodb za referenčne posle, podatke o referenčnih poslih, obračunske situacije, končni obračun, ipd. ali druga dokazila, iz katerih je razvidno izpolnjevanje posameznega pogoja.</w:t>
      </w:r>
    </w:p>
    <w:p w:rsidR="00C20305" w:rsidRDefault="00C20305" w:rsidP="00282D06">
      <w:pPr>
        <w:spacing w:line="240" w:lineRule="auto"/>
        <w:rPr>
          <w:rFonts w:ascii="Calibri" w:hAnsi="Calibri"/>
          <w:sz w:val="22"/>
        </w:rPr>
      </w:pPr>
    </w:p>
    <w:p w:rsidR="00C20305" w:rsidRPr="00C20305" w:rsidRDefault="00C20305" w:rsidP="00C20305">
      <w:pPr>
        <w:pStyle w:val="Naslov2"/>
        <w:spacing w:before="0" w:after="0" w:line="240" w:lineRule="auto"/>
        <w:ind w:left="378"/>
        <w:rPr>
          <w:rFonts w:ascii="Calibri" w:hAnsi="Calibri"/>
          <w:smallCaps w:val="0"/>
          <w:sz w:val="24"/>
          <w:szCs w:val="24"/>
        </w:rPr>
      </w:pPr>
      <w:bookmarkStart w:id="155" w:name="_Toc43281137"/>
      <w:r>
        <w:rPr>
          <w:rFonts w:ascii="Calibri" w:hAnsi="Calibri"/>
          <w:smallCaps w:val="0"/>
          <w:sz w:val="24"/>
          <w:szCs w:val="24"/>
        </w:rPr>
        <w:t>PRIDOBIVANJE PODATKOV NA DRUGE NAČINE</w:t>
      </w:r>
      <w:bookmarkEnd w:id="155"/>
    </w:p>
    <w:p w:rsidR="00C20305" w:rsidRDefault="00C20305" w:rsidP="00C20305">
      <w:pPr>
        <w:spacing w:line="240" w:lineRule="auto"/>
        <w:rPr>
          <w:rFonts w:ascii="Calibri" w:hAnsi="Calibri"/>
          <w:sz w:val="22"/>
        </w:rPr>
      </w:pPr>
    </w:p>
    <w:p w:rsidR="005B5CA7" w:rsidRDefault="00C20305" w:rsidP="00C20305">
      <w:pPr>
        <w:spacing w:line="240" w:lineRule="auto"/>
        <w:rPr>
          <w:rFonts w:ascii="Calibri" w:hAnsi="Calibri"/>
          <w:sz w:val="22"/>
        </w:rPr>
      </w:pPr>
      <w:r>
        <w:rPr>
          <w:rFonts w:ascii="Calibri" w:hAnsi="Calibri"/>
          <w:sz w:val="22"/>
        </w:rPr>
        <w:t>V kolikor bo naročnik kakšen podatek o izpolnjevanju razlogov za izključitev ali neizpolnjevanju pogojev pridobil na drug način, kakor preko dokazil iz uradno dostopnih podatkov, na primer preko konkurenčnih ponudnikov ali preko tretjih gospodarskih subjektov, drugih naročnikov in podobno, si naročnik pridržuje pravico, da takšne informacije in podatke preveri.</w:t>
      </w:r>
    </w:p>
    <w:p w:rsidR="00C20305" w:rsidRDefault="00C20305" w:rsidP="00C20305">
      <w:pPr>
        <w:spacing w:line="240" w:lineRule="auto"/>
        <w:rPr>
          <w:rFonts w:ascii="Calibri" w:hAnsi="Calibri"/>
          <w:sz w:val="22"/>
        </w:rPr>
      </w:pPr>
    </w:p>
    <w:p w:rsidR="00C20305" w:rsidRDefault="00C20305" w:rsidP="00C20305">
      <w:pPr>
        <w:spacing w:line="240" w:lineRule="auto"/>
        <w:rPr>
          <w:rFonts w:ascii="Calibri" w:hAnsi="Calibri"/>
          <w:sz w:val="22"/>
        </w:rPr>
      </w:pPr>
      <w:r>
        <w:rPr>
          <w:rFonts w:ascii="Calibri" w:hAnsi="Calibri"/>
          <w:sz w:val="22"/>
        </w:rPr>
        <w:t>V ta namen ima naročnik pravico, da od ponudnika zahteva</w:t>
      </w:r>
      <w:r w:rsidR="00980163">
        <w:rPr>
          <w:rFonts w:ascii="Calibri" w:hAnsi="Calibri"/>
          <w:sz w:val="22"/>
        </w:rPr>
        <w:t xml:space="preserve"> dokazila v zvezi s pridobljenim podatkom ali informacijo, ki ga mora ponudnik predložiti v roku, ki ga bo določil naročnik v pozivu in bo praviloma znašal tri (3) delovne dni, sicer lahko naročnik ponudbo izloči iz postopka oddaje javnega naročila.</w:t>
      </w:r>
    </w:p>
    <w:p w:rsidR="005B5CA7" w:rsidRDefault="005B5CA7" w:rsidP="00282D06">
      <w:pPr>
        <w:spacing w:line="240" w:lineRule="auto"/>
        <w:rPr>
          <w:rFonts w:ascii="Calibri" w:hAnsi="Calibri"/>
          <w:sz w:val="22"/>
        </w:rPr>
      </w:pPr>
    </w:p>
    <w:p w:rsidR="00CE1535" w:rsidRPr="00CE1535" w:rsidRDefault="00CE1535" w:rsidP="00CE1535">
      <w:pPr>
        <w:pStyle w:val="Naslov1"/>
        <w:spacing w:before="0" w:beforeAutospacing="0" w:after="0" w:afterAutospacing="0" w:line="240" w:lineRule="auto"/>
        <w:rPr>
          <w:rFonts w:ascii="Calibri" w:hAnsi="Calibri"/>
          <w:sz w:val="28"/>
        </w:rPr>
      </w:pPr>
      <w:bookmarkStart w:id="156" w:name="_Toc43281138"/>
      <w:r w:rsidRPr="00CE1535">
        <w:rPr>
          <w:rFonts w:ascii="Calibri" w:hAnsi="Calibri"/>
          <w:sz w:val="28"/>
        </w:rPr>
        <w:t>FINANČNA ZAVAROVANJA</w:t>
      </w:r>
      <w:bookmarkEnd w:id="156"/>
    </w:p>
    <w:p w:rsidR="00CE1535" w:rsidRDefault="00CE1535" w:rsidP="00CE1535">
      <w:pPr>
        <w:spacing w:line="240" w:lineRule="auto"/>
        <w:rPr>
          <w:rFonts w:ascii="Calibri" w:hAnsi="Calibri" w:cs="Arial"/>
          <w:sz w:val="22"/>
        </w:rPr>
      </w:pPr>
      <w:bookmarkStart w:id="157" w:name="_Toc336851751"/>
      <w:bookmarkStart w:id="158" w:name="_Toc336851799"/>
    </w:p>
    <w:p w:rsidR="00CE1535" w:rsidRDefault="00CE1535" w:rsidP="00CE1535">
      <w:pPr>
        <w:spacing w:line="240" w:lineRule="auto"/>
        <w:rPr>
          <w:rFonts w:ascii="Calibri" w:hAnsi="Calibri" w:cs="Arial"/>
          <w:sz w:val="22"/>
        </w:rPr>
      </w:pPr>
      <w:r>
        <w:rPr>
          <w:rFonts w:ascii="Calibri" w:hAnsi="Calibri" w:cs="Arial"/>
          <w:sz w:val="22"/>
        </w:rPr>
        <w:t>Ponudnik mora za zavarovanje svoje obveznosti naročniku predložiti v nadaljevanju zahtevano zavarovanje, ki mora biti brezpogojno in plačljivo na prvi poziv, po vsebini ne sme odstopati od vzorca iz te razpisne dokumentacije.</w:t>
      </w:r>
    </w:p>
    <w:p w:rsidR="00CE1535" w:rsidRDefault="00CE1535" w:rsidP="00CE1535">
      <w:pPr>
        <w:spacing w:line="240" w:lineRule="auto"/>
        <w:rPr>
          <w:rFonts w:ascii="Calibri" w:hAnsi="Calibri" w:cs="Arial"/>
          <w:sz w:val="22"/>
        </w:rPr>
      </w:pPr>
    </w:p>
    <w:p w:rsidR="00CE1535" w:rsidRDefault="00CE1535" w:rsidP="00CE1535">
      <w:pPr>
        <w:spacing w:line="240" w:lineRule="auto"/>
        <w:rPr>
          <w:rFonts w:ascii="Calibri" w:hAnsi="Calibri" w:cs="Arial"/>
          <w:sz w:val="22"/>
        </w:rPr>
      </w:pPr>
      <w:r>
        <w:rPr>
          <w:rFonts w:ascii="Calibri" w:hAnsi="Calibri" w:cs="Arial"/>
          <w:sz w:val="22"/>
        </w:rPr>
        <w:t>V tej razpisni dokumentaciji uporabljen izraz »bančna garancij« velja tudi za ustrezna kavcijska zavarovanja pri zavarovalnicah.</w:t>
      </w:r>
    </w:p>
    <w:p w:rsidR="00CE1535" w:rsidRDefault="00CE1535" w:rsidP="00CE1535">
      <w:pPr>
        <w:spacing w:line="240" w:lineRule="auto"/>
        <w:rPr>
          <w:rFonts w:ascii="Calibri" w:hAnsi="Calibri" w:cs="Arial"/>
          <w:sz w:val="22"/>
        </w:rPr>
      </w:pPr>
    </w:p>
    <w:p w:rsidR="00CE1535" w:rsidRDefault="00CE1535" w:rsidP="00CE1535">
      <w:pPr>
        <w:spacing w:line="240" w:lineRule="auto"/>
        <w:rPr>
          <w:rFonts w:ascii="Calibri" w:hAnsi="Calibri" w:cs="Arial"/>
          <w:sz w:val="22"/>
        </w:rPr>
      </w:pPr>
      <w:r>
        <w:rPr>
          <w:rFonts w:ascii="Calibri" w:hAnsi="Calibri" w:cs="Arial"/>
          <w:sz w:val="22"/>
        </w:rPr>
        <w:t>Pri ponudbi s podizvajalci finančno zavarovanje predloži ponudnik kot glavni ponudnik, pri skupni ponudbi pa eden od partnerjev.</w:t>
      </w:r>
    </w:p>
    <w:p w:rsidR="00CE1535" w:rsidRDefault="00CE1535" w:rsidP="00CE1535">
      <w:pPr>
        <w:spacing w:line="240" w:lineRule="auto"/>
        <w:rPr>
          <w:rFonts w:ascii="Calibri" w:hAnsi="Calibri" w:cs="Arial"/>
          <w:sz w:val="22"/>
        </w:rPr>
      </w:pPr>
    </w:p>
    <w:p w:rsidR="00CE1535" w:rsidRDefault="00CE1535" w:rsidP="00CE1535">
      <w:pPr>
        <w:spacing w:line="240" w:lineRule="auto"/>
        <w:rPr>
          <w:rFonts w:ascii="Calibri" w:hAnsi="Calibri" w:cs="Arial"/>
          <w:sz w:val="22"/>
        </w:rPr>
      </w:pPr>
      <w:r>
        <w:rPr>
          <w:rFonts w:ascii="Calibri" w:hAnsi="Calibri" w:cs="Arial"/>
          <w:sz w:val="22"/>
        </w:rPr>
        <w:t xml:space="preserve">Na podlagi drugega odstavka 93. člena ZJN-3 </w:t>
      </w:r>
      <w:r w:rsidR="00494567">
        <w:rPr>
          <w:rFonts w:ascii="Calibri" w:hAnsi="Calibri" w:cs="Arial"/>
          <w:sz w:val="22"/>
        </w:rPr>
        <w:t>ter f) točke šestega odstavka 62. člena ZJN-3 naročnik določa v nadaljevanju navedena obvezna finančna zavarovanja.</w:t>
      </w:r>
    </w:p>
    <w:p w:rsidR="00CE1535" w:rsidRDefault="00CE1535" w:rsidP="00CE1535">
      <w:pPr>
        <w:widowControl w:val="0"/>
        <w:spacing w:line="240" w:lineRule="auto"/>
        <w:contextualSpacing/>
        <w:rPr>
          <w:rFonts w:ascii="Calibri" w:hAnsi="Calibri" w:cs="Arial"/>
          <w:sz w:val="22"/>
        </w:rPr>
      </w:pPr>
    </w:p>
    <w:p w:rsidR="00494567" w:rsidRPr="00FB1FB5" w:rsidRDefault="00494567" w:rsidP="00494567">
      <w:pPr>
        <w:pStyle w:val="Naslov2"/>
        <w:spacing w:before="0" w:after="0" w:line="240" w:lineRule="auto"/>
        <w:ind w:left="378"/>
        <w:rPr>
          <w:rFonts w:ascii="Calibri" w:hAnsi="Calibri"/>
          <w:smallCaps w:val="0"/>
          <w:sz w:val="24"/>
          <w:szCs w:val="24"/>
        </w:rPr>
      </w:pPr>
      <w:bookmarkStart w:id="159" w:name="_Toc43281139"/>
      <w:r>
        <w:rPr>
          <w:rFonts w:ascii="Calibri" w:hAnsi="Calibri"/>
          <w:smallCaps w:val="0"/>
          <w:sz w:val="24"/>
          <w:szCs w:val="24"/>
        </w:rPr>
        <w:t>FINANČNO ZAVAROVANJE ZA RESNOST PONUDBE</w:t>
      </w:r>
      <w:bookmarkEnd w:id="159"/>
    </w:p>
    <w:p w:rsidR="00494567" w:rsidRDefault="00494567" w:rsidP="00CE1535">
      <w:pPr>
        <w:widowControl w:val="0"/>
        <w:spacing w:line="240" w:lineRule="auto"/>
        <w:contextualSpacing/>
        <w:rPr>
          <w:rFonts w:ascii="Calibri" w:hAnsi="Calibri" w:cs="Arial"/>
          <w:sz w:val="22"/>
        </w:rPr>
      </w:pPr>
    </w:p>
    <w:p w:rsidR="00DA7D1A" w:rsidRDefault="0069454E" w:rsidP="00CE1535">
      <w:pPr>
        <w:widowControl w:val="0"/>
        <w:spacing w:line="240" w:lineRule="auto"/>
        <w:contextualSpacing/>
        <w:rPr>
          <w:rFonts w:ascii="Calibri" w:hAnsi="Calibri" w:cs="Arial"/>
          <w:sz w:val="22"/>
        </w:rPr>
      </w:pPr>
      <w:r>
        <w:rPr>
          <w:rFonts w:ascii="Calibri" w:hAnsi="Calibri" w:cs="Arial"/>
          <w:sz w:val="22"/>
        </w:rPr>
        <w:t>Naročnik ne zahteva finančnega zavarovanja za resnost ponudbe.</w:t>
      </w:r>
    </w:p>
    <w:p w:rsidR="00DA7D1A" w:rsidRDefault="00DA7D1A" w:rsidP="00CE1535">
      <w:pPr>
        <w:widowControl w:val="0"/>
        <w:spacing w:line="240" w:lineRule="auto"/>
        <w:contextualSpacing/>
        <w:rPr>
          <w:rFonts w:ascii="Calibri" w:hAnsi="Calibri" w:cs="Arial"/>
          <w:sz w:val="22"/>
        </w:rPr>
      </w:pPr>
    </w:p>
    <w:p w:rsidR="00494567" w:rsidRPr="00FB1FB5" w:rsidRDefault="00303A55" w:rsidP="00494567">
      <w:pPr>
        <w:pStyle w:val="Naslov2"/>
        <w:spacing w:before="0" w:after="0" w:line="240" w:lineRule="auto"/>
        <w:ind w:left="378"/>
        <w:rPr>
          <w:rFonts w:ascii="Calibri" w:hAnsi="Calibri"/>
          <w:smallCaps w:val="0"/>
          <w:sz w:val="24"/>
          <w:szCs w:val="24"/>
        </w:rPr>
      </w:pPr>
      <w:bookmarkStart w:id="160" w:name="_Toc43281140"/>
      <w:r>
        <w:rPr>
          <w:rFonts w:ascii="Calibri" w:hAnsi="Calibri"/>
          <w:smallCaps w:val="0"/>
          <w:sz w:val="24"/>
          <w:szCs w:val="24"/>
        </w:rPr>
        <w:t>FINANČNO ZAVAROVANJE</w:t>
      </w:r>
      <w:r w:rsidR="00494567" w:rsidRPr="00FB1FB5">
        <w:rPr>
          <w:rFonts w:ascii="Calibri" w:hAnsi="Calibri"/>
          <w:smallCaps w:val="0"/>
          <w:sz w:val="24"/>
          <w:szCs w:val="24"/>
        </w:rPr>
        <w:t xml:space="preserve"> ZA </w:t>
      </w:r>
      <w:r w:rsidR="00494567">
        <w:rPr>
          <w:rFonts w:ascii="Calibri" w:hAnsi="Calibri"/>
          <w:smallCaps w:val="0"/>
          <w:sz w:val="24"/>
          <w:szCs w:val="24"/>
        </w:rPr>
        <w:t>DOBRO IZVEDBO POGODBENIH OBVEZNOSTI</w:t>
      </w:r>
      <w:bookmarkEnd w:id="160"/>
    </w:p>
    <w:p w:rsidR="00494567" w:rsidRDefault="00494567" w:rsidP="00CE1535">
      <w:pPr>
        <w:widowControl w:val="0"/>
        <w:spacing w:line="240" w:lineRule="auto"/>
        <w:contextualSpacing/>
        <w:rPr>
          <w:rFonts w:ascii="Calibri" w:hAnsi="Calibri" w:cs="Arial"/>
          <w:sz w:val="22"/>
        </w:rPr>
      </w:pPr>
    </w:p>
    <w:p w:rsidR="0069454E" w:rsidRPr="00815E1A" w:rsidRDefault="0069454E" w:rsidP="0069454E">
      <w:pPr>
        <w:widowControl w:val="0"/>
        <w:contextualSpacing/>
        <w:rPr>
          <w:rFonts w:ascii="Calibri" w:hAnsi="Calibri" w:cs="Arial"/>
          <w:sz w:val="22"/>
        </w:rPr>
      </w:pPr>
      <w:r w:rsidRPr="00815E1A">
        <w:rPr>
          <w:rFonts w:ascii="Calibri" w:hAnsi="Calibri" w:cs="Arial"/>
          <w:sz w:val="22"/>
        </w:rPr>
        <w:t>Vrsta zavarovanja: bianco menica s pooblastilom za izpolnitev</w:t>
      </w:r>
    </w:p>
    <w:p w:rsidR="0069454E" w:rsidRPr="00815E1A" w:rsidRDefault="0069454E" w:rsidP="0069454E">
      <w:pPr>
        <w:widowControl w:val="0"/>
        <w:contextualSpacing/>
        <w:rPr>
          <w:rFonts w:ascii="Calibri" w:hAnsi="Calibri" w:cs="Arial"/>
          <w:sz w:val="22"/>
        </w:rPr>
      </w:pPr>
      <w:r w:rsidRPr="00815E1A">
        <w:rPr>
          <w:rFonts w:ascii="Calibri" w:hAnsi="Calibri" w:cs="Arial"/>
          <w:sz w:val="22"/>
        </w:rPr>
        <w:t xml:space="preserve">Znesek: 10% ponudbene vrednosti z DDV za </w:t>
      </w:r>
      <w:r>
        <w:rPr>
          <w:rFonts w:ascii="Calibri" w:hAnsi="Calibri" w:cs="Arial"/>
          <w:sz w:val="22"/>
        </w:rPr>
        <w:t>14</w:t>
      </w:r>
      <w:r w:rsidRPr="00815E1A">
        <w:rPr>
          <w:rFonts w:ascii="Calibri" w:hAnsi="Calibri" w:cs="Arial"/>
          <w:sz w:val="22"/>
        </w:rPr>
        <w:t>0.000 l ekstra lahkega kurilnega olja</w:t>
      </w:r>
    </w:p>
    <w:p w:rsidR="0069454E" w:rsidRPr="00815E1A" w:rsidRDefault="0069454E" w:rsidP="0069454E">
      <w:pPr>
        <w:widowControl w:val="0"/>
        <w:contextualSpacing/>
        <w:rPr>
          <w:rFonts w:ascii="Calibri" w:hAnsi="Calibri" w:cs="Arial"/>
          <w:sz w:val="22"/>
        </w:rPr>
      </w:pPr>
      <w:r w:rsidRPr="00815E1A">
        <w:rPr>
          <w:rFonts w:ascii="Calibri" w:hAnsi="Calibri" w:cs="Arial"/>
          <w:sz w:val="22"/>
        </w:rPr>
        <w:t>Veljavnost menice: 31.8.202</w:t>
      </w:r>
      <w:r>
        <w:rPr>
          <w:rFonts w:ascii="Calibri" w:hAnsi="Calibri" w:cs="Arial"/>
          <w:sz w:val="22"/>
        </w:rPr>
        <w:t>2</w:t>
      </w:r>
    </w:p>
    <w:p w:rsidR="0069454E" w:rsidRPr="00815E1A" w:rsidRDefault="0069454E" w:rsidP="0069454E">
      <w:pPr>
        <w:rPr>
          <w:rFonts w:ascii="Calibri" w:hAnsi="Calibri"/>
          <w:sz w:val="22"/>
        </w:rPr>
      </w:pPr>
    </w:p>
    <w:p w:rsidR="0069454E" w:rsidRPr="00815E1A" w:rsidRDefault="0069454E" w:rsidP="0069454E">
      <w:pPr>
        <w:rPr>
          <w:rFonts w:ascii="Calibri" w:hAnsi="Calibri"/>
          <w:sz w:val="22"/>
        </w:rPr>
      </w:pPr>
      <w:r w:rsidRPr="00815E1A">
        <w:rPr>
          <w:rFonts w:ascii="Calibri" w:hAnsi="Calibri"/>
          <w:sz w:val="22"/>
        </w:rPr>
        <w:t xml:space="preserve">Ponudnik je dolžan </w:t>
      </w:r>
      <w:r w:rsidR="003048C3">
        <w:rPr>
          <w:rFonts w:ascii="Calibri" w:hAnsi="Calibri"/>
          <w:sz w:val="22"/>
        </w:rPr>
        <w:t xml:space="preserve">najkasneje </w:t>
      </w:r>
      <w:r w:rsidRPr="00815E1A">
        <w:rPr>
          <w:rFonts w:ascii="Calibri" w:hAnsi="Calibri"/>
          <w:sz w:val="22"/>
        </w:rPr>
        <w:t>v 10 dneh po sklenitvi pogodbe naročniku predložiti eno (1) bianko menico za dobro izvedbo pogodbenih obveznosti z menično izjavo</w:t>
      </w:r>
      <w:r w:rsidR="001222F6">
        <w:rPr>
          <w:rFonts w:ascii="Calibri" w:hAnsi="Calibri"/>
          <w:sz w:val="22"/>
        </w:rPr>
        <w:t xml:space="preserve"> </w:t>
      </w:r>
      <w:r w:rsidRPr="00815E1A">
        <w:rPr>
          <w:rFonts w:ascii="Calibri" w:hAnsi="Calibri"/>
          <w:sz w:val="22"/>
        </w:rPr>
        <w:t xml:space="preserve"> in s pooblastilom za izplačilo menice z besedilom po vzorcu, ki je sestavni del izjave ponudnika o predložitvi finančnega zavarovanja za dobro izvedbo pogodbenih obveznosti</w:t>
      </w:r>
      <w:r w:rsidR="001222F6">
        <w:rPr>
          <w:rFonts w:ascii="Calibri" w:hAnsi="Calibri"/>
          <w:sz w:val="22"/>
        </w:rPr>
        <w:t xml:space="preserve"> (Priloga št. </w:t>
      </w:r>
      <w:r w:rsidR="00AB7F6E">
        <w:rPr>
          <w:rFonts w:ascii="Calibri" w:hAnsi="Calibri"/>
          <w:sz w:val="22"/>
        </w:rPr>
        <w:t>9</w:t>
      </w:r>
      <w:r w:rsidR="001222F6">
        <w:rPr>
          <w:rFonts w:ascii="Calibri" w:hAnsi="Calibri"/>
          <w:sz w:val="22"/>
        </w:rPr>
        <w:t>)</w:t>
      </w:r>
      <w:r w:rsidRPr="00815E1A">
        <w:rPr>
          <w:rFonts w:ascii="Calibri" w:hAnsi="Calibri"/>
          <w:sz w:val="22"/>
        </w:rPr>
        <w:t>.</w:t>
      </w:r>
    </w:p>
    <w:p w:rsidR="0069454E" w:rsidRDefault="0069454E" w:rsidP="0069454E">
      <w:pPr>
        <w:rPr>
          <w:rFonts w:ascii="Calibri" w:hAnsi="Calibri"/>
          <w:sz w:val="22"/>
        </w:rPr>
      </w:pPr>
    </w:p>
    <w:p w:rsidR="0069454E" w:rsidRPr="00815E1A" w:rsidRDefault="0069454E" w:rsidP="0069454E">
      <w:pPr>
        <w:rPr>
          <w:rFonts w:ascii="Calibri" w:hAnsi="Calibri"/>
          <w:sz w:val="22"/>
        </w:rPr>
      </w:pPr>
    </w:p>
    <w:p w:rsidR="001A7502" w:rsidRDefault="001A7502" w:rsidP="00CE1535">
      <w:pPr>
        <w:widowControl w:val="0"/>
        <w:spacing w:line="240" w:lineRule="auto"/>
        <w:contextualSpacing/>
        <w:rPr>
          <w:rFonts w:ascii="Calibri" w:hAnsi="Calibri" w:cs="Arial"/>
          <w:sz w:val="22"/>
        </w:rPr>
      </w:pPr>
    </w:p>
    <w:p w:rsidR="00D55E10" w:rsidRDefault="00D55E10" w:rsidP="00CE1535">
      <w:pPr>
        <w:widowControl w:val="0"/>
        <w:spacing w:line="240" w:lineRule="auto"/>
        <w:contextualSpacing/>
        <w:rPr>
          <w:rFonts w:ascii="Calibri" w:hAnsi="Calibri" w:cs="Arial"/>
          <w:sz w:val="22"/>
        </w:rPr>
      </w:pPr>
      <w:r>
        <w:rPr>
          <w:rFonts w:ascii="Calibri" w:hAnsi="Calibri" w:cs="Arial"/>
          <w:sz w:val="22"/>
        </w:rPr>
        <w:t>Finančno zavarovanje za dobro izvedbo pogodbenih vrednosti naročnik unovči, če:</w:t>
      </w:r>
    </w:p>
    <w:p w:rsidR="00D55E10" w:rsidRDefault="00D55E10"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izvajalec svojih obveznosti do naročnika ne izpolni skladno s pogodbo, v dogovorjeni kvaliteti, obsegu in roku ter v skladu z razpisno in ponudbeno dokumentacijo;</w:t>
      </w:r>
    </w:p>
    <w:p w:rsidR="00D55E10" w:rsidRDefault="00D55E10"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naročnik po krivdi izvajalca odstopi od pogodbe;</w:t>
      </w:r>
    </w:p>
    <w:p w:rsidR="00D55E10" w:rsidRDefault="00921C9C"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 xml:space="preserve">naročnik med izvajanjem </w:t>
      </w:r>
      <w:r w:rsidR="0069454E">
        <w:rPr>
          <w:rFonts w:ascii="Calibri" w:hAnsi="Calibri" w:cs="Arial"/>
          <w:sz w:val="22"/>
        </w:rPr>
        <w:t>predmetnega naročila</w:t>
      </w:r>
      <w:r>
        <w:rPr>
          <w:rFonts w:ascii="Calibri" w:hAnsi="Calibri" w:cs="Arial"/>
          <w:sz w:val="22"/>
        </w:rPr>
        <w:t xml:space="preserve"> ugotovi, da </w:t>
      </w:r>
      <w:r w:rsidR="0069454E">
        <w:rPr>
          <w:rFonts w:ascii="Calibri" w:hAnsi="Calibri" w:cs="Arial"/>
          <w:sz w:val="22"/>
        </w:rPr>
        <w:t>storitve</w:t>
      </w:r>
      <w:r>
        <w:rPr>
          <w:rFonts w:ascii="Calibri" w:hAnsi="Calibri" w:cs="Arial"/>
          <w:sz w:val="22"/>
        </w:rPr>
        <w:t xml:space="preserve"> dejansko izvaja gospodarski subjekt, ki ni izvajalec, priglašeni podizvajalec ali partner v skupnem nastopu;</w:t>
      </w:r>
    </w:p>
    <w:p w:rsidR="00921C9C" w:rsidRDefault="00921C9C"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izvajalec naročniku povzroči škodo, ki je ne povrne v roku, ki ga bo določil naročnik;</w:t>
      </w:r>
    </w:p>
    <w:p w:rsidR="00921C9C" w:rsidRDefault="00921C9C"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izvajalec naročniku poda zavajajoče ali lažne informacije, podatke ali dokumente, zaradi česar mora naročnik javno naročilo razveljaviti;</w:t>
      </w:r>
    </w:p>
    <w:p w:rsidR="00921C9C" w:rsidRDefault="00921C9C"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izvajalec v roku, ki ga določi naročnik, ne odpravi morebitnih pomanjkljivosti;</w:t>
      </w:r>
    </w:p>
    <w:p w:rsidR="00921C9C" w:rsidRPr="00921C9C" w:rsidRDefault="00921C9C"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v drugih primerih, ki jih določa pogodba</w:t>
      </w:r>
      <w:r w:rsidR="00836942">
        <w:rPr>
          <w:rFonts w:ascii="Calibri" w:hAnsi="Calibri" w:cs="Arial"/>
          <w:sz w:val="22"/>
        </w:rPr>
        <w:t xml:space="preserve"> oziroma pomenijo kršitev pogodbenih obveznosti</w:t>
      </w:r>
      <w:r>
        <w:rPr>
          <w:rFonts w:ascii="Calibri" w:hAnsi="Calibri" w:cs="Arial"/>
          <w:sz w:val="22"/>
        </w:rPr>
        <w:t>.</w:t>
      </w:r>
    </w:p>
    <w:p w:rsidR="00D55E10" w:rsidRDefault="00D55E10" w:rsidP="00CE1535">
      <w:pPr>
        <w:widowControl w:val="0"/>
        <w:spacing w:line="240" w:lineRule="auto"/>
        <w:contextualSpacing/>
        <w:rPr>
          <w:rFonts w:ascii="Calibri" w:hAnsi="Calibri" w:cs="Arial"/>
          <w:sz w:val="22"/>
        </w:rPr>
      </w:pPr>
    </w:p>
    <w:p w:rsidR="00610065" w:rsidRPr="00E267FF" w:rsidRDefault="00610065" w:rsidP="00610065">
      <w:pPr>
        <w:pStyle w:val="Naslov1"/>
        <w:spacing w:before="0" w:beforeAutospacing="0" w:after="0" w:afterAutospacing="0" w:line="240" w:lineRule="auto"/>
        <w:rPr>
          <w:rFonts w:ascii="Calibri" w:hAnsi="Calibri"/>
          <w:sz w:val="28"/>
        </w:rPr>
      </w:pPr>
      <w:bookmarkStart w:id="161" w:name="_Toc336851744"/>
      <w:bookmarkStart w:id="162" w:name="_Toc336851792"/>
      <w:bookmarkStart w:id="163" w:name="_Toc43281141"/>
      <w:bookmarkEnd w:id="157"/>
      <w:bookmarkEnd w:id="158"/>
      <w:r w:rsidRPr="00E267FF">
        <w:rPr>
          <w:rFonts w:ascii="Calibri" w:hAnsi="Calibri"/>
          <w:sz w:val="28"/>
        </w:rPr>
        <w:t>merila</w:t>
      </w:r>
      <w:bookmarkEnd w:id="161"/>
      <w:bookmarkEnd w:id="162"/>
      <w:bookmarkEnd w:id="163"/>
    </w:p>
    <w:p w:rsidR="00610065"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 xml:space="preserve">Merilo za najugodnejšega ponudnika je ekonomsko najugodnejša ponudba določena na podlagi merila  </w:t>
      </w:r>
      <w:r w:rsidRPr="00E267FF">
        <w:rPr>
          <w:rFonts w:ascii="Calibri" w:hAnsi="Calibri"/>
          <w:b/>
          <w:sz w:val="22"/>
        </w:rPr>
        <w:t>»najvišji ponudbeni popust (%) na ceno brez DDV na enoto 1 liter«</w:t>
      </w:r>
      <w:r w:rsidRPr="00E267FF">
        <w:rPr>
          <w:rFonts w:ascii="Calibri" w:hAnsi="Calibri"/>
          <w:sz w:val="22"/>
        </w:rPr>
        <w:t>.</w:t>
      </w:r>
    </w:p>
    <w:p w:rsidR="00610065" w:rsidRPr="00E267FF" w:rsidRDefault="00610065" w:rsidP="00610065">
      <w:pPr>
        <w:tabs>
          <w:tab w:val="left" w:pos="1920"/>
        </w:tabs>
        <w:spacing w:line="240" w:lineRule="auto"/>
        <w:rPr>
          <w:rFonts w:ascii="Calibri" w:hAnsi="Calibri"/>
          <w:sz w:val="22"/>
        </w:rPr>
      </w:pPr>
      <w:r w:rsidRPr="00E267FF">
        <w:rPr>
          <w:rFonts w:ascii="Calibri" w:hAnsi="Calibri"/>
          <w:sz w:val="22"/>
        </w:rPr>
        <w:tab/>
      </w:r>
    </w:p>
    <w:p w:rsidR="00610065" w:rsidRPr="00E267FF" w:rsidRDefault="00610065" w:rsidP="00610065">
      <w:pPr>
        <w:spacing w:line="240" w:lineRule="auto"/>
        <w:rPr>
          <w:rFonts w:ascii="Calibri" w:hAnsi="Calibri"/>
          <w:sz w:val="22"/>
        </w:rPr>
      </w:pPr>
      <w:r w:rsidRPr="00E267FF">
        <w:rPr>
          <w:rFonts w:ascii="Calibri" w:hAnsi="Calibri"/>
          <w:sz w:val="22"/>
        </w:rPr>
        <w:t>Naročnik bo upošteval popust naveden na obrazcu predračuna.</w:t>
      </w:r>
    </w:p>
    <w:p w:rsidR="00610065" w:rsidRPr="00E267FF"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Ponudnik mora ponuditi stalni popust zaokrožen na največ dve decimalni mesti. Višina popusta je za čas trajanja pogodbe fiksna.</w:t>
      </w:r>
    </w:p>
    <w:p w:rsidR="00610065" w:rsidRPr="00E267FF"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 xml:space="preserve">Končna cena brez DDV mora vključevati vse okoljske dajatve, trošarino,  CO2 takso in dobavo na lokacijo naročnika. Naknadno naročnik ne bo priznaval nobenih stroškov, ki niso zajeti v ponudbeno ceno. Ponudnik mora pri pripravi ponudbe upoštevati najnižjo ceno ekstra lahkega kurilnega olja iz veljavnega cenika na dan </w:t>
      </w:r>
      <w:r w:rsidR="00AB7F6E">
        <w:rPr>
          <w:rFonts w:ascii="Calibri" w:hAnsi="Calibri"/>
          <w:sz w:val="22"/>
        </w:rPr>
        <w:t>17</w:t>
      </w:r>
      <w:r w:rsidRPr="00E267FF">
        <w:rPr>
          <w:rFonts w:ascii="Calibri" w:hAnsi="Calibri"/>
          <w:sz w:val="22"/>
        </w:rPr>
        <w:t xml:space="preserve">. </w:t>
      </w:r>
      <w:r w:rsidR="00AB7F6E">
        <w:rPr>
          <w:rFonts w:ascii="Calibri" w:hAnsi="Calibri"/>
          <w:sz w:val="22"/>
        </w:rPr>
        <w:t>6</w:t>
      </w:r>
      <w:r w:rsidRPr="00E267FF">
        <w:rPr>
          <w:rFonts w:ascii="Calibri" w:hAnsi="Calibri"/>
          <w:sz w:val="22"/>
        </w:rPr>
        <w:t>. 20</w:t>
      </w:r>
      <w:r w:rsidR="00AB7F6E">
        <w:rPr>
          <w:rFonts w:ascii="Calibri" w:hAnsi="Calibri"/>
          <w:sz w:val="22"/>
        </w:rPr>
        <w:t>20</w:t>
      </w:r>
      <w:r w:rsidRPr="00E267FF">
        <w:rPr>
          <w:rFonts w:ascii="Calibri" w:hAnsi="Calibri"/>
          <w:sz w:val="22"/>
        </w:rPr>
        <w:t xml:space="preserve">. </w:t>
      </w:r>
      <w:r w:rsidR="00AB7F6E">
        <w:rPr>
          <w:rFonts w:ascii="Calibri" w:hAnsi="Calibri"/>
          <w:sz w:val="22"/>
        </w:rPr>
        <w:t xml:space="preserve"> Ponudnik mora ponudbi priložiti veljavni cenik na dan 17.6.2020.</w:t>
      </w:r>
    </w:p>
    <w:p w:rsidR="00610065" w:rsidRPr="00E267FF"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Naročnik lahko pred sprejemom odločitve o izbiri zahteva od ponudnika predložitev veljavnega cenika na dan 1</w:t>
      </w:r>
      <w:r w:rsidR="00AB7F6E">
        <w:rPr>
          <w:rFonts w:ascii="Calibri" w:hAnsi="Calibri"/>
          <w:sz w:val="22"/>
        </w:rPr>
        <w:t>7</w:t>
      </w:r>
      <w:r w:rsidRPr="00E267FF">
        <w:rPr>
          <w:rFonts w:ascii="Calibri" w:hAnsi="Calibri"/>
          <w:sz w:val="22"/>
        </w:rPr>
        <w:t>.</w:t>
      </w:r>
      <w:r w:rsidR="00AB7F6E">
        <w:rPr>
          <w:rFonts w:ascii="Calibri" w:hAnsi="Calibri"/>
          <w:sz w:val="22"/>
        </w:rPr>
        <w:t>6</w:t>
      </w:r>
      <w:r w:rsidRPr="00E267FF">
        <w:rPr>
          <w:rFonts w:ascii="Calibri" w:hAnsi="Calibri"/>
          <w:sz w:val="22"/>
        </w:rPr>
        <w:t>.20</w:t>
      </w:r>
      <w:r w:rsidR="00AB7F6E">
        <w:rPr>
          <w:rFonts w:ascii="Calibri" w:hAnsi="Calibri"/>
          <w:sz w:val="22"/>
        </w:rPr>
        <w:t>20</w:t>
      </w:r>
      <w:r w:rsidRPr="00E267FF">
        <w:rPr>
          <w:rFonts w:ascii="Calibri" w:hAnsi="Calibri"/>
          <w:sz w:val="22"/>
        </w:rPr>
        <w:t>.</w:t>
      </w:r>
    </w:p>
    <w:p w:rsidR="00610065" w:rsidRPr="00E267FF" w:rsidRDefault="00610065" w:rsidP="00610065">
      <w:pPr>
        <w:spacing w:line="240" w:lineRule="auto"/>
        <w:rPr>
          <w:rFonts w:ascii="Calibri" w:hAnsi="Calibri"/>
          <w:sz w:val="22"/>
        </w:rPr>
      </w:pPr>
    </w:p>
    <w:p w:rsidR="00610065" w:rsidRDefault="00610065" w:rsidP="00CE1535">
      <w:pPr>
        <w:spacing w:line="240" w:lineRule="auto"/>
        <w:rPr>
          <w:rFonts w:ascii="Calibri" w:hAnsi="Calibri"/>
          <w:sz w:val="22"/>
        </w:rPr>
      </w:pPr>
    </w:p>
    <w:p w:rsidR="00610065" w:rsidRDefault="00610065" w:rsidP="00CE1535">
      <w:pPr>
        <w:spacing w:line="240" w:lineRule="auto"/>
        <w:rPr>
          <w:rFonts w:ascii="Calibri" w:hAnsi="Calibri"/>
          <w:sz w:val="22"/>
        </w:rPr>
      </w:pPr>
    </w:p>
    <w:p w:rsidR="00610065" w:rsidRPr="00E267FF" w:rsidRDefault="00610065" w:rsidP="00610065">
      <w:pPr>
        <w:pStyle w:val="Naslov1"/>
        <w:spacing w:before="0" w:beforeAutospacing="0" w:after="0" w:afterAutospacing="0" w:line="240" w:lineRule="auto"/>
        <w:rPr>
          <w:rFonts w:ascii="Calibri" w:hAnsi="Calibri"/>
          <w:sz w:val="28"/>
        </w:rPr>
      </w:pPr>
      <w:bookmarkStart w:id="164" w:name="_Toc43281142"/>
      <w:r w:rsidRPr="00E267FF">
        <w:rPr>
          <w:rFonts w:ascii="Calibri" w:hAnsi="Calibri"/>
          <w:sz w:val="28"/>
        </w:rPr>
        <w:t>ponudba</w:t>
      </w:r>
      <w:bookmarkEnd w:id="164"/>
    </w:p>
    <w:p w:rsidR="00610065" w:rsidRPr="00E267FF" w:rsidRDefault="00610065" w:rsidP="00610065">
      <w:pPr>
        <w:spacing w:line="240" w:lineRule="auto"/>
        <w:rPr>
          <w:rFonts w:ascii="Calibri" w:hAnsi="Calibri"/>
          <w:sz w:val="22"/>
        </w:rPr>
      </w:pPr>
    </w:p>
    <w:p w:rsidR="00610065" w:rsidRPr="00FB1FB5" w:rsidRDefault="00610065" w:rsidP="00610065">
      <w:pPr>
        <w:pStyle w:val="Naslov2"/>
        <w:spacing w:before="0" w:after="0" w:line="240" w:lineRule="auto"/>
        <w:ind w:left="378"/>
        <w:rPr>
          <w:rFonts w:ascii="Calibri" w:hAnsi="Calibri"/>
          <w:smallCaps w:val="0"/>
          <w:sz w:val="24"/>
          <w:szCs w:val="24"/>
        </w:rPr>
      </w:pPr>
      <w:bookmarkStart w:id="165" w:name="_Toc336851746"/>
      <w:bookmarkStart w:id="166" w:name="_Toc336851794"/>
      <w:bookmarkStart w:id="167" w:name="_Toc43281143"/>
      <w:r w:rsidRPr="00FB1FB5">
        <w:rPr>
          <w:rFonts w:ascii="Calibri" w:hAnsi="Calibri"/>
          <w:smallCaps w:val="0"/>
          <w:sz w:val="24"/>
          <w:szCs w:val="24"/>
        </w:rPr>
        <w:t>PONUDBENA DOKUMENTACIJA</w:t>
      </w:r>
      <w:bookmarkEnd w:id="165"/>
      <w:bookmarkEnd w:id="166"/>
      <w:bookmarkEnd w:id="167"/>
    </w:p>
    <w:p w:rsidR="00610065" w:rsidRDefault="00610065" w:rsidP="00610065">
      <w:pPr>
        <w:spacing w:line="240" w:lineRule="auto"/>
        <w:rPr>
          <w:rFonts w:ascii="Calibri" w:hAnsi="Calibri"/>
          <w:sz w:val="22"/>
        </w:rPr>
      </w:pPr>
    </w:p>
    <w:p w:rsidR="00610065" w:rsidRPr="00D163B0" w:rsidRDefault="00D163B0" w:rsidP="00610065">
      <w:pPr>
        <w:spacing w:line="240" w:lineRule="auto"/>
        <w:rPr>
          <w:rFonts w:ascii="Calibri" w:hAnsi="Calibri"/>
          <w:b/>
          <w:sz w:val="22"/>
        </w:rPr>
      </w:pPr>
      <w:r w:rsidRPr="00D163B0">
        <w:rPr>
          <w:rFonts w:ascii="Calibri" w:hAnsi="Calibri"/>
          <w:b/>
          <w:sz w:val="22"/>
        </w:rPr>
        <w:t>Vsaka ponudba mora vsebovati naslednje:</w:t>
      </w:r>
    </w:p>
    <w:p w:rsidR="00D163B0" w:rsidRPr="00E267FF" w:rsidRDefault="00D163B0" w:rsidP="00610065">
      <w:pPr>
        <w:spacing w:line="240" w:lineRule="auto"/>
        <w:rPr>
          <w:rFonts w:ascii="Calibri" w:hAnsi="Calibri"/>
          <w:sz w:val="22"/>
        </w:rPr>
      </w:pPr>
      <w:r>
        <w:rPr>
          <w:rFonts w:ascii="Calibri" w:hAnsi="Calibri"/>
          <w:sz w:val="22"/>
        </w:rPr>
        <w:t>(naročnik ponudnikom priporoča, da z izpolnitvijo 3. stolpca spodnje tabele dodatno preverijo ali so k ponudbi predložili zahtevane obrazce, priloge, dokumente)</w:t>
      </w:r>
    </w:p>
    <w:p w:rsidR="00610065" w:rsidRPr="00E267FF" w:rsidRDefault="00610065" w:rsidP="00610065">
      <w:pPr>
        <w:spacing w:line="240" w:lineRule="auto"/>
        <w:rPr>
          <w:rFonts w:ascii="Calibri" w:hAnsi="Calibri"/>
          <w:sz w:val="22"/>
        </w:rPr>
      </w:pPr>
    </w:p>
    <w:tbl>
      <w:tblPr>
        <w:tblStyle w:val="Tabelamrea"/>
        <w:tblW w:w="0" w:type="auto"/>
        <w:tblLook w:val="04A0" w:firstRow="1" w:lastRow="0" w:firstColumn="1" w:lastColumn="0" w:noHBand="0" w:noVBand="1"/>
      </w:tblPr>
      <w:tblGrid>
        <w:gridCol w:w="2361"/>
        <w:gridCol w:w="5431"/>
        <w:gridCol w:w="1268"/>
      </w:tblGrid>
      <w:tr w:rsidR="00D163B0" w:rsidRPr="00D163B0" w:rsidTr="00D163B0">
        <w:trPr>
          <w:trHeight w:val="378"/>
        </w:trPr>
        <w:tc>
          <w:tcPr>
            <w:tcW w:w="2361" w:type="dxa"/>
            <w:vAlign w:val="center"/>
          </w:tcPr>
          <w:p w:rsidR="00D163B0" w:rsidRPr="00D163B0" w:rsidRDefault="00D163B0" w:rsidP="00D163B0">
            <w:pPr>
              <w:spacing w:line="240" w:lineRule="auto"/>
              <w:jc w:val="center"/>
              <w:rPr>
                <w:rFonts w:ascii="Calibri" w:hAnsi="Calibri"/>
                <w:b/>
                <w:sz w:val="22"/>
              </w:rPr>
            </w:pPr>
            <w:r w:rsidRPr="00D163B0">
              <w:rPr>
                <w:rFonts w:ascii="Calibri" w:hAnsi="Calibri"/>
                <w:b/>
                <w:sz w:val="22"/>
              </w:rPr>
              <w:t>Zap. št.</w:t>
            </w:r>
          </w:p>
        </w:tc>
        <w:tc>
          <w:tcPr>
            <w:tcW w:w="5431" w:type="dxa"/>
            <w:vAlign w:val="center"/>
          </w:tcPr>
          <w:p w:rsidR="00D163B0" w:rsidRPr="00D163B0" w:rsidRDefault="00D163B0" w:rsidP="00D163B0">
            <w:pPr>
              <w:spacing w:line="240" w:lineRule="auto"/>
              <w:jc w:val="center"/>
              <w:rPr>
                <w:rFonts w:ascii="Calibri" w:hAnsi="Calibri"/>
                <w:b/>
                <w:sz w:val="22"/>
              </w:rPr>
            </w:pPr>
            <w:r w:rsidRPr="00D163B0">
              <w:rPr>
                <w:rFonts w:ascii="Calibri" w:hAnsi="Calibri"/>
                <w:b/>
                <w:sz w:val="22"/>
              </w:rPr>
              <w:t>DOKUMENTACIJA</w:t>
            </w:r>
          </w:p>
        </w:tc>
        <w:tc>
          <w:tcPr>
            <w:tcW w:w="1268" w:type="dxa"/>
            <w:vAlign w:val="center"/>
          </w:tcPr>
          <w:p w:rsidR="00D163B0" w:rsidRPr="00D163B0" w:rsidRDefault="00D163B0" w:rsidP="00D163B0">
            <w:pPr>
              <w:spacing w:line="240" w:lineRule="auto"/>
              <w:jc w:val="left"/>
              <w:rPr>
                <w:rFonts w:ascii="Calibri" w:hAnsi="Calibri"/>
                <w:b/>
                <w:sz w:val="22"/>
              </w:rPr>
            </w:pPr>
            <w:r w:rsidRPr="00D163B0">
              <w:rPr>
                <w:rFonts w:ascii="Calibri" w:hAnsi="Calibri"/>
                <w:b/>
                <w:sz w:val="22"/>
              </w:rPr>
              <w:t>Predloženo</w:t>
            </w:r>
          </w:p>
          <w:p w:rsidR="00D163B0" w:rsidRPr="00D163B0" w:rsidRDefault="00D163B0" w:rsidP="00D163B0">
            <w:pPr>
              <w:spacing w:line="240" w:lineRule="auto"/>
              <w:jc w:val="center"/>
              <w:rPr>
                <w:rFonts w:ascii="Calibri" w:hAnsi="Calibri"/>
                <w:b/>
                <w:sz w:val="22"/>
              </w:rPr>
            </w:pPr>
            <w:r w:rsidRPr="00D163B0">
              <w:rPr>
                <w:rFonts w:ascii="Calibri" w:hAnsi="Calibri"/>
                <w:b/>
                <w:sz w:val="22"/>
              </w:rPr>
              <w:t>(da/ne)</w:t>
            </w:r>
          </w:p>
        </w:tc>
      </w:tr>
    </w:tbl>
    <w:p w:rsidR="00D163B0" w:rsidRDefault="00D163B0"/>
    <w:tbl>
      <w:tblPr>
        <w:tblStyle w:val="Tabelamrea"/>
        <w:tblW w:w="0" w:type="auto"/>
        <w:tblLook w:val="04A0" w:firstRow="1" w:lastRow="0" w:firstColumn="1" w:lastColumn="0" w:noHBand="0" w:noVBand="1"/>
      </w:tblPr>
      <w:tblGrid>
        <w:gridCol w:w="2361"/>
        <w:gridCol w:w="5431"/>
        <w:gridCol w:w="1268"/>
      </w:tblGrid>
      <w:tr w:rsidR="00D163B0" w:rsidTr="00D163B0">
        <w:trPr>
          <w:trHeight w:val="378"/>
        </w:trPr>
        <w:tc>
          <w:tcPr>
            <w:tcW w:w="2361" w:type="dxa"/>
            <w:vAlign w:val="center"/>
          </w:tcPr>
          <w:p w:rsidR="00D163B0" w:rsidRDefault="00D163B0" w:rsidP="00D163B0">
            <w:pPr>
              <w:spacing w:line="240" w:lineRule="auto"/>
              <w:jc w:val="center"/>
              <w:rPr>
                <w:rFonts w:ascii="Calibri" w:hAnsi="Calibri"/>
                <w:sz w:val="22"/>
              </w:rPr>
            </w:pPr>
            <w:r>
              <w:rPr>
                <w:rFonts w:ascii="Calibri" w:hAnsi="Calibri"/>
                <w:sz w:val="22"/>
              </w:rPr>
              <w:t>Razdelek v sistemu e-JN</w:t>
            </w:r>
          </w:p>
          <w:p w:rsidR="00D163B0" w:rsidRDefault="00945125" w:rsidP="00D163B0">
            <w:pPr>
              <w:spacing w:line="240" w:lineRule="auto"/>
              <w:jc w:val="center"/>
              <w:rPr>
                <w:rFonts w:ascii="Calibri" w:hAnsi="Calibri"/>
                <w:sz w:val="22"/>
              </w:rPr>
            </w:pPr>
            <w:hyperlink r:id="rId16" w:history="1">
              <w:r w:rsidR="00D163B0" w:rsidRPr="005B30E1">
                <w:rPr>
                  <w:rStyle w:val="Hiperpovezava"/>
                  <w:rFonts w:ascii="Calibri" w:hAnsi="Calibri"/>
                  <w:sz w:val="22"/>
                </w:rPr>
                <w:t>https://ejn.gov.si/eJN2</w:t>
              </w:r>
            </w:hyperlink>
          </w:p>
        </w:tc>
        <w:tc>
          <w:tcPr>
            <w:tcW w:w="5431" w:type="dxa"/>
            <w:vAlign w:val="center"/>
          </w:tcPr>
          <w:p w:rsidR="00D163B0" w:rsidRPr="008A5398" w:rsidRDefault="00D163B0" w:rsidP="00D163B0">
            <w:pPr>
              <w:spacing w:line="240" w:lineRule="auto"/>
              <w:jc w:val="left"/>
              <w:rPr>
                <w:rFonts w:ascii="Calibri" w:hAnsi="Calibri"/>
                <w:b/>
                <w:sz w:val="22"/>
              </w:rPr>
            </w:pPr>
            <w:r w:rsidRPr="008A5398">
              <w:rPr>
                <w:rFonts w:ascii="Calibri" w:hAnsi="Calibri"/>
                <w:b/>
                <w:sz w:val="22"/>
              </w:rPr>
              <w:t>»PREDRAČUN«</w:t>
            </w:r>
          </w:p>
        </w:tc>
        <w:tc>
          <w:tcPr>
            <w:tcW w:w="1268" w:type="dxa"/>
            <w:vAlign w:val="center"/>
          </w:tcPr>
          <w:p w:rsidR="00D163B0" w:rsidRDefault="00D163B0" w:rsidP="00D163B0">
            <w:pPr>
              <w:spacing w:line="240" w:lineRule="auto"/>
              <w:jc w:val="left"/>
              <w:rPr>
                <w:rFonts w:ascii="Calibri" w:hAnsi="Calibri"/>
                <w:sz w:val="22"/>
              </w:rPr>
            </w:pPr>
          </w:p>
        </w:tc>
      </w:tr>
      <w:tr w:rsidR="00D163B0" w:rsidTr="00D163B0">
        <w:trPr>
          <w:trHeight w:val="378"/>
        </w:trPr>
        <w:tc>
          <w:tcPr>
            <w:tcW w:w="2361" w:type="dxa"/>
            <w:vAlign w:val="center"/>
          </w:tcPr>
          <w:p w:rsidR="00D163B0" w:rsidRDefault="00D163B0" w:rsidP="00D163B0">
            <w:pPr>
              <w:spacing w:line="240" w:lineRule="auto"/>
              <w:jc w:val="center"/>
              <w:rPr>
                <w:rFonts w:ascii="Calibri" w:hAnsi="Calibri"/>
                <w:sz w:val="22"/>
              </w:rPr>
            </w:pPr>
            <w:r>
              <w:rPr>
                <w:rFonts w:ascii="Calibri" w:hAnsi="Calibri"/>
                <w:sz w:val="22"/>
              </w:rPr>
              <w:t>1</w:t>
            </w:r>
          </w:p>
        </w:tc>
        <w:tc>
          <w:tcPr>
            <w:tcW w:w="5431" w:type="dxa"/>
            <w:vAlign w:val="center"/>
          </w:tcPr>
          <w:p w:rsidR="00D163B0" w:rsidRDefault="00D163B0" w:rsidP="00D163B0">
            <w:pPr>
              <w:spacing w:line="240" w:lineRule="auto"/>
              <w:jc w:val="left"/>
              <w:rPr>
                <w:rFonts w:ascii="Calibri" w:hAnsi="Calibri"/>
                <w:sz w:val="22"/>
              </w:rPr>
            </w:pPr>
            <w:r w:rsidRPr="00D163B0">
              <w:rPr>
                <w:rFonts w:ascii="Calibri" w:hAnsi="Calibri"/>
                <w:b/>
                <w:sz w:val="22"/>
              </w:rPr>
              <w:t>Povzetek predračuna</w:t>
            </w:r>
            <w:r>
              <w:rPr>
                <w:rFonts w:ascii="Calibri" w:hAnsi="Calibri"/>
                <w:sz w:val="22"/>
              </w:rPr>
              <w:t xml:space="preserve"> (Priloga št. 1).</w:t>
            </w:r>
          </w:p>
          <w:p w:rsidR="00D163B0" w:rsidRDefault="00D163B0" w:rsidP="00D163B0">
            <w:pPr>
              <w:spacing w:line="240" w:lineRule="auto"/>
              <w:jc w:val="left"/>
              <w:rPr>
                <w:rFonts w:ascii="Calibri" w:hAnsi="Calibri"/>
                <w:sz w:val="22"/>
              </w:rPr>
            </w:pPr>
            <w:r>
              <w:rPr>
                <w:rFonts w:ascii="Calibri" w:hAnsi="Calibri"/>
                <w:sz w:val="22"/>
              </w:rPr>
              <w:t>Obrazec predloži/naloži ponudnik ali poslovodeči ponudnik v skupni ponudbi.</w:t>
            </w:r>
          </w:p>
        </w:tc>
        <w:tc>
          <w:tcPr>
            <w:tcW w:w="1268" w:type="dxa"/>
            <w:vAlign w:val="center"/>
          </w:tcPr>
          <w:p w:rsidR="00D163B0" w:rsidRDefault="00D163B0" w:rsidP="00D163B0">
            <w:pPr>
              <w:spacing w:line="240" w:lineRule="auto"/>
              <w:jc w:val="left"/>
              <w:rPr>
                <w:rFonts w:ascii="Calibri" w:hAnsi="Calibri"/>
                <w:sz w:val="22"/>
              </w:rPr>
            </w:pPr>
          </w:p>
        </w:tc>
      </w:tr>
    </w:tbl>
    <w:p w:rsidR="00D163B0" w:rsidRDefault="00D163B0"/>
    <w:tbl>
      <w:tblPr>
        <w:tblStyle w:val="Tabelamrea"/>
        <w:tblW w:w="0" w:type="auto"/>
        <w:tblLook w:val="04A0" w:firstRow="1" w:lastRow="0" w:firstColumn="1" w:lastColumn="0" w:noHBand="0" w:noVBand="1"/>
      </w:tblPr>
      <w:tblGrid>
        <w:gridCol w:w="2361"/>
        <w:gridCol w:w="5431"/>
        <w:gridCol w:w="1268"/>
      </w:tblGrid>
      <w:tr w:rsidR="008A5398" w:rsidTr="00A31E51">
        <w:trPr>
          <w:trHeight w:val="378"/>
        </w:trPr>
        <w:tc>
          <w:tcPr>
            <w:tcW w:w="2361" w:type="dxa"/>
            <w:vAlign w:val="center"/>
          </w:tcPr>
          <w:p w:rsidR="008A5398" w:rsidRDefault="008A5398" w:rsidP="00A31E51">
            <w:pPr>
              <w:spacing w:line="240" w:lineRule="auto"/>
              <w:jc w:val="center"/>
              <w:rPr>
                <w:rFonts w:ascii="Calibri" w:hAnsi="Calibri"/>
                <w:sz w:val="22"/>
              </w:rPr>
            </w:pPr>
            <w:r>
              <w:rPr>
                <w:rFonts w:ascii="Calibri" w:hAnsi="Calibri"/>
                <w:sz w:val="22"/>
              </w:rPr>
              <w:t>Razdelek v sistemu e-JN</w:t>
            </w:r>
          </w:p>
          <w:p w:rsidR="008A5398" w:rsidRDefault="00945125" w:rsidP="008A5398">
            <w:pPr>
              <w:spacing w:line="240" w:lineRule="auto"/>
              <w:jc w:val="center"/>
              <w:rPr>
                <w:rFonts w:ascii="Calibri" w:hAnsi="Calibri"/>
                <w:sz w:val="22"/>
              </w:rPr>
            </w:pPr>
            <w:hyperlink r:id="rId17" w:history="1">
              <w:r w:rsidR="008A5398" w:rsidRPr="005B30E1">
                <w:rPr>
                  <w:rStyle w:val="Hiperpovezava"/>
                  <w:rFonts w:ascii="Calibri" w:hAnsi="Calibri"/>
                  <w:sz w:val="22"/>
                </w:rPr>
                <w:t>https://ejn.gov.si/eJN</w:t>
              </w:r>
            </w:hyperlink>
          </w:p>
        </w:tc>
        <w:tc>
          <w:tcPr>
            <w:tcW w:w="5431" w:type="dxa"/>
            <w:vAlign w:val="center"/>
          </w:tcPr>
          <w:p w:rsidR="008A5398" w:rsidRPr="008A5398" w:rsidRDefault="008A5398" w:rsidP="008A5398">
            <w:pPr>
              <w:spacing w:line="240" w:lineRule="auto"/>
              <w:jc w:val="left"/>
              <w:rPr>
                <w:rFonts w:ascii="Calibri" w:hAnsi="Calibri"/>
                <w:b/>
                <w:sz w:val="22"/>
              </w:rPr>
            </w:pPr>
            <w:r w:rsidRPr="008A5398">
              <w:rPr>
                <w:rFonts w:ascii="Calibri" w:hAnsi="Calibri"/>
                <w:b/>
                <w:sz w:val="22"/>
              </w:rPr>
              <w:t>»Druge priloge«</w:t>
            </w:r>
          </w:p>
        </w:tc>
        <w:tc>
          <w:tcPr>
            <w:tcW w:w="1268" w:type="dxa"/>
            <w:vAlign w:val="center"/>
          </w:tcPr>
          <w:p w:rsidR="008A5398" w:rsidRDefault="008A5398" w:rsidP="00A31E51">
            <w:pPr>
              <w:spacing w:line="240" w:lineRule="auto"/>
              <w:jc w:val="left"/>
              <w:rPr>
                <w:rFonts w:ascii="Calibri" w:hAnsi="Calibri"/>
                <w:sz w:val="22"/>
              </w:rPr>
            </w:pPr>
          </w:p>
        </w:tc>
      </w:tr>
      <w:tr w:rsidR="00AB7F6E" w:rsidTr="00D163B0">
        <w:trPr>
          <w:trHeight w:val="378"/>
        </w:trPr>
        <w:tc>
          <w:tcPr>
            <w:tcW w:w="2361" w:type="dxa"/>
            <w:vAlign w:val="center"/>
          </w:tcPr>
          <w:p w:rsidR="00AB7F6E" w:rsidRDefault="00AB7F6E" w:rsidP="00D163B0">
            <w:pPr>
              <w:spacing w:line="240" w:lineRule="auto"/>
              <w:jc w:val="center"/>
              <w:rPr>
                <w:rFonts w:ascii="Calibri" w:hAnsi="Calibri"/>
                <w:sz w:val="22"/>
              </w:rPr>
            </w:pPr>
            <w:r>
              <w:rPr>
                <w:rFonts w:ascii="Calibri" w:hAnsi="Calibri"/>
                <w:sz w:val="22"/>
              </w:rPr>
              <w:lastRenderedPageBreak/>
              <w:t>1</w:t>
            </w:r>
          </w:p>
        </w:tc>
        <w:tc>
          <w:tcPr>
            <w:tcW w:w="5431" w:type="dxa"/>
            <w:vAlign w:val="center"/>
          </w:tcPr>
          <w:p w:rsidR="00AB7F6E" w:rsidRDefault="00AB7F6E" w:rsidP="00D163B0">
            <w:pPr>
              <w:spacing w:line="240" w:lineRule="auto"/>
              <w:jc w:val="left"/>
              <w:rPr>
                <w:rFonts w:ascii="Calibri" w:hAnsi="Calibri"/>
                <w:b/>
                <w:sz w:val="22"/>
              </w:rPr>
            </w:pPr>
          </w:p>
          <w:p w:rsidR="00AB7F6E" w:rsidRDefault="00AB7F6E" w:rsidP="00D163B0">
            <w:pPr>
              <w:spacing w:line="240" w:lineRule="auto"/>
              <w:jc w:val="left"/>
              <w:rPr>
                <w:rFonts w:ascii="Calibri" w:hAnsi="Calibri"/>
                <w:b/>
                <w:sz w:val="22"/>
              </w:rPr>
            </w:pPr>
            <w:r>
              <w:rPr>
                <w:rFonts w:ascii="Calibri" w:hAnsi="Calibri"/>
                <w:b/>
                <w:sz w:val="22"/>
              </w:rPr>
              <w:t>Veljavni cenik na dan 17.6.2020.</w:t>
            </w:r>
          </w:p>
          <w:p w:rsidR="00AB7F6E" w:rsidRDefault="00AB7F6E" w:rsidP="00D163B0">
            <w:pPr>
              <w:spacing w:line="240" w:lineRule="auto"/>
              <w:jc w:val="left"/>
              <w:rPr>
                <w:rFonts w:ascii="Calibri" w:hAnsi="Calibri"/>
                <w:b/>
                <w:sz w:val="22"/>
              </w:rPr>
            </w:pPr>
          </w:p>
        </w:tc>
        <w:tc>
          <w:tcPr>
            <w:tcW w:w="1268" w:type="dxa"/>
            <w:vAlign w:val="center"/>
          </w:tcPr>
          <w:p w:rsidR="00AB7F6E" w:rsidRDefault="00AB7F6E" w:rsidP="00D163B0">
            <w:pPr>
              <w:spacing w:line="240" w:lineRule="auto"/>
              <w:jc w:val="left"/>
              <w:rPr>
                <w:rFonts w:ascii="Calibri" w:hAnsi="Calibri"/>
                <w:sz w:val="22"/>
              </w:rPr>
            </w:pPr>
          </w:p>
        </w:tc>
      </w:tr>
      <w:tr w:rsidR="00AB7F6E" w:rsidTr="00D163B0">
        <w:trPr>
          <w:trHeight w:val="378"/>
        </w:trPr>
        <w:tc>
          <w:tcPr>
            <w:tcW w:w="2361" w:type="dxa"/>
            <w:vAlign w:val="center"/>
          </w:tcPr>
          <w:p w:rsidR="00AB7F6E" w:rsidRDefault="00AB7F6E" w:rsidP="00AB7F6E">
            <w:pPr>
              <w:spacing w:line="240" w:lineRule="auto"/>
              <w:jc w:val="center"/>
              <w:rPr>
                <w:rFonts w:ascii="Calibri" w:hAnsi="Calibri"/>
                <w:sz w:val="22"/>
              </w:rPr>
            </w:pPr>
            <w:r>
              <w:rPr>
                <w:rFonts w:ascii="Calibri" w:hAnsi="Calibri"/>
                <w:sz w:val="22"/>
              </w:rPr>
              <w:t>2</w:t>
            </w:r>
          </w:p>
        </w:tc>
        <w:tc>
          <w:tcPr>
            <w:tcW w:w="5431" w:type="dxa"/>
            <w:vAlign w:val="center"/>
          </w:tcPr>
          <w:p w:rsidR="00AB7F6E" w:rsidRDefault="00AB7F6E" w:rsidP="00AB7F6E">
            <w:pPr>
              <w:spacing w:line="240" w:lineRule="auto"/>
              <w:jc w:val="left"/>
              <w:rPr>
                <w:rFonts w:ascii="Calibri" w:hAnsi="Calibri"/>
                <w:sz w:val="22"/>
              </w:rPr>
            </w:pPr>
            <w:r>
              <w:rPr>
                <w:rFonts w:ascii="Calibri" w:hAnsi="Calibri"/>
                <w:b/>
                <w:sz w:val="22"/>
              </w:rPr>
              <w:t xml:space="preserve">Podatki o ponudniku in drugih gospodarskih subjektih </w:t>
            </w:r>
            <w:r>
              <w:rPr>
                <w:rFonts w:ascii="Calibri" w:hAnsi="Calibri"/>
                <w:sz w:val="22"/>
              </w:rPr>
              <w:t>(Priloga št. 2).</w:t>
            </w:r>
          </w:p>
          <w:p w:rsidR="00AB7F6E" w:rsidRDefault="00AB7F6E" w:rsidP="00AB7F6E">
            <w:pPr>
              <w:spacing w:line="240" w:lineRule="auto"/>
              <w:jc w:val="left"/>
              <w:rPr>
                <w:rFonts w:ascii="Calibri" w:hAnsi="Calibri"/>
                <w:sz w:val="22"/>
              </w:rPr>
            </w:pPr>
          </w:p>
          <w:p w:rsidR="00AB7F6E" w:rsidRPr="008A5398" w:rsidRDefault="00AB7F6E" w:rsidP="00AB7F6E">
            <w:pPr>
              <w:spacing w:line="240" w:lineRule="auto"/>
              <w:jc w:val="left"/>
              <w:rPr>
                <w:rFonts w:ascii="Calibri" w:hAnsi="Calibri"/>
                <w:sz w:val="22"/>
              </w:rPr>
            </w:pPr>
            <w:r>
              <w:rPr>
                <w:rFonts w:ascii="Calibri" w:hAnsi="Calibri"/>
                <w:sz w:val="22"/>
              </w:rPr>
              <w:t>Obrazec predloži ponudnik, vsak partner v skupni ponudbi, drugi gospodarski subjekt na katerega zmogljivosti se sklicuje ponudnik in vsak podizvajalec, ne glede na to ali zahteva neposredno plačilo s strani naročnika ali ne.</w:t>
            </w:r>
          </w:p>
        </w:tc>
        <w:tc>
          <w:tcPr>
            <w:tcW w:w="1268" w:type="dxa"/>
            <w:vAlign w:val="center"/>
          </w:tcPr>
          <w:p w:rsidR="00AB7F6E" w:rsidRDefault="00AB7F6E" w:rsidP="00AB7F6E">
            <w:pPr>
              <w:spacing w:line="240" w:lineRule="auto"/>
              <w:jc w:val="left"/>
              <w:rPr>
                <w:rFonts w:ascii="Calibri" w:hAnsi="Calibri"/>
                <w:sz w:val="22"/>
              </w:rPr>
            </w:pPr>
          </w:p>
        </w:tc>
      </w:tr>
      <w:tr w:rsidR="00AB7F6E" w:rsidTr="00D163B0">
        <w:trPr>
          <w:trHeight w:val="378"/>
        </w:trPr>
        <w:tc>
          <w:tcPr>
            <w:tcW w:w="2361" w:type="dxa"/>
            <w:vAlign w:val="center"/>
          </w:tcPr>
          <w:p w:rsidR="00AB7F6E" w:rsidRDefault="00AB7F6E" w:rsidP="00AB7F6E">
            <w:pPr>
              <w:spacing w:line="240" w:lineRule="auto"/>
              <w:jc w:val="center"/>
              <w:rPr>
                <w:rFonts w:ascii="Calibri" w:hAnsi="Calibri"/>
                <w:sz w:val="22"/>
              </w:rPr>
            </w:pPr>
            <w:r>
              <w:rPr>
                <w:rFonts w:ascii="Calibri" w:hAnsi="Calibri"/>
                <w:sz w:val="22"/>
              </w:rPr>
              <w:t>3</w:t>
            </w:r>
          </w:p>
        </w:tc>
        <w:tc>
          <w:tcPr>
            <w:tcW w:w="5431" w:type="dxa"/>
            <w:vAlign w:val="center"/>
          </w:tcPr>
          <w:p w:rsidR="00AB7F6E" w:rsidRDefault="00AB7F6E" w:rsidP="00AB7F6E">
            <w:pPr>
              <w:spacing w:line="240" w:lineRule="auto"/>
              <w:jc w:val="left"/>
              <w:rPr>
                <w:rFonts w:ascii="Calibri" w:hAnsi="Calibri"/>
                <w:sz w:val="22"/>
              </w:rPr>
            </w:pPr>
            <w:r>
              <w:rPr>
                <w:rFonts w:ascii="Calibri" w:hAnsi="Calibri"/>
                <w:b/>
                <w:sz w:val="22"/>
              </w:rPr>
              <w:t>Dogovor, dokazilo o sklicevanju na zmogljivosti drugih gospodarskih subjektov</w:t>
            </w:r>
          </w:p>
          <w:p w:rsidR="00AB7F6E" w:rsidRDefault="00AB7F6E" w:rsidP="00AB7F6E">
            <w:pPr>
              <w:spacing w:line="240" w:lineRule="auto"/>
              <w:jc w:val="left"/>
              <w:rPr>
                <w:rFonts w:ascii="Calibri" w:hAnsi="Calibri"/>
                <w:sz w:val="22"/>
              </w:rPr>
            </w:pPr>
          </w:p>
          <w:p w:rsidR="00AB7F6E" w:rsidRDefault="00AB7F6E" w:rsidP="00AB7F6E">
            <w:pPr>
              <w:spacing w:line="240" w:lineRule="auto"/>
              <w:jc w:val="left"/>
              <w:rPr>
                <w:rFonts w:ascii="Calibri" w:hAnsi="Calibri"/>
                <w:sz w:val="22"/>
              </w:rPr>
            </w:pPr>
            <w:r>
              <w:rPr>
                <w:rFonts w:ascii="Calibri" w:hAnsi="Calibri"/>
                <w:sz w:val="22"/>
              </w:rPr>
              <w:t>V kolikor se ponudnik pri izpolnjevanju razpisnih pogojev sklicuje na zmogljivosti drugih gospodarskih subjektov, mora naročniku predložiti dokazilo, da bo zaradi tega imel na voljo sredstva, potrebna za izvedbo naročila. Kot dokazilo lahko na primer šteje pisni dogovor teh subjektov, sklenjen za ta namen.</w:t>
            </w:r>
          </w:p>
          <w:p w:rsidR="00AB7F6E" w:rsidRDefault="00AB7F6E" w:rsidP="00AB7F6E">
            <w:pPr>
              <w:spacing w:line="240" w:lineRule="auto"/>
              <w:jc w:val="left"/>
              <w:rPr>
                <w:rFonts w:ascii="Calibri" w:hAnsi="Calibri"/>
                <w:sz w:val="22"/>
              </w:rPr>
            </w:pPr>
          </w:p>
          <w:p w:rsidR="00AB7F6E" w:rsidRPr="00772A33" w:rsidRDefault="00AB7F6E" w:rsidP="00AB7F6E">
            <w:pPr>
              <w:spacing w:line="240" w:lineRule="auto"/>
              <w:jc w:val="left"/>
              <w:rPr>
                <w:rFonts w:ascii="Calibri" w:hAnsi="Calibri"/>
                <w:sz w:val="22"/>
              </w:rPr>
            </w:pPr>
            <w:r>
              <w:rPr>
                <w:rFonts w:ascii="Calibri" w:hAnsi="Calibri"/>
                <w:sz w:val="22"/>
              </w:rPr>
              <w:t>Dokazilo ponudnik predloži že ob oddaji ponudbe.</w:t>
            </w:r>
          </w:p>
        </w:tc>
        <w:tc>
          <w:tcPr>
            <w:tcW w:w="1268" w:type="dxa"/>
            <w:vAlign w:val="center"/>
          </w:tcPr>
          <w:p w:rsidR="00AB7F6E" w:rsidRDefault="00AB7F6E" w:rsidP="00AB7F6E">
            <w:pPr>
              <w:spacing w:line="240" w:lineRule="auto"/>
              <w:jc w:val="left"/>
              <w:rPr>
                <w:rFonts w:ascii="Calibri" w:hAnsi="Calibri"/>
                <w:sz w:val="22"/>
              </w:rPr>
            </w:pPr>
          </w:p>
        </w:tc>
      </w:tr>
      <w:tr w:rsidR="00AB7F6E" w:rsidTr="00D163B0">
        <w:trPr>
          <w:trHeight w:val="378"/>
        </w:trPr>
        <w:tc>
          <w:tcPr>
            <w:tcW w:w="2361" w:type="dxa"/>
            <w:vAlign w:val="center"/>
          </w:tcPr>
          <w:p w:rsidR="00AB7F6E" w:rsidRDefault="00AB7F6E" w:rsidP="00AB7F6E">
            <w:pPr>
              <w:spacing w:line="240" w:lineRule="auto"/>
              <w:jc w:val="center"/>
              <w:rPr>
                <w:rFonts w:ascii="Calibri" w:hAnsi="Calibri"/>
                <w:sz w:val="22"/>
              </w:rPr>
            </w:pPr>
            <w:r>
              <w:rPr>
                <w:rFonts w:ascii="Calibri" w:hAnsi="Calibri"/>
                <w:sz w:val="22"/>
              </w:rPr>
              <w:t>4</w:t>
            </w:r>
          </w:p>
        </w:tc>
        <w:tc>
          <w:tcPr>
            <w:tcW w:w="5431" w:type="dxa"/>
            <w:vAlign w:val="center"/>
          </w:tcPr>
          <w:p w:rsidR="00AB7F6E" w:rsidRDefault="00AB7F6E" w:rsidP="00AB7F6E">
            <w:pPr>
              <w:spacing w:line="240" w:lineRule="auto"/>
              <w:jc w:val="left"/>
              <w:rPr>
                <w:rFonts w:ascii="Calibri" w:hAnsi="Calibri"/>
                <w:sz w:val="22"/>
              </w:rPr>
            </w:pPr>
            <w:r>
              <w:rPr>
                <w:rFonts w:ascii="Calibri" w:hAnsi="Calibri"/>
                <w:b/>
                <w:sz w:val="22"/>
              </w:rPr>
              <w:t>Izjava ponudnika o nastopanju s podizvajalci</w:t>
            </w:r>
            <w:r>
              <w:rPr>
                <w:rFonts w:ascii="Calibri" w:hAnsi="Calibri"/>
                <w:sz w:val="22"/>
              </w:rPr>
              <w:t xml:space="preserve"> (Priloga št. 3A)</w:t>
            </w:r>
          </w:p>
          <w:p w:rsidR="00AB7F6E" w:rsidRDefault="00AB7F6E" w:rsidP="00AB7F6E">
            <w:pPr>
              <w:spacing w:line="240" w:lineRule="auto"/>
              <w:jc w:val="left"/>
              <w:rPr>
                <w:rFonts w:ascii="Calibri" w:hAnsi="Calibri"/>
                <w:sz w:val="22"/>
              </w:rPr>
            </w:pPr>
          </w:p>
          <w:p w:rsidR="00AB7F6E" w:rsidRPr="005511B8" w:rsidRDefault="00AB7F6E" w:rsidP="00AB7F6E">
            <w:pPr>
              <w:spacing w:line="240" w:lineRule="auto"/>
              <w:jc w:val="left"/>
              <w:rPr>
                <w:rFonts w:ascii="Calibri" w:hAnsi="Calibri"/>
                <w:sz w:val="22"/>
              </w:rPr>
            </w:pPr>
            <w:r>
              <w:rPr>
                <w:rFonts w:ascii="Calibri" w:hAnsi="Calibri"/>
                <w:sz w:val="22"/>
              </w:rPr>
              <w:t>Obrazec predloži ponudnik in vsak partner v skupni ponudbi v kolikor nastopa s podizvajalci. Obrazec se predloži za vsak sklop posebej, in sicer za tiste sklope pri katerih nastopajo podizvajalci.</w:t>
            </w:r>
          </w:p>
        </w:tc>
        <w:tc>
          <w:tcPr>
            <w:tcW w:w="1268" w:type="dxa"/>
            <w:vAlign w:val="center"/>
          </w:tcPr>
          <w:p w:rsidR="00AB7F6E" w:rsidRDefault="00AB7F6E" w:rsidP="00AB7F6E">
            <w:pPr>
              <w:spacing w:line="240" w:lineRule="auto"/>
              <w:jc w:val="left"/>
              <w:rPr>
                <w:rFonts w:ascii="Calibri" w:hAnsi="Calibri"/>
                <w:sz w:val="22"/>
              </w:rPr>
            </w:pPr>
          </w:p>
        </w:tc>
      </w:tr>
      <w:tr w:rsidR="00AB7F6E" w:rsidTr="00D163B0">
        <w:trPr>
          <w:trHeight w:val="378"/>
        </w:trPr>
        <w:tc>
          <w:tcPr>
            <w:tcW w:w="2361" w:type="dxa"/>
            <w:vAlign w:val="center"/>
          </w:tcPr>
          <w:p w:rsidR="00AB7F6E" w:rsidRDefault="00AB7F6E" w:rsidP="00AB7F6E">
            <w:pPr>
              <w:spacing w:line="240" w:lineRule="auto"/>
              <w:jc w:val="center"/>
              <w:rPr>
                <w:rFonts w:ascii="Calibri" w:hAnsi="Calibri"/>
                <w:sz w:val="22"/>
              </w:rPr>
            </w:pPr>
            <w:r>
              <w:rPr>
                <w:rFonts w:ascii="Calibri" w:hAnsi="Calibri"/>
                <w:sz w:val="22"/>
              </w:rPr>
              <w:t>5</w:t>
            </w:r>
          </w:p>
        </w:tc>
        <w:tc>
          <w:tcPr>
            <w:tcW w:w="5431" w:type="dxa"/>
            <w:vAlign w:val="center"/>
          </w:tcPr>
          <w:p w:rsidR="00AB7F6E" w:rsidRDefault="00AB7F6E" w:rsidP="00AB7F6E">
            <w:pPr>
              <w:spacing w:line="240" w:lineRule="auto"/>
              <w:jc w:val="left"/>
              <w:rPr>
                <w:rFonts w:ascii="Calibri" w:hAnsi="Calibri"/>
                <w:sz w:val="22"/>
              </w:rPr>
            </w:pPr>
            <w:r>
              <w:rPr>
                <w:rFonts w:ascii="Calibri" w:hAnsi="Calibri"/>
                <w:b/>
                <w:sz w:val="22"/>
              </w:rPr>
              <w:t xml:space="preserve">Izjava podizvajalca o neposrednih plačilih in soglasje o poravnavi podizvajalčeve terjatve do glavnega izvajalca s strani naročnika </w:t>
            </w:r>
            <w:r>
              <w:rPr>
                <w:rFonts w:ascii="Calibri" w:hAnsi="Calibri"/>
                <w:sz w:val="22"/>
              </w:rPr>
              <w:t>(Priloga št. 3B).</w:t>
            </w:r>
          </w:p>
          <w:p w:rsidR="00AB7F6E" w:rsidRDefault="00AB7F6E" w:rsidP="00AB7F6E">
            <w:pPr>
              <w:spacing w:line="240" w:lineRule="auto"/>
              <w:jc w:val="left"/>
              <w:rPr>
                <w:rFonts w:ascii="Calibri" w:hAnsi="Calibri"/>
                <w:sz w:val="22"/>
              </w:rPr>
            </w:pPr>
          </w:p>
          <w:p w:rsidR="00AB7F6E" w:rsidRPr="00EE4819" w:rsidRDefault="00AB7F6E" w:rsidP="00AB7F6E">
            <w:pPr>
              <w:spacing w:line="240" w:lineRule="auto"/>
              <w:jc w:val="left"/>
              <w:rPr>
                <w:rFonts w:ascii="Calibri" w:hAnsi="Calibri"/>
                <w:sz w:val="22"/>
              </w:rPr>
            </w:pPr>
            <w:r>
              <w:rPr>
                <w:rFonts w:ascii="Calibri" w:hAnsi="Calibri"/>
                <w:sz w:val="22"/>
              </w:rPr>
              <w:t>Obrazec predloži vsak podizvajalec, ki zahteva izvajanje neposrednih plačil. Obrazec se predloži za vsak sklop posebej, in sicer za tiste sklope, pri katerih podizvajalec zahteva izvajanje neposrednih plačil.</w:t>
            </w:r>
          </w:p>
        </w:tc>
        <w:tc>
          <w:tcPr>
            <w:tcW w:w="1268" w:type="dxa"/>
            <w:vAlign w:val="center"/>
          </w:tcPr>
          <w:p w:rsidR="00AB7F6E" w:rsidRDefault="00AB7F6E" w:rsidP="00AB7F6E">
            <w:pPr>
              <w:spacing w:line="240" w:lineRule="auto"/>
              <w:jc w:val="left"/>
              <w:rPr>
                <w:rFonts w:ascii="Calibri" w:hAnsi="Calibri"/>
                <w:sz w:val="22"/>
              </w:rPr>
            </w:pPr>
          </w:p>
        </w:tc>
      </w:tr>
      <w:tr w:rsidR="00AB7F6E" w:rsidTr="00D163B0">
        <w:trPr>
          <w:trHeight w:val="378"/>
        </w:trPr>
        <w:tc>
          <w:tcPr>
            <w:tcW w:w="2361" w:type="dxa"/>
            <w:vAlign w:val="center"/>
          </w:tcPr>
          <w:p w:rsidR="00AB7F6E" w:rsidRDefault="00AB7F6E" w:rsidP="00AB7F6E">
            <w:pPr>
              <w:spacing w:line="240" w:lineRule="auto"/>
              <w:jc w:val="center"/>
              <w:rPr>
                <w:rFonts w:ascii="Calibri" w:hAnsi="Calibri"/>
                <w:sz w:val="22"/>
              </w:rPr>
            </w:pPr>
            <w:r>
              <w:rPr>
                <w:rFonts w:ascii="Calibri" w:hAnsi="Calibri"/>
                <w:sz w:val="22"/>
              </w:rPr>
              <w:t>6</w:t>
            </w:r>
          </w:p>
        </w:tc>
        <w:tc>
          <w:tcPr>
            <w:tcW w:w="5431" w:type="dxa"/>
            <w:vAlign w:val="center"/>
          </w:tcPr>
          <w:p w:rsidR="00AB7F6E" w:rsidRDefault="00AB7F6E" w:rsidP="00AB7F6E">
            <w:pPr>
              <w:spacing w:line="240" w:lineRule="auto"/>
              <w:jc w:val="left"/>
              <w:rPr>
                <w:rFonts w:ascii="Calibri" w:hAnsi="Calibri"/>
                <w:sz w:val="22"/>
              </w:rPr>
            </w:pPr>
            <w:r>
              <w:rPr>
                <w:rFonts w:ascii="Calibri" w:hAnsi="Calibri"/>
                <w:b/>
                <w:sz w:val="22"/>
              </w:rPr>
              <w:t xml:space="preserve">Soglasje pravne osebe za pridobitev osebnih podatkov </w:t>
            </w:r>
            <w:r>
              <w:rPr>
                <w:rFonts w:ascii="Calibri" w:hAnsi="Calibri"/>
                <w:sz w:val="22"/>
              </w:rPr>
              <w:t>(Priloga št. 6A).</w:t>
            </w:r>
          </w:p>
          <w:p w:rsidR="00AB7F6E" w:rsidRDefault="00AB7F6E" w:rsidP="00AB7F6E">
            <w:pPr>
              <w:spacing w:line="240" w:lineRule="auto"/>
              <w:jc w:val="left"/>
              <w:rPr>
                <w:rFonts w:ascii="Calibri" w:hAnsi="Calibri"/>
                <w:sz w:val="22"/>
              </w:rPr>
            </w:pPr>
          </w:p>
          <w:p w:rsidR="00AB7F6E" w:rsidRPr="00EE4819" w:rsidRDefault="00AB7F6E" w:rsidP="00AB7F6E">
            <w:pPr>
              <w:spacing w:line="240" w:lineRule="auto"/>
              <w:jc w:val="left"/>
              <w:rPr>
                <w:rFonts w:ascii="Calibri" w:hAnsi="Calibri"/>
                <w:sz w:val="22"/>
              </w:rPr>
            </w:pPr>
            <w:r>
              <w:rPr>
                <w:rFonts w:ascii="Calibri" w:hAnsi="Calibri"/>
                <w:sz w:val="22"/>
              </w:rPr>
              <w:t>Ponudnik podpisan in v celoti izpolnjen obrazec predloži/naloži svoj in za vsakega ponudnika, partnerja v skupni ponudbi, drugega gospodarskega subjekta na katerega zmogljivosti se sklicuje ponudnik in vsakega podizvajalca, ne glede na to, ali zahteva neposredno plačilo s strani naročnika ali ne.</w:t>
            </w:r>
          </w:p>
        </w:tc>
        <w:tc>
          <w:tcPr>
            <w:tcW w:w="1268" w:type="dxa"/>
            <w:vAlign w:val="center"/>
          </w:tcPr>
          <w:p w:rsidR="00AB7F6E" w:rsidRDefault="00AB7F6E" w:rsidP="00AB7F6E">
            <w:pPr>
              <w:spacing w:line="240" w:lineRule="auto"/>
              <w:jc w:val="left"/>
              <w:rPr>
                <w:rFonts w:ascii="Calibri" w:hAnsi="Calibri"/>
                <w:sz w:val="22"/>
              </w:rPr>
            </w:pPr>
          </w:p>
        </w:tc>
      </w:tr>
      <w:tr w:rsidR="00AB7F6E" w:rsidTr="00D163B0">
        <w:trPr>
          <w:trHeight w:val="378"/>
        </w:trPr>
        <w:tc>
          <w:tcPr>
            <w:tcW w:w="2361" w:type="dxa"/>
            <w:vAlign w:val="center"/>
          </w:tcPr>
          <w:p w:rsidR="00AB7F6E" w:rsidRDefault="00AB7F6E" w:rsidP="00AB7F6E">
            <w:pPr>
              <w:spacing w:line="240" w:lineRule="auto"/>
              <w:jc w:val="center"/>
              <w:rPr>
                <w:rFonts w:ascii="Calibri" w:hAnsi="Calibri"/>
                <w:sz w:val="22"/>
              </w:rPr>
            </w:pPr>
            <w:r>
              <w:rPr>
                <w:rFonts w:ascii="Calibri" w:hAnsi="Calibri"/>
                <w:sz w:val="22"/>
              </w:rPr>
              <w:t>7</w:t>
            </w:r>
          </w:p>
        </w:tc>
        <w:tc>
          <w:tcPr>
            <w:tcW w:w="5431" w:type="dxa"/>
            <w:vAlign w:val="center"/>
          </w:tcPr>
          <w:p w:rsidR="00AB7F6E" w:rsidRDefault="00AB7F6E" w:rsidP="00AB7F6E">
            <w:pPr>
              <w:spacing w:line="240" w:lineRule="auto"/>
              <w:jc w:val="left"/>
              <w:rPr>
                <w:rFonts w:ascii="Calibri" w:hAnsi="Calibri"/>
                <w:sz w:val="22"/>
              </w:rPr>
            </w:pPr>
            <w:r>
              <w:rPr>
                <w:rFonts w:ascii="Calibri" w:hAnsi="Calibri"/>
                <w:b/>
                <w:sz w:val="22"/>
              </w:rPr>
              <w:t xml:space="preserve">Soglasje fizične osebe za pridobitev osebnih podatkov </w:t>
            </w:r>
            <w:r>
              <w:rPr>
                <w:rFonts w:ascii="Calibri" w:hAnsi="Calibri"/>
                <w:sz w:val="22"/>
              </w:rPr>
              <w:t>(Priloga št. 6B).</w:t>
            </w:r>
          </w:p>
          <w:p w:rsidR="00AB7F6E" w:rsidRDefault="00AB7F6E" w:rsidP="00AB7F6E">
            <w:pPr>
              <w:spacing w:line="240" w:lineRule="auto"/>
              <w:jc w:val="left"/>
              <w:rPr>
                <w:rFonts w:ascii="Calibri" w:hAnsi="Calibri"/>
                <w:sz w:val="22"/>
              </w:rPr>
            </w:pPr>
          </w:p>
          <w:p w:rsidR="00AB7F6E" w:rsidRPr="00EE4819" w:rsidRDefault="00AB7F6E" w:rsidP="00AB7F6E">
            <w:pPr>
              <w:spacing w:line="240" w:lineRule="auto"/>
              <w:jc w:val="left"/>
              <w:rPr>
                <w:rFonts w:ascii="Calibri" w:hAnsi="Calibri"/>
                <w:sz w:val="22"/>
              </w:rPr>
            </w:pPr>
            <w:r>
              <w:rPr>
                <w:rFonts w:ascii="Calibri" w:hAnsi="Calibri"/>
                <w:sz w:val="22"/>
              </w:rPr>
              <w:t xml:space="preserve">Ponudnik podpisan in v celoti izpolnjen obrazec predloži/naloži svoj in za vsakega ponudnika, partnerja v skupni ponudbi, drugega gospodarskega subjekta na katerega zmogljivosti se sklicuje ponudnik in vsakega </w:t>
            </w:r>
            <w:r>
              <w:rPr>
                <w:rFonts w:ascii="Calibri" w:hAnsi="Calibri"/>
                <w:sz w:val="22"/>
              </w:rPr>
              <w:lastRenderedPageBreak/>
              <w:t>podizvajalca, ne glede na to, ali zahteva neposredno plačilo s strani naročnika ali ne.</w:t>
            </w:r>
          </w:p>
        </w:tc>
        <w:tc>
          <w:tcPr>
            <w:tcW w:w="1268" w:type="dxa"/>
            <w:vAlign w:val="center"/>
          </w:tcPr>
          <w:p w:rsidR="00AB7F6E" w:rsidRDefault="00AB7F6E" w:rsidP="00AB7F6E">
            <w:pPr>
              <w:spacing w:line="240" w:lineRule="auto"/>
              <w:jc w:val="left"/>
              <w:rPr>
                <w:rFonts w:ascii="Calibri" w:hAnsi="Calibri"/>
                <w:sz w:val="22"/>
              </w:rPr>
            </w:pPr>
          </w:p>
        </w:tc>
      </w:tr>
      <w:tr w:rsidR="00AB7F6E" w:rsidTr="004C642D">
        <w:trPr>
          <w:trHeight w:val="378"/>
        </w:trPr>
        <w:tc>
          <w:tcPr>
            <w:tcW w:w="2361" w:type="dxa"/>
            <w:vAlign w:val="center"/>
          </w:tcPr>
          <w:p w:rsidR="00AB7F6E" w:rsidRDefault="00AB7F6E" w:rsidP="00AB7F6E">
            <w:pPr>
              <w:spacing w:line="240" w:lineRule="auto"/>
              <w:jc w:val="center"/>
              <w:rPr>
                <w:rFonts w:ascii="Calibri" w:hAnsi="Calibri"/>
                <w:sz w:val="22"/>
              </w:rPr>
            </w:pPr>
            <w:r>
              <w:rPr>
                <w:rFonts w:ascii="Calibri" w:hAnsi="Calibri"/>
                <w:sz w:val="22"/>
              </w:rPr>
              <w:lastRenderedPageBreak/>
              <w:t>8</w:t>
            </w:r>
          </w:p>
        </w:tc>
        <w:tc>
          <w:tcPr>
            <w:tcW w:w="5431" w:type="dxa"/>
            <w:vAlign w:val="center"/>
          </w:tcPr>
          <w:p w:rsidR="00AB7F6E" w:rsidRDefault="00AB7F6E" w:rsidP="00AB7F6E">
            <w:pPr>
              <w:spacing w:line="240" w:lineRule="auto"/>
              <w:jc w:val="left"/>
              <w:rPr>
                <w:rFonts w:ascii="Calibri" w:hAnsi="Calibri"/>
                <w:sz w:val="22"/>
              </w:rPr>
            </w:pPr>
            <w:r>
              <w:rPr>
                <w:rFonts w:ascii="Calibri" w:hAnsi="Calibri"/>
                <w:b/>
                <w:sz w:val="22"/>
              </w:rPr>
              <w:t xml:space="preserve">Izjava ponudnika o izpolnjevanju tehničnega pogoja </w:t>
            </w:r>
            <w:r>
              <w:rPr>
                <w:rFonts w:ascii="Calibri" w:hAnsi="Calibri"/>
                <w:sz w:val="22"/>
              </w:rPr>
              <w:t>(Priloga št. 5).</w:t>
            </w:r>
          </w:p>
          <w:p w:rsidR="00AB7F6E" w:rsidRDefault="00AB7F6E" w:rsidP="00AB7F6E">
            <w:pPr>
              <w:spacing w:line="240" w:lineRule="auto"/>
              <w:jc w:val="left"/>
              <w:rPr>
                <w:rFonts w:ascii="Calibri" w:hAnsi="Calibri"/>
                <w:sz w:val="22"/>
              </w:rPr>
            </w:pPr>
          </w:p>
          <w:p w:rsidR="00AB7F6E" w:rsidRPr="00532998" w:rsidRDefault="00AB7F6E" w:rsidP="00AB7F6E">
            <w:pPr>
              <w:spacing w:line="240" w:lineRule="auto"/>
              <w:jc w:val="left"/>
              <w:rPr>
                <w:rFonts w:ascii="Calibri" w:hAnsi="Calibri"/>
                <w:sz w:val="22"/>
              </w:rPr>
            </w:pPr>
            <w:r>
              <w:rPr>
                <w:rFonts w:ascii="Calibri" w:hAnsi="Calibri"/>
                <w:sz w:val="22"/>
              </w:rPr>
              <w:t>Izjavo predloži ponudnik oziroma ponudnik predloži izjavo za tisti subjekt, na katerega kadrovsko in/ali tehnično sposobnost se sklicuje.</w:t>
            </w:r>
          </w:p>
        </w:tc>
        <w:tc>
          <w:tcPr>
            <w:tcW w:w="1268" w:type="dxa"/>
            <w:vAlign w:val="center"/>
          </w:tcPr>
          <w:p w:rsidR="00AB7F6E" w:rsidRDefault="00AB7F6E" w:rsidP="00AB7F6E">
            <w:pPr>
              <w:spacing w:line="240" w:lineRule="auto"/>
              <w:jc w:val="left"/>
              <w:rPr>
                <w:rFonts w:ascii="Calibri" w:hAnsi="Calibri"/>
                <w:sz w:val="22"/>
              </w:rPr>
            </w:pPr>
          </w:p>
        </w:tc>
      </w:tr>
      <w:tr w:rsidR="00AB7F6E" w:rsidTr="00D163B0">
        <w:trPr>
          <w:trHeight w:val="378"/>
        </w:trPr>
        <w:tc>
          <w:tcPr>
            <w:tcW w:w="2361" w:type="dxa"/>
            <w:vAlign w:val="center"/>
          </w:tcPr>
          <w:p w:rsidR="00AB7F6E" w:rsidRDefault="00AB7F6E" w:rsidP="00AB7F6E">
            <w:pPr>
              <w:spacing w:line="240" w:lineRule="auto"/>
              <w:jc w:val="center"/>
              <w:rPr>
                <w:rFonts w:ascii="Calibri" w:hAnsi="Calibri"/>
                <w:sz w:val="22"/>
              </w:rPr>
            </w:pPr>
            <w:r>
              <w:rPr>
                <w:rFonts w:ascii="Calibri" w:hAnsi="Calibri"/>
                <w:sz w:val="22"/>
              </w:rPr>
              <w:t>9</w:t>
            </w:r>
            <w:bookmarkStart w:id="168" w:name="_GoBack"/>
            <w:bookmarkEnd w:id="168"/>
          </w:p>
        </w:tc>
        <w:tc>
          <w:tcPr>
            <w:tcW w:w="5431" w:type="dxa"/>
            <w:vAlign w:val="center"/>
          </w:tcPr>
          <w:p w:rsidR="00AB7F6E" w:rsidRDefault="00AB7F6E" w:rsidP="00AB7F6E">
            <w:pPr>
              <w:spacing w:line="240" w:lineRule="auto"/>
              <w:jc w:val="left"/>
              <w:rPr>
                <w:rFonts w:ascii="Calibri" w:hAnsi="Calibri"/>
                <w:sz w:val="22"/>
              </w:rPr>
            </w:pPr>
            <w:r>
              <w:rPr>
                <w:rFonts w:ascii="Calibri" w:hAnsi="Calibri"/>
                <w:b/>
                <w:sz w:val="22"/>
              </w:rPr>
              <w:t xml:space="preserve">Izjava o strinjanju z razpisnimi pogoji in o resničnosti podatkov, navedenih v ponudbi </w:t>
            </w:r>
            <w:r>
              <w:rPr>
                <w:rFonts w:ascii="Calibri" w:hAnsi="Calibri"/>
                <w:sz w:val="22"/>
              </w:rPr>
              <w:t>(Priloga št. 7).</w:t>
            </w:r>
          </w:p>
          <w:p w:rsidR="00AB7F6E" w:rsidRPr="00532998" w:rsidRDefault="00AB7F6E" w:rsidP="00AB7F6E">
            <w:pPr>
              <w:spacing w:line="240" w:lineRule="auto"/>
              <w:jc w:val="left"/>
              <w:rPr>
                <w:rFonts w:ascii="Calibri" w:hAnsi="Calibri"/>
                <w:sz w:val="22"/>
              </w:rPr>
            </w:pPr>
          </w:p>
          <w:p w:rsidR="00AB7F6E" w:rsidRPr="00532998" w:rsidRDefault="00AB7F6E" w:rsidP="00AB7F6E">
            <w:pPr>
              <w:spacing w:line="240" w:lineRule="auto"/>
              <w:jc w:val="left"/>
              <w:rPr>
                <w:rFonts w:ascii="Calibri" w:hAnsi="Calibri"/>
                <w:sz w:val="22"/>
              </w:rPr>
            </w:pPr>
            <w:r w:rsidRPr="00532998">
              <w:rPr>
                <w:rFonts w:ascii="Calibri" w:hAnsi="Calibri"/>
                <w:sz w:val="22"/>
              </w:rPr>
              <w:t>Ponudnik mora predložiti izjavo, da se strinja s pogoji, navede</w:t>
            </w:r>
            <w:r>
              <w:rPr>
                <w:rFonts w:ascii="Calibri" w:hAnsi="Calibri"/>
                <w:sz w:val="22"/>
              </w:rPr>
              <w:t>ni</w:t>
            </w:r>
            <w:r w:rsidRPr="00532998">
              <w:rPr>
                <w:rFonts w:ascii="Calibri" w:hAnsi="Calibri"/>
                <w:sz w:val="22"/>
              </w:rPr>
              <w:t>mi v razpisni dokumentaciji in da so vsi podatki v ponudbi resnični in ne zavajajoči, tako glede izpolnjevanja v tej točki zahtevanih pogojev, kot tudi glede vseh drugih zahtevanih podatkov.</w:t>
            </w:r>
          </w:p>
          <w:p w:rsidR="00AB7F6E" w:rsidRPr="00532998" w:rsidRDefault="00AB7F6E" w:rsidP="00AB7F6E">
            <w:pPr>
              <w:spacing w:line="240" w:lineRule="auto"/>
              <w:jc w:val="left"/>
              <w:rPr>
                <w:rFonts w:ascii="Calibri" w:hAnsi="Calibri"/>
                <w:sz w:val="22"/>
              </w:rPr>
            </w:pPr>
          </w:p>
          <w:p w:rsidR="00AB7F6E" w:rsidRPr="00532998" w:rsidRDefault="00AB7F6E" w:rsidP="00AB7F6E">
            <w:pPr>
              <w:spacing w:line="240" w:lineRule="auto"/>
              <w:jc w:val="left"/>
              <w:rPr>
                <w:rFonts w:ascii="Calibri" w:hAnsi="Calibri"/>
                <w:sz w:val="22"/>
              </w:rPr>
            </w:pPr>
            <w:r>
              <w:rPr>
                <w:rFonts w:ascii="Calibri" w:hAnsi="Calibri"/>
                <w:sz w:val="22"/>
              </w:rPr>
              <w:t xml:space="preserve">Obrazec predloži ponudnik, vsak partner v skupni ponudbi in vsak podizvajalec. </w:t>
            </w:r>
          </w:p>
        </w:tc>
        <w:tc>
          <w:tcPr>
            <w:tcW w:w="1268" w:type="dxa"/>
            <w:vAlign w:val="center"/>
          </w:tcPr>
          <w:p w:rsidR="00AB7F6E" w:rsidRDefault="00AB7F6E" w:rsidP="00AB7F6E">
            <w:pPr>
              <w:spacing w:line="240" w:lineRule="auto"/>
              <w:jc w:val="left"/>
              <w:rPr>
                <w:rFonts w:ascii="Calibri" w:hAnsi="Calibri"/>
                <w:sz w:val="22"/>
              </w:rPr>
            </w:pPr>
          </w:p>
        </w:tc>
      </w:tr>
    </w:tbl>
    <w:p w:rsidR="00D163B0" w:rsidRDefault="00D163B0" w:rsidP="00610065">
      <w:pPr>
        <w:spacing w:line="240" w:lineRule="auto"/>
        <w:rPr>
          <w:rFonts w:ascii="Calibri" w:hAnsi="Calibri"/>
          <w:sz w:val="22"/>
        </w:rPr>
      </w:pPr>
    </w:p>
    <w:p w:rsidR="00D163B0" w:rsidRDefault="000604BD" w:rsidP="00610065">
      <w:pPr>
        <w:spacing w:line="240" w:lineRule="auto"/>
        <w:rPr>
          <w:rFonts w:ascii="Calibri" w:hAnsi="Calibri"/>
          <w:sz w:val="22"/>
        </w:rPr>
      </w:pPr>
      <w:r>
        <w:rPr>
          <w:rFonts w:ascii="Calibri" w:hAnsi="Calibri"/>
          <w:sz w:val="22"/>
        </w:rPr>
        <w:t>Ponudnik v ponudbi naloži dokumente, ki so navedeni v tej točki</w:t>
      </w:r>
      <w:r w:rsidR="005E66E8">
        <w:rPr>
          <w:rFonts w:ascii="Calibri" w:hAnsi="Calibri"/>
          <w:sz w:val="22"/>
        </w:rPr>
        <w:t>. Ponudnik, ki odda ponudbo, pod kazensko in materialno odgovornostjo jamči, da so vsi podatki in dokumenti, podani v ponudbi, resnični, in da priložena dokumentacija ustreza originalu. V nasprotnem primeru ponudnik naročniku odgovarja za vso škodo.</w:t>
      </w:r>
    </w:p>
    <w:p w:rsidR="005E66E8" w:rsidRDefault="005E66E8" w:rsidP="00610065">
      <w:pPr>
        <w:spacing w:line="240" w:lineRule="auto"/>
        <w:rPr>
          <w:rFonts w:ascii="Calibri" w:hAnsi="Calibri"/>
          <w:sz w:val="22"/>
        </w:rPr>
      </w:pPr>
    </w:p>
    <w:p w:rsidR="005E66E8" w:rsidRDefault="005E66E8" w:rsidP="00610065">
      <w:pPr>
        <w:spacing w:line="240" w:lineRule="auto"/>
        <w:rPr>
          <w:rFonts w:ascii="Calibri" w:hAnsi="Calibri"/>
          <w:sz w:val="22"/>
        </w:rPr>
      </w:pPr>
      <w:r>
        <w:rPr>
          <w:rFonts w:ascii="Calibri" w:hAnsi="Calibri"/>
          <w:sz w:val="22"/>
        </w:rPr>
        <w:t>Ponudnik odda vse obrazce in dokazila tudi za morebitne vključene partnerje, podizvajalce in druge gospodarske subjekte, na katerih zmogljivosti se sklicuje ponudnik, kateri morajo svoje izjave in obrazce ustrezno podpisati in žigosati.</w:t>
      </w:r>
    </w:p>
    <w:p w:rsidR="005E66E8" w:rsidRDefault="005E66E8" w:rsidP="00610065">
      <w:pPr>
        <w:spacing w:line="240" w:lineRule="auto"/>
        <w:rPr>
          <w:rFonts w:ascii="Calibri" w:hAnsi="Calibri"/>
          <w:sz w:val="22"/>
        </w:rPr>
      </w:pPr>
    </w:p>
    <w:p w:rsidR="005E66E8" w:rsidRDefault="005E66E8" w:rsidP="00610065">
      <w:pPr>
        <w:spacing w:line="240" w:lineRule="auto"/>
        <w:rPr>
          <w:rFonts w:ascii="Calibri" w:hAnsi="Calibri"/>
          <w:sz w:val="22"/>
        </w:rPr>
      </w:pPr>
      <w:r>
        <w:rPr>
          <w:rFonts w:ascii="Calibri" w:hAnsi="Calibri"/>
          <w:sz w:val="22"/>
        </w:rPr>
        <w:t xml:space="preserve">Ponudnik vzorca pogodbe (Priloga št. 16) ne prilaga, temveč z oddajo ponudbe in Izjavo o strinjanju z razpisnimi pogoji in o resničnosti podatkov, navedenih v ponudbi </w:t>
      </w:r>
      <w:r w:rsidR="0027580A">
        <w:rPr>
          <w:rFonts w:ascii="Calibri" w:hAnsi="Calibri"/>
          <w:sz w:val="22"/>
        </w:rPr>
        <w:t>(</w:t>
      </w:r>
      <w:r>
        <w:rPr>
          <w:rFonts w:ascii="Calibri" w:hAnsi="Calibri"/>
          <w:sz w:val="22"/>
        </w:rPr>
        <w:t xml:space="preserve">Priloga št. </w:t>
      </w:r>
      <w:r w:rsidR="0027580A">
        <w:rPr>
          <w:rFonts w:ascii="Calibri" w:hAnsi="Calibri"/>
          <w:sz w:val="22"/>
        </w:rPr>
        <w:t>7</w:t>
      </w:r>
      <w:r>
        <w:rPr>
          <w:rFonts w:ascii="Calibri" w:hAnsi="Calibri"/>
          <w:sz w:val="22"/>
        </w:rPr>
        <w:t>) v celoti potrdi strinjanje z njeno vsebino.</w:t>
      </w:r>
    </w:p>
    <w:p w:rsidR="000604BD" w:rsidRDefault="000604BD" w:rsidP="00610065">
      <w:pPr>
        <w:spacing w:line="240" w:lineRule="auto"/>
        <w:rPr>
          <w:rFonts w:ascii="Calibri" w:hAnsi="Calibri"/>
          <w:sz w:val="22"/>
        </w:rPr>
      </w:pPr>
    </w:p>
    <w:p w:rsidR="00610065" w:rsidRPr="00E267FF" w:rsidRDefault="00610065" w:rsidP="00610065">
      <w:pPr>
        <w:spacing w:line="240" w:lineRule="auto"/>
        <w:rPr>
          <w:rFonts w:ascii="Calibri" w:hAnsi="Calibri"/>
          <w:b/>
          <w:sz w:val="22"/>
        </w:rPr>
      </w:pPr>
      <w:r w:rsidRPr="00E267FF">
        <w:rPr>
          <w:rFonts w:ascii="Calibri" w:hAnsi="Calibri"/>
          <w:b/>
          <w:sz w:val="22"/>
        </w:rPr>
        <w:t xml:space="preserve">Izjavo o udeležbi fizičnih in pravnih oseb v lastništvu </w:t>
      </w:r>
      <w:r w:rsidR="002A44F0">
        <w:rPr>
          <w:rFonts w:ascii="Calibri" w:hAnsi="Calibri"/>
          <w:b/>
          <w:sz w:val="22"/>
        </w:rPr>
        <w:t xml:space="preserve">in menično izjavo </w:t>
      </w:r>
      <w:r w:rsidRPr="00E267FF">
        <w:rPr>
          <w:rFonts w:ascii="Calibri" w:hAnsi="Calibri"/>
          <w:b/>
          <w:sz w:val="22"/>
        </w:rPr>
        <w:t>predloži le izbrani ponudnik ob podpisu pogodbe.</w:t>
      </w:r>
    </w:p>
    <w:p w:rsidR="00610065" w:rsidRPr="00E267FF"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 xml:space="preserve">Ponudnik svojo ponudbo pripravi na obrazcih za pripravo ponudbe, ki so del dokumentacije v zvezi z oddajo javnega naročila v skladu s temi navodili. Ponudnik v obrazcih izpolni vse zahtevane oz. manjkajoče podatke.  Vsi dokumenti morajo biti na mestih, kjer je to označeno, podpisani s strani zakonitega zastopnika ali z njegove strani pooblaščene osebe. Ponudnik obrazce žigosa, če posluje z žigom. V kolikor z žigom ne posluje, v obrazcu Ponudba vpiše, da ne posluje z žigom. Vsebine obrazcev, pripravljene s  strani naročnika, ki so del dokumentacije v zvezi z oddajo javnega naročila, </w:t>
      </w:r>
      <w:r w:rsidRPr="00E267FF">
        <w:rPr>
          <w:rFonts w:ascii="Calibri" w:hAnsi="Calibri"/>
          <w:b/>
          <w:sz w:val="22"/>
        </w:rPr>
        <w:t>ni dovoljeno spreminjati,</w:t>
      </w:r>
      <w:r w:rsidRPr="00E267FF">
        <w:rPr>
          <w:rFonts w:ascii="Calibri" w:hAnsi="Calibri"/>
          <w:sz w:val="22"/>
        </w:rPr>
        <w:t xml:space="preserve"> razen na mestih, kjer je to izrecno dovoljeno.</w:t>
      </w:r>
    </w:p>
    <w:p w:rsidR="00610065" w:rsidRPr="00E267FF"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Morebitni popravki morajo biti opremljeni z žigom in podpisom zakonitega zastopnika ponudnika ali z njegove strani pooblaščene osebe (ob popravku).</w:t>
      </w:r>
    </w:p>
    <w:p w:rsidR="00610065" w:rsidRPr="00E267FF" w:rsidRDefault="00610065" w:rsidP="00610065">
      <w:pPr>
        <w:spacing w:line="240" w:lineRule="auto"/>
        <w:rPr>
          <w:rFonts w:ascii="Calibri" w:hAnsi="Calibri"/>
          <w:sz w:val="22"/>
        </w:rPr>
      </w:pPr>
    </w:p>
    <w:p w:rsidR="00A702EB" w:rsidRPr="00A702EB" w:rsidRDefault="00A702EB" w:rsidP="00A702EB">
      <w:pPr>
        <w:pStyle w:val="Naslov2"/>
        <w:spacing w:before="0" w:after="0" w:line="240" w:lineRule="auto"/>
        <w:ind w:left="378"/>
        <w:rPr>
          <w:rFonts w:ascii="Calibri" w:hAnsi="Calibri"/>
          <w:smallCaps w:val="0"/>
          <w:sz w:val="24"/>
          <w:szCs w:val="24"/>
        </w:rPr>
      </w:pPr>
      <w:bookmarkStart w:id="169" w:name="_Toc43281144"/>
      <w:r w:rsidRPr="00A702EB">
        <w:rPr>
          <w:rFonts w:ascii="Calibri" w:hAnsi="Calibri"/>
          <w:smallCaps w:val="0"/>
          <w:sz w:val="24"/>
          <w:szCs w:val="24"/>
        </w:rPr>
        <w:t>VELJAVNOST PONUDBE</w:t>
      </w:r>
      <w:bookmarkEnd w:id="169"/>
    </w:p>
    <w:p w:rsidR="00A702EB" w:rsidRDefault="00A702EB" w:rsidP="00A702EB">
      <w:pPr>
        <w:spacing w:line="240" w:lineRule="auto"/>
        <w:rPr>
          <w:rFonts w:ascii="Calibri" w:hAnsi="Calibri"/>
          <w:sz w:val="22"/>
        </w:rPr>
      </w:pPr>
    </w:p>
    <w:p w:rsidR="00A702EB" w:rsidRDefault="00A702EB" w:rsidP="00A702EB">
      <w:pPr>
        <w:spacing w:line="240" w:lineRule="auto"/>
        <w:rPr>
          <w:rFonts w:ascii="Calibri" w:hAnsi="Calibri"/>
          <w:sz w:val="22"/>
        </w:rPr>
      </w:pPr>
      <w:r>
        <w:rPr>
          <w:rFonts w:ascii="Calibri" w:hAnsi="Calibri"/>
          <w:sz w:val="22"/>
        </w:rPr>
        <w:t xml:space="preserve">Ponudba mora veljati do </w:t>
      </w:r>
      <w:r w:rsidR="00A50A15">
        <w:rPr>
          <w:rFonts w:ascii="Calibri" w:hAnsi="Calibri"/>
          <w:sz w:val="22"/>
        </w:rPr>
        <w:t>30.9.2020</w:t>
      </w:r>
    </w:p>
    <w:p w:rsidR="00A702EB" w:rsidRDefault="00A702EB" w:rsidP="00A702EB">
      <w:pPr>
        <w:spacing w:line="240" w:lineRule="auto"/>
        <w:rPr>
          <w:rFonts w:ascii="Calibri" w:hAnsi="Calibri"/>
          <w:sz w:val="22"/>
        </w:rPr>
      </w:pPr>
    </w:p>
    <w:p w:rsidR="00A702EB" w:rsidRDefault="00A702EB" w:rsidP="00A702EB">
      <w:pPr>
        <w:spacing w:line="240" w:lineRule="auto"/>
        <w:rPr>
          <w:rFonts w:ascii="Calibri" w:hAnsi="Calibri"/>
          <w:sz w:val="22"/>
        </w:rPr>
      </w:pPr>
      <w:r>
        <w:rPr>
          <w:rFonts w:ascii="Calibri" w:hAnsi="Calibri"/>
          <w:sz w:val="22"/>
        </w:rPr>
        <w:t>V kolikor odločitev o oddaji predmetnega javnega naročila ni pravnomočna do zgoraj navedenega roka, bo naročnik ponudnike pozval k podaljšanju veljavnosti ponudbe.</w:t>
      </w:r>
    </w:p>
    <w:p w:rsidR="00610065"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p>
    <w:p w:rsidR="00610065" w:rsidRPr="0008106A" w:rsidRDefault="00610065" w:rsidP="00610065">
      <w:pPr>
        <w:pStyle w:val="Naslov2"/>
        <w:spacing w:before="0" w:after="0" w:line="240" w:lineRule="auto"/>
        <w:ind w:left="378"/>
        <w:rPr>
          <w:rFonts w:ascii="Calibri" w:hAnsi="Calibri"/>
          <w:smallCaps w:val="0"/>
          <w:sz w:val="24"/>
          <w:szCs w:val="24"/>
        </w:rPr>
      </w:pPr>
      <w:bookmarkStart w:id="170" w:name="_Toc464638554"/>
      <w:bookmarkStart w:id="171" w:name="_Toc464638557"/>
      <w:bookmarkStart w:id="172" w:name="_Toc464638559"/>
      <w:bookmarkStart w:id="173" w:name="_Toc466382905"/>
      <w:bookmarkStart w:id="174" w:name="_Toc466382906"/>
      <w:bookmarkStart w:id="175" w:name="_Toc43281145"/>
      <w:bookmarkStart w:id="176" w:name="_Toc336851748"/>
      <w:bookmarkStart w:id="177" w:name="_Toc336851796"/>
      <w:bookmarkEnd w:id="170"/>
      <w:bookmarkEnd w:id="171"/>
      <w:bookmarkEnd w:id="172"/>
      <w:bookmarkEnd w:id="173"/>
      <w:bookmarkEnd w:id="174"/>
      <w:r w:rsidRPr="0008106A">
        <w:rPr>
          <w:rFonts w:ascii="Calibri" w:hAnsi="Calibri"/>
          <w:smallCaps w:val="0"/>
          <w:sz w:val="24"/>
          <w:szCs w:val="24"/>
        </w:rPr>
        <w:t>PONUDBENA CENA</w:t>
      </w:r>
      <w:bookmarkEnd w:id="175"/>
    </w:p>
    <w:p w:rsidR="00610065" w:rsidRDefault="00610065" w:rsidP="00610065">
      <w:pPr>
        <w:spacing w:line="240" w:lineRule="auto"/>
        <w:rPr>
          <w:rFonts w:ascii="Calibri" w:hAnsi="Calibri"/>
          <w:sz w:val="22"/>
          <w:highlight w:val="lightGray"/>
        </w:rPr>
      </w:pPr>
    </w:p>
    <w:p w:rsidR="0027580A" w:rsidRPr="00E267FF" w:rsidRDefault="00AC61ED" w:rsidP="0027580A">
      <w:pPr>
        <w:spacing w:line="240" w:lineRule="auto"/>
        <w:rPr>
          <w:rFonts w:ascii="Calibri" w:hAnsi="Calibri"/>
          <w:sz w:val="22"/>
        </w:rPr>
      </w:pPr>
      <w:r>
        <w:rPr>
          <w:rFonts w:ascii="Calibri" w:hAnsi="Calibri"/>
          <w:sz w:val="22"/>
        </w:rPr>
        <w:t>Cen</w:t>
      </w:r>
      <w:r w:rsidR="0027580A">
        <w:rPr>
          <w:rFonts w:ascii="Calibri" w:hAnsi="Calibri"/>
          <w:sz w:val="22"/>
        </w:rPr>
        <w:t>a</w:t>
      </w:r>
      <w:r>
        <w:rPr>
          <w:rFonts w:ascii="Calibri" w:hAnsi="Calibri"/>
          <w:sz w:val="22"/>
        </w:rPr>
        <w:t xml:space="preserve"> v ponudbi mora biti izražen</w:t>
      </w:r>
      <w:r w:rsidR="0027580A">
        <w:rPr>
          <w:rFonts w:ascii="Calibri" w:hAnsi="Calibri"/>
          <w:sz w:val="22"/>
        </w:rPr>
        <w:t>a</w:t>
      </w:r>
      <w:r>
        <w:rPr>
          <w:rFonts w:ascii="Calibri" w:hAnsi="Calibri"/>
          <w:sz w:val="22"/>
        </w:rPr>
        <w:t xml:space="preserve"> v evrih (EUR)</w:t>
      </w:r>
      <w:r w:rsidR="0027580A">
        <w:rPr>
          <w:rFonts w:ascii="Calibri" w:hAnsi="Calibri"/>
          <w:sz w:val="22"/>
        </w:rPr>
        <w:t xml:space="preserve">. </w:t>
      </w:r>
      <w:r w:rsidR="0027580A" w:rsidRPr="00E267FF">
        <w:rPr>
          <w:rFonts w:ascii="Calibri" w:hAnsi="Calibri"/>
          <w:sz w:val="22"/>
        </w:rPr>
        <w:t>Ponujena cena brez DDV mora zajemati vse popuste in stroške v zvezi z izvedbo naročila, DDV se obračuna in plača v skladu z vsakokrat veljavno zakonodajo.</w:t>
      </w:r>
    </w:p>
    <w:p w:rsidR="00610065" w:rsidRPr="00E267FF" w:rsidRDefault="00AC61ED" w:rsidP="00610065">
      <w:pPr>
        <w:spacing w:line="240" w:lineRule="auto"/>
        <w:rPr>
          <w:rFonts w:ascii="Calibri" w:hAnsi="Calibri"/>
          <w:sz w:val="22"/>
        </w:rPr>
      </w:pPr>
      <w:r>
        <w:rPr>
          <w:rFonts w:ascii="Calibri" w:hAnsi="Calibri"/>
          <w:sz w:val="22"/>
        </w:rPr>
        <w:t xml:space="preserve"> in morajo vključevati vse </w:t>
      </w:r>
      <w:r w:rsidR="0027580A">
        <w:rPr>
          <w:rFonts w:ascii="Calibri" w:hAnsi="Calibri"/>
          <w:sz w:val="22"/>
        </w:rPr>
        <w:t>stroške</w:t>
      </w:r>
      <w:r>
        <w:rPr>
          <w:rFonts w:ascii="Calibri" w:hAnsi="Calibri"/>
          <w:sz w:val="22"/>
        </w:rPr>
        <w:t xml:space="preserve">, </w:t>
      </w:r>
      <w:r w:rsidR="0027580A">
        <w:rPr>
          <w:rFonts w:ascii="Calibri" w:hAnsi="Calibri"/>
          <w:sz w:val="22"/>
        </w:rPr>
        <w:t>ki jih bo imel ponudnik z izpolnitvijo predmetnega naročila</w:t>
      </w:r>
      <w:r>
        <w:rPr>
          <w:rFonts w:ascii="Calibri" w:hAnsi="Calibri"/>
          <w:sz w:val="22"/>
        </w:rPr>
        <w:t>, davke in popust.</w:t>
      </w:r>
    </w:p>
    <w:p w:rsidR="00610065" w:rsidRDefault="00610065" w:rsidP="00610065">
      <w:pPr>
        <w:spacing w:line="240" w:lineRule="auto"/>
        <w:rPr>
          <w:rFonts w:ascii="Calibri" w:hAnsi="Calibri"/>
          <w:sz w:val="22"/>
        </w:rPr>
      </w:pPr>
    </w:p>
    <w:p w:rsidR="002A44F0" w:rsidRPr="00815E1A" w:rsidRDefault="002A44F0" w:rsidP="002A44F0">
      <w:pPr>
        <w:rPr>
          <w:rFonts w:ascii="Calibri" w:hAnsi="Calibri"/>
          <w:sz w:val="22"/>
        </w:rPr>
      </w:pPr>
      <w:r w:rsidRPr="00815E1A">
        <w:rPr>
          <w:rFonts w:ascii="Calibri" w:hAnsi="Calibri"/>
          <w:sz w:val="22"/>
        </w:rPr>
        <w:t>Cena brez DDV  mora vključevati:</w:t>
      </w:r>
    </w:p>
    <w:p w:rsidR="002A44F0" w:rsidRPr="00815E1A" w:rsidRDefault="002A44F0" w:rsidP="002A44F0">
      <w:pPr>
        <w:pStyle w:val="Odstavekseznama"/>
        <w:numPr>
          <w:ilvl w:val="0"/>
          <w:numId w:val="35"/>
        </w:numPr>
        <w:rPr>
          <w:rFonts w:ascii="Calibri" w:hAnsi="Calibri"/>
          <w:sz w:val="22"/>
        </w:rPr>
      </w:pPr>
      <w:r w:rsidRPr="00815E1A">
        <w:rPr>
          <w:rFonts w:ascii="Calibri" w:hAnsi="Calibri"/>
          <w:sz w:val="22"/>
        </w:rPr>
        <w:t>ceno za 1 liter ekstra lahkega kurilnega olja</w:t>
      </w:r>
    </w:p>
    <w:p w:rsidR="002A44F0" w:rsidRPr="00815E1A" w:rsidRDefault="002A44F0" w:rsidP="002A44F0">
      <w:pPr>
        <w:pStyle w:val="Odstavekseznama"/>
        <w:numPr>
          <w:ilvl w:val="0"/>
          <w:numId w:val="35"/>
        </w:numPr>
        <w:rPr>
          <w:rFonts w:ascii="Calibri" w:hAnsi="Calibri"/>
          <w:sz w:val="22"/>
        </w:rPr>
      </w:pPr>
      <w:r w:rsidRPr="00815E1A">
        <w:rPr>
          <w:rFonts w:ascii="Calibri" w:hAnsi="Calibri"/>
          <w:sz w:val="22"/>
        </w:rPr>
        <w:t>vse okoljske dajatve,</w:t>
      </w:r>
    </w:p>
    <w:p w:rsidR="002A44F0" w:rsidRPr="00815E1A" w:rsidRDefault="002A44F0" w:rsidP="002A44F0">
      <w:pPr>
        <w:pStyle w:val="Odstavekseznama"/>
        <w:numPr>
          <w:ilvl w:val="0"/>
          <w:numId w:val="35"/>
        </w:numPr>
        <w:rPr>
          <w:rFonts w:ascii="Calibri" w:hAnsi="Calibri"/>
          <w:sz w:val="22"/>
        </w:rPr>
      </w:pPr>
      <w:r w:rsidRPr="00815E1A">
        <w:rPr>
          <w:rFonts w:ascii="Calibri" w:hAnsi="Calibri"/>
          <w:sz w:val="22"/>
        </w:rPr>
        <w:t>trošarino,</w:t>
      </w:r>
    </w:p>
    <w:p w:rsidR="002A44F0" w:rsidRPr="00815E1A" w:rsidRDefault="002A44F0" w:rsidP="002A44F0">
      <w:pPr>
        <w:pStyle w:val="Odstavekseznama"/>
        <w:numPr>
          <w:ilvl w:val="0"/>
          <w:numId w:val="35"/>
        </w:numPr>
        <w:rPr>
          <w:rFonts w:ascii="Calibri" w:hAnsi="Calibri"/>
          <w:sz w:val="22"/>
        </w:rPr>
      </w:pPr>
      <w:r w:rsidRPr="00815E1A">
        <w:rPr>
          <w:rFonts w:ascii="Calibri" w:hAnsi="Calibri"/>
          <w:sz w:val="22"/>
        </w:rPr>
        <w:t>CO2 takso,</w:t>
      </w:r>
    </w:p>
    <w:p w:rsidR="002A44F0" w:rsidRPr="00815E1A" w:rsidRDefault="002A44F0" w:rsidP="002A44F0">
      <w:pPr>
        <w:pStyle w:val="Odstavekseznama"/>
        <w:numPr>
          <w:ilvl w:val="0"/>
          <w:numId w:val="35"/>
        </w:numPr>
        <w:rPr>
          <w:rFonts w:ascii="Calibri" w:hAnsi="Calibri"/>
          <w:sz w:val="22"/>
        </w:rPr>
      </w:pPr>
      <w:r w:rsidRPr="00815E1A">
        <w:rPr>
          <w:rFonts w:ascii="Calibri" w:hAnsi="Calibri"/>
          <w:sz w:val="22"/>
        </w:rPr>
        <w:t>dostavo na lokacijo naročnika in</w:t>
      </w:r>
    </w:p>
    <w:p w:rsidR="002A44F0" w:rsidRPr="00815E1A" w:rsidRDefault="002A44F0" w:rsidP="002A44F0">
      <w:pPr>
        <w:pStyle w:val="Odstavekseznama"/>
        <w:numPr>
          <w:ilvl w:val="0"/>
          <w:numId w:val="35"/>
        </w:numPr>
        <w:rPr>
          <w:rFonts w:ascii="Calibri" w:hAnsi="Calibri"/>
          <w:sz w:val="22"/>
        </w:rPr>
      </w:pPr>
      <w:r w:rsidRPr="00815E1A">
        <w:rPr>
          <w:rFonts w:ascii="Calibri" w:hAnsi="Calibri"/>
          <w:sz w:val="22"/>
        </w:rPr>
        <w:t>popust.</w:t>
      </w:r>
    </w:p>
    <w:p w:rsidR="002A44F0" w:rsidRPr="00815E1A" w:rsidRDefault="002A44F0" w:rsidP="002A44F0">
      <w:pPr>
        <w:rPr>
          <w:rFonts w:ascii="Calibri" w:hAnsi="Calibri"/>
          <w:sz w:val="22"/>
        </w:rPr>
      </w:pPr>
    </w:p>
    <w:p w:rsidR="002A44F0" w:rsidRPr="00815E1A" w:rsidRDefault="002A44F0" w:rsidP="002A44F0">
      <w:pPr>
        <w:rPr>
          <w:rFonts w:ascii="Calibri" w:hAnsi="Calibri"/>
          <w:sz w:val="22"/>
        </w:rPr>
      </w:pPr>
      <w:r w:rsidRPr="00815E1A">
        <w:rPr>
          <w:rFonts w:ascii="Calibri" w:hAnsi="Calibri"/>
          <w:sz w:val="22"/>
        </w:rPr>
        <w:t>Cena ekstra lahkega kurilnega olja se obračuna po najnižji ceni iz vsakokrat veljavnega cenika ponudnika na dan dobave na lokacijo naročnika, na katero naročnik obračuna za ves čas trajanja pogodbe stalni ponudbeni popust (%) na ceno brez DDV.</w:t>
      </w:r>
    </w:p>
    <w:p w:rsidR="002A44F0" w:rsidRPr="00815E1A" w:rsidRDefault="002A44F0" w:rsidP="002A44F0">
      <w:pPr>
        <w:rPr>
          <w:rFonts w:ascii="Calibri" w:hAnsi="Calibri"/>
          <w:sz w:val="22"/>
        </w:rPr>
      </w:pPr>
    </w:p>
    <w:p w:rsidR="002A44F0" w:rsidRPr="00815E1A" w:rsidRDefault="002A44F0" w:rsidP="002A44F0">
      <w:pPr>
        <w:rPr>
          <w:rFonts w:ascii="Calibri" w:hAnsi="Calibri"/>
          <w:sz w:val="22"/>
        </w:rPr>
      </w:pPr>
      <w:r w:rsidRPr="00815E1A">
        <w:rPr>
          <w:rFonts w:ascii="Calibri" w:hAnsi="Calibri"/>
          <w:sz w:val="22"/>
        </w:rPr>
        <w:t>Izbrani ponudnik bo moral naročnika redno obveščati po e-pošti o vsaki spremembi veljavnega cenika ponudnika.</w:t>
      </w:r>
    </w:p>
    <w:p w:rsidR="002A44F0" w:rsidRDefault="002A44F0" w:rsidP="00610065">
      <w:pPr>
        <w:spacing w:line="240" w:lineRule="auto"/>
        <w:rPr>
          <w:rFonts w:ascii="Calibri" w:hAnsi="Calibri"/>
          <w:sz w:val="22"/>
        </w:rPr>
      </w:pPr>
    </w:p>
    <w:p w:rsidR="0027580A" w:rsidRPr="00815E1A" w:rsidRDefault="0027580A" w:rsidP="0027580A">
      <w:pPr>
        <w:rPr>
          <w:rFonts w:ascii="Calibri" w:hAnsi="Calibri"/>
          <w:sz w:val="22"/>
        </w:rPr>
      </w:pPr>
      <w:r w:rsidRPr="00815E1A">
        <w:rPr>
          <w:rFonts w:ascii="Calibri" w:hAnsi="Calibri"/>
          <w:sz w:val="22"/>
        </w:rPr>
        <w:t xml:space="preserve">Ponudnik mora v obrazcu </w:t>
      </w:r>
      <w:r w:rsidRPr="0027580A">
        <w:rPr>
          <w:rFonts w:ascii="Calibri" w:hAnsi="Calibri"/>
          <w:b/>
          <w:sz w:val="22"/>
        </w:rPr>
        <w:t>»Predračun«</w:t>
      </w:r>
      <w:r w:rsidRPr="00815E1A">
        <w:rPr>
          <w:rFonts w:ascii="Calibri" w:hAnsi="Calibri"/>
          <w:sz w:val="22"/>
        </w:rPr>
        <w:t xml:space="preserve"> izpolniti vse postavke. Cena na enoto mere je lahko ponujena na največ pet decimalnih mest, vse ostale postavke pa največ na dve decimalni mesti.  </w:t>
      </w:r>
    </w:p>
    <w:p w:rsidR="0027580A" w:rsidRPr="00815E1A" w:rsidRDefault="0027580A" w:rsidP="0027580A">
      <w:pPr>
        <w:tabs>
          <w:tab w:val="left" w:pos="1515"/>
        </w:tabs>
        <w:rPr>
          <w:rFonts w:ascii="Calibri" w:hAnsi="Calibri"/>
          <w:sz w:val="22"/>
        </w:rPr>
      </w:pPr>
      <w:r w:rsidRPr="00815E1A">
        <w:rPr>
          <w:rFonts w:ascii="Calibri" w:hAnsi="Calibri"/>
          <w:sz w:val="22"/>
        </w:rPr>
        <w:tab/>
      </w:r>
    </w:p>
    <w:p w:rsidR="0027580A" w:rsidRPr="00815E1A" w:rsidRDefault="0027580A" w:rsidP="0027580A">
      <w:pPr>
        <w:rPr>
          <w:rFonts w:ascii="Calibri" w:hAnsi="Calibri"/>
          <w:sz w:val="22"/>
        </w:rPr>
      </w:pPr>
      <w:r w:rsidRPr="00815E1A">
        <w:rPr>
          <w:rFonts w:ascii="Calibri" w:hAnsi="Calibri"/>
          <w:sz w:val="22"/>
        </w:rPr>
        <w:t>V kolikor ponudnik vpiše ceno nič (0) EUR, se šteje, da ponuja postavko brezplačno.</w:t>
      </w:r>
    </w:p>
    <w:p w:rsidR="0027580A" w:rsidRPr="00815E1A" w:rsidRDefault="0027580A" w:rsidP="0027580A">
      <w:pPr>
        <w:rPr>
          <w:rFonts w:ascii="Calibri" w:hAnsi="Calibri"/>
          <w:sz w:val="22"/>
        </w:rPr>
      </w:pPr>
    </w:p>
    <w:p w:rsidR="0027580A" w:rsidRPr="00815E1A" w:rsidRDefault="0027580A" w:rsidP="0027580A">
      <w:pPr>
        <w:rPr>
          <w:rFonts w:ascii="Calibri" w:hAnsi="Calibri"/>
          <w:sz w:val="22"/>
        </w:rPr>
      </w:pPr>
      <w:r w:rsidRPr="00815E1A">
        <w:rPr>
          <w:rFonts w:ascii="Calibri" w:hAnsi="Calibri"/>
          <w:sz w:val="22"/>
        </w:rPr>
        <w:t>Ponudnik ne sme spreminjati vsebine predračuna.</w:t>
      </w:r>
    </w:p>
    <w:p w:rsidR="0027580A" w:rsidRPr="00815E1A" w:rsidRDefault="0027580A" w:rsidP="0027580A">
      <w:pPr>
        <w:rPr>
          <w:rFonts w:ascii="Calibri" w:hAnsi="Calibri"/>
          <w:sz w:val="22"/>
        </w:rPr>
      </w:pPr>
    </w:p>
    <w:p w:rsidR="0027580A" w:rsidRPr="00815E1A" w:rsidRDefault="0027580A" w:rsidP="0027580A">
      <w:pPr>
        <w:rPr>
          <w:rFonts w:ascii="Calibri" w:hAnsi="Calibri"/>
          <w:sz w:val="22"/>
        </w:rPr>
      </w:pPr>
      <w:r w:rsidRPr="00815E1A">
        <w:rPr>
          <w:rFonts w:ascii="Calibri" w:hAnsi="Calibri"/>
          <w:sz w:val="22"/>
        </w:rPr>
        <w:t>V primeru, da bo naročnik pri pregledu in ocenjevanju ponudb odkril očitne računske napake, bo ravnal v skladu s sedmim odstavkom 89. člena ZJN-3.</w:t>
      </w:r>
    </w:p>
    <w:p w:rsidR="0027580A" w:rsidRPr="00815E1A" w:rsidRDefault="0027580A" w:rsidP="0027580A">
      <w:pPr>
        <w:rPr>
          <w:rFonts w:ascii="Calibri" w:hAnsi="Calibri"/>
          <w:sz w:val="22"/>
        </w:rPr>
      </w:pPr>
    </w:p>
    <w:p w:rsidR="0027580A" w:rsidRPr="00815E1A" w:rsidRDefault="0027580A" w:rsidP="0027580A">
      <w:pPr>
        <w:rPr>
          <w:rFonts w:ascii="Calibri" w:hAnsi="Calibri"/>
          <w:b/>
          <w:sz w:val="22"/>
        </w:rPr>
      </w:pPr>
      <w:r w:rsidRPr="00815E1A">
        <w:rPr>
          <w:rFonts w:ascii="Calibri" w:hAnsi="Calibri"/>
          <w:b/>
          <w:sz w:val="22"/>
        </w:rPr>
        <w:t>Ponudnik</w:t>
      </w:r>
      <w:r w:rsidRPr="00815E1A">
        <w:rPr>
          <w:rFonts w:ascii="Calibri" w:hAnsi="Calibri"/>
          <w:sz w:val="22"/>
        </w:rPr>
        <w:t xml:space="preserve"> </w:t>
      </w:r>
      <w:r w:rsidRPr="00815E1A">
        <w:rPr>
          <w:rFonts w:ascii="Calibri" w:hAnsi="Calibri"/>
          <w:b/>
          <w:sz w:val="22"/>
        </w:rPr>
        <w:t xml:space="preserve">v sistemu e-JN obrazec »Predračun« naloži v razdelek »Predračun« v .pdf datoteki. </w:t>
      </w:r>
    </w:p>
    <w:p w:rsidR="0027580A" w:rsidRPr="00815E1A" w:rsidRDefault="0027580A" w:rsidP="0027580A">
      <w:pPr>
        <w:rPr>
          <w:rFonts w:ascii="Calibri" w:hAnsi="Calibri"/>
          <w:sz w:val="22"/>
        </w:rPr>
      </w:pPr>
    </w:p>
    <w:p w:rsidR="001C2391" w:rsidRPr="001C2391" w:rsidRDefault="001C2391" w:rsidP="001C2391">
      <w:pPr>
        <w:pStyle w:val="Naslov2"/>
        <w:spacing w:before="0" w:after="0" w:line="240" w:lineRule="auto"/>
        <w:ind w:left="378"/>
        <w:rPr>
          <w:rFonts w:ascii="Calibri" w:hAnsi="Calibri"/>
          <w:smallCaps w:val="0"/>
          <w:sz w:val="24"/>
          <w:szCs w:val="24"/>
        </w:rPr>
      </w:pPr>
      <w:bookmarkStart w:id="178" w:name="_Toc43281146"/>
      <w:r>
        <w:rPr>
          <w:rFonts w:ascii="Calibri" w:hAnsi="Calibri"/>
          <w:smallCaps w:val="0"/>
          <w:sz w:val="24"/>
          <w:szCs w:val="24"/>
        </w:rPr>
        <w:t>RAČUNSKE NAPAKE</w:t>
      </w:r>
      <w:bookmarkEnd w:id="178"/>
    </w:p>
    <w:p w:rsidR="001C2391" w:rsidRDefault="001C2391" w:rsidP="001C2391">
      <w:pPr>
        <w:spacing w:line="240" w:lineRule="auto"/>
        <w:rPr>
          <w:rFonts w:ascii="Calibri" w:hAnsi="Calibri"/>
          <w:sz w:val="22"/>
        </w:rPr>
      </w:pPr>
    </w:p>
    <w:p w:rsidR="006146B3" w:rsidRDefault="006146B3" w:rsidP="001C2391">
      <w:pPr>
        <w:spacing w:line="240" w:lineRule="auto"/>
        <w:rPr>
          <w:rFonts w:ascii="Calibri" w:hAnsi="Calibri"/>
          <w:sz w:val="22"/>
        </w:rPr>
      </w:pPr>
      <w:r>
        <w:rPr>
          <w:rFonts w:ascii="Calibri" w:hAnsi="Calibri"/>
          <w:sz w:val="22"/>
        </w:rPr>
        <w:t>Naročnik bo odkrite računske napake odpravil v skladu z določili sedmega odstavka 89. člena ZJN-3.</w:t>
      </w:r>
    </w:p>
    <w:p w:rsidR="006146B3" w:rsidRDefault="006146B3" w:rsidP="001C2391">
      <w:pPr>
        <w:spacing w:line="240" w:lineRule="auto"/>
        <w:rPr>
          <w:rFonts w:ascii="Calibri" w:hAnsi="Calibri"/>
          <w:sz w:val="22"/>
        </w:rPr>
      </w:pPr>
    </w:p>
    <w:p w:rsidR="006146B3" w:rsidRPr="00CE1535" w:rsidRDefault="006146B3" w:rsidP="001C2391">
      <w:pPr>
        <w:spacing w:line="240" w:lineRule="auto"/>
        <w:rPr>
          <w:rFonts w:ascii="Calibri" w:hAnsi="Calibri"/>
          <w:sz w:val="22"/>
        </w:rPr>
      </w:pPr>
      <w:r>
        <w:rPr>
          <w:rFonts w:ascii="Calibri" w:hAnsi="Calibri"/>
          <w:sz w:val="22"/>
        </w:rPr>
        <w:t>Vse napake, do katerih bo prišlo zaradi nepravilne vnaprej določene matematične operacije s strani naročnika, bo naročnik obravnaval kot računske napake, katere bo naročnik ob pisnem soglasju ponudnika popravil tako, da ob upoštevanju cen na enoto brez DDV v računsko napačnih postavkah in količin, ki jih ponudi ponudnik, izračunal vrednost ponudbe z upoštevanjem pravilne matematične operacije ter pri tem upošteval določila 89. člena ZJN-3.</w:t>
      </w:r>
    </w:p>
    <w:p w:rsidR="001C2391" w:rsidRDefault="001C2391" w:rsidP="00610065">
      <w:pPr>
        <w:spacing w:line="240" w:lineRule="auto"/>
        <w:rPr>
          <w:rFonts w:ascii="Calibri" w:hAnsi="Calibri"/>
          <w:sz w:val="22"/>
        </w:rPr>
      </w:pPr>
    </w:p>
    <w:p w:rsidR="00A31E51" w:rsidRDefault="00A31E51" w:rsidP="00610065">
      <w:pPr>
        <w:spacing w:line="240" w:lineRule="auto"/>
        <w:rPr>
          <w:rFonts w:ascii="Calibri" w:hAnsi="Calibri"/>
          <w:sz w:val="22"/>
        </w:rPr>
      </w:pPr>
      <w:r>
        <w:rPr>
          <w:rFonts w:ascii="Calibri" w:hAnsi="Calibri"/>
          <w:sz w:val="22"/>
        </w:rPr>
        <w:t>Morebitno napačno zapisano stopnjo DDV bo naročnik obravnaval kot računsko napako in jo bo ob pisnem soglasju ponudnika popravil v pravilno.</w:t>
      </w:r>
    </w:p>
    <w:p w:rsidR="00A31E51" w:rsidRDefault="00A31E51" w:rsidP="00610065">
      <w:pPr>
        <w:spacing w:line="240" w:lineRule="auto"/>
        <w:rPr>
          <w:rFonts w:ascii="Calibri" w:hAnsi="Calibri"/>
          <w:sz w:val="22"/>
        </w:rPr>
      </w:pPr>
    </w:p>
    <w:p w:rsidR="00A31E51" w:rsidRDefault="00A31E51" w:rsidP="00610065">
      <w:pPr>
        <w:spacing w:line="240" w:lineRule="auto"/>
        <w:rPr>
          <w:rFonts w:ascii="Calibri" w:hAnsi="Calibri"/>
          <w:sz w:val="22"/>
        </w:rPr>
      </w:pPr>
      <w:r>
        <w:rPr>
          <w:rFonts w:ascii="Calibri" w:hAnsi="Calibri"/>
          <w:sz w:val="22"/>
        </w:rPr>
        <w:t>Vse napake v formulah in/ali seštevkih v ponudbenem predračunu, ki jih bo zagrešil naročnik</w:t>
      </w:r>
      <w:r w:rsidR="00245A85">
        <w:rPr>
          <w:rFonts w:ascii="Calibri" w:hAnsi="Calibri"/>
          <w:sz w:val="22"/>
        </w:rPr>
        <w:t xml:space="preserve"> ali ponudnik</w:t>
      </w:r>
      <w:r>
        <w:rPr>
          <w:rFonts w:ascii="Calibri" w:hAnsi="Calibri"/>
          <w:sz w:val="22"/>
        </w:rPr>
        <w:t xml:space="preserve">, ne glede na to ali ima njihova odprava za posledico spremembo v vrednosti ponudbe, vsa branja števila kot besedilo in zapise izračuna v polje, ki ni všteto v vsoto, bo naročnik obravnaval kot </w:t>
      </w:r>
      <w:r>
        <w:rPr>
          <w:rFonts w:ascii="Calibri" w:hAnsi="Calibri"/>
          <w:sz w:val="22"/>
        </w:rPr>
        <w:lastRenderedPageBreak/>
        <w:t>računsko napako in bo takšno napako ob pisnem soglasju ponudnika popravil v pravilno, če bodo izpolnjeni pogoji iz 89. člena ZJN-3.</w:t>
      </w:r>
    </w:p>
    <w:p w:rsidR="006146B3" w:rsidRDefault="006146B3" w:rsidP="00610065">
      <w:pPr>
        <w:spacing w:line="240" w:lineRule="auto"/>
        <w:rPr>
          <w:rFonts w:ascii="Calibri" w:hAnsi="Calibri"/>
          <w:sz w:val="22"/>
        </w:rPr>
      </w:pPr>
    </w:p>
    <w:p w:rsidR="00245A85" w:rsidRPr="00245A85" w:rsidRDefault="00245A85" w:rsidP="00245A85">
      <w:pPr>
        <w:pStyle w:val="Naslov2"/>
        <w:spacing w:before="0" w:after="0" w:line="240" w:lineRule="auto"/>
        <w:ind w:left="378"/>
        <w:rPr>
          <w:rFonts w:ascii="Calibri" w:hAnsi="Calibri"/>
          <w:smallCaps w:val="0"/>
          <w:sz w:val="24"/>
          <w:szCs w:val="24"/>
        </w:rPr>
      </w:pPr>
      <w:bookmarkStart w:id="179" w:name="_Toc43281147"/>
      <w:r>
        <w:rPr>
          <w:rFonts w:ascii="Calibri" w:hAnsi="Calibri"/>
          <w:smallCaps w:val="0"/>
          <w:sz w:val="24"/>
          <w:szCs w:val="24"/>
        </w:rPr>
        <w:t>PODATKI O USTANOVITELJIH</w:t>
      </w:r>
      <w:bookmarkEnd w:id="179"/>
    </w:p>
    <w:p w:rsidR="00245A85" w:rsidRDefault="00245A85" w:rsidP="00245A85">
      <w:pPr>
        <w:spacing w:line="240" w:lineRule="auto"/>
        <w:rPr>
          <w:rFonts w:ascii="Calibri" w:hAnsi="Calibri"/>
          <w:sz w:val="22"/>
        </w:rPr>
      </w:pPr>
    </w:p>
    <w:p w:rsidR="00245A85" w:rsidRDefault="00245A85" w:rsidP="00245A85">
      <w:pPr>
        <w:spacing w:line="240" w:lineRule="auto"/>
        <w:rPr>
          <w:rFonts w:ascii="Calibri" w:hAnsi="Calibri"/>
          <w:sz w:val="22"/>
        </w:rPr>
      </w:pPr>
      <w:r>
        <w:rPr>
          <w:rFonts w:ascii="Calibri" w:hAnsi="Calibri"/>
          <w:sz w:val="22"/>
        </w:rPr>
        <w:t>Naročnik je v razpisno dokumentacijo, zgolj kot vzorec, vključil obrazec</w:t>
      </w:r>
      <w:r w:rsidR="008C67AD">
        <w:rPr>
          <w:rFonts w:ascii="Calibri" w:hAnsi="Calibri"/>
          <w:sz w:val="22"/>
        </w:rPr>
        <w:t xml:space="preserve"> Priloga št. 7 – Izjava o udeležbi fizičnih in pravnih oseb v lastništvu ponudnika, ki pa ga ponudniki ob oddaji ponudbe niso dolžni predložiti.</w:t>
      </w:r>
    </w:p>
    <w:p w:rsidR="008C67AD" w:rsidRDefault="008C67AD" w:rsidP="00245A85">
      <w:pPr>
        <w:spacing w:line="240" w:lineRule="auto"/>
        <w:rPr>
          <w:rFonts w:ascii="Calibri" w:hAnsi="Calibri"/>
          <w:sz w:val="22"/>
        </w:rPr>
      </w:pPr>
    </w:p>
    <w:p w:rsidR="008C67AD" w:rsidRDefault="008C67AD" w:rsidP="00245A85">
      <w:pPr>
        <w:spacing w:line="240" w:lineRule="auto"/>
        <w:rPr>
          <w:rFonts w:ascii="Calibri" w:hAnsi="Calibri"/>
          <w:sz w:val="22"/>
        </w:rPr>
      </w:pPr>
      <w:r>
        <w:rPr>
          <w:rFonts w:ascii="Calibri" w:hAnsi="Calibri"/>
          <w:sz w:val="22"/>
        </w:rPr>
        <w:t>Z oddajo ponudbe se vsak ponudnik strinja s tem, da bo v primeru, da bo izbran za izvedbo javnega naročila, naročniku najkasneje v roku osmih (8) dni (v vsakem primeru pa pred sklenitvijo pogodbe) od prejema naročnikovega poziva posredoval naročniku izpolnjen in podpisan obrazec Priloga št. 7 – izjava o udeležbi fizičnih in pravnih oseb v lastništvu ponudnika, za vse sodelujoče gospodarske subjekte v ponudbi (ponudnik, partnerji v skupni ponudbi, podizvajalci, drugi gospodarski subjekti na zmogljivosti katerih se ponudnik sklicuje).</w:t>
      </w:r>
    </w:p>
    <w:p w:rsidR="008C67AD" w:rsidRDefault="008C67AD" w:rsidP="00245A85">
      <w:pPr>
        <w:spacing w:line="240" w:lineRule="auto"/>
        <w:rPr>
          <w:rFonts w:ascii="Calibri" w:hAnsi="Calibri"/>
          <w:sz w:val="22"/>
        </w:rPr>
      </w:pPr>
    </w:p>
    <w:p w:rsidR="008C67AD" w:rsidRDefault="008C67AD" w:rsidP="00245A85">
      <w:pPr>
        <w:spacing w:line="240" w:lineRule="auto"/>
        <w:rPr>
          <w:rFonts w:ascii="Calibri" w:hAnsi="Calibri"/>
          <w:sz w:val="22"/>
        </w:rPr>
      </w:pPr>
      <w:r>
        <w:rPr>
          <w:rFonts w:ascii="Calibri" w:hAnsi="Calibri"/>
          <w:sz w:val="22"/>
        </w:rPr>
        <w:t xml:space="preserve">Naročnik dopušča možnost, da lahko ponudnik in ostali gospodarski subjekti, v kolikor to želijo, izpolnjen obrazec Priloga št. </w:t>
      </w:r>
      <w:r w:rsidR="00AB7F6E">
        <w:rPr>
          <w:rFonts w:ascii="Calibri" w:hAnsi="Calibri"/>
          <w:sz w:val="22"/>
        </w:rPr>
        <w:t>8</w:t>
      </w:r>
      <w:r>
        <w:rPr>
          <w:rFonts w:ascii="Calibri" w:hAnsi="Calibri"/>
          <w:sz w:val="22"/>
        </w:rPr>
        <w:t xml:space="preserve"> oddajo že ob oddaji ponudbe.</w:t>
      </w:r>
    </w:p>
    <w:p w:rsidR="008C67AD" w:rsidRDefault="008C67AD" w:rsidP="00245A85">
      <w:pPr>
        <w:spacing w:line="240" w:lineRule="auto"/>
        <w:rPr>
          <w:rFonts w:ascii="Calibri" w:hAnsi="Calibri"/>
          <w:sz w:val="22"/>
        </w:rPr>
      </w:pPr>
    </w:p>
    <w:p w:rsidR="008C67AD" w:rsidRPr="008C67AD" w:rsidRDefault="008C67AD" w:rsidP="008C67AD">
      <w:pPr>
        <w:pStyle w:val="Naslov2"/>
        <w:spacing w:before="0" w:after="0" w:line="240" w:lineRule="auto"/>
        <w:ind w:left="378"/>
        <w:rPr>
          <w:rFonts w:ascii="Calibri" w:hAnsi="Calibri"/>
          <w:smallCaps w:val="0"/>
          <w:sz w:val="24"/>
          <w:szCs w:val="24"/>
        </w:rPr>
      </w:pPr>
      <w:bookmarkStart w:id="180" w:name="_Toc43281148"/>
      <w:r>
        <w:rPr>
          <w:rFonts w:ascii="Calibri" w:hAnsi="Calibri"/>
          <w:smallCaps w:val="0"/>
          <w:sz w:val="24"/>
          <w:szCs w:val="24"/>
        </w:rPr>
        <w:t>PODPIS PONUDBENE DOKUMENTACIJE</w:t>
      </w:r>
      <w:bookmarkEnd w:id="180"/>
    </w:p>
    <w:p w:rsidR="008C67AD" w:rsidRDefault="008C67AD" w:rsidP="008C67AD">
      <w:pPr>
        <w:spacing w:line="240" w:lineRule="auto"/>
        <w:rPr>
          <w:rFonts w:ascii="Calibri" w:hAnsi="Calibri"/>
          <w:sz w:val="22"/>
        </w:rPr>
      </w:pPr>
    </w:p>
    <w:p w:rsidR="008C67AD" w:rsidRDefault="008C67AD" w:rsidP="008C67AD">
      <w:pPr>
        <w:spacing w:line="240" w:lineRule="auto"/>
        <w:rPr>
          <w:rFonts w:ascii="Calibri" w:hAnsi="Calibri"/>
          <w:sz w:val="22"/>
        </w:rPr>
      </w:pPr>
      <w:r w:rsidRPr="008D7DDD">
        <w:rPr>
          <w:rFonts w:ascii="Calibri" w:hAnsi="Calibri"/>
          <w:b/>
          <w:sz w:val="22"/>
        </w:rPr>
        <w:t xml:space="preserve">Ponudba mora biti na zahtevanih mestih </w:t>
      </w:r>
      <w:r w:rsidRPr="00661B4F">
        <w:rPr>
          <w:rFonts w:ascii="Calibri" w:hAnsi="Calibri"/>
          <w:b/>
          <w:sz w:val="22"/>
        </w:rPr>
        <w:t>podpisana s strani zakonitega zastopnika ponudnika ali osebe, ki ima pisno pooblastilo s strani zakonitega zastopnika za podpis ponudbe.</w:t>
      </w:r>
      <w:r>
        <w:rPr>
          <w:rFonts w:ascii="Calibri" w:hAnsi="Calibri"/>
          <w:sz w:val="22"/>
        </w:rPr>
        <w:t xml:space="preserve"> V tem primeru mora biti  ponudbi priloženo pooblastilo za podpis ponudbe (pooblastilo za podpis ponudbe pripravi ponudnik sam)</w:t>
      </w:r>
      <w:r w:rsidR="008D7DDD">
        <w:rPr>
          <w:rFonts w:ascii="Calibri" w:hAnsi="Calibri"/>
          <w:sz w:val="22"/>
        </w:rPr>
        <w:t>. V primeru več zakonitih zastopnikov zadošča podpis enega od zakonitih zastopnikov.</w:t>
      </w:r>
    </w:p>
    <w:p w:rsidR="008D7DDD" w:rsidRDefault="008D7DDD" w:rsidP="008C67AD">
      <w:pPr>
        <w:spacing w:line="240" w:lineRule="auto"/>
        <w:rPr>
          <w:rFonts w:ascii="Calibri" w:hAnsi="Calibri"/>
          <w:sz w:val="22"/>
        </w:rPr>
      </w:pPr>
    </w:p>
    <w:p w:rsidR="001C2391" w:rsidRDefault="00661B4F" w:rsidP="00610065">
      <w:pPr>
        <w:spacing w:line="240" w:lineRule="auto"/>
        <w:rPr>
          <w:rFonts w:ascii="Calibri" w:hAnsi="Calibri"/>
          <w:sz w:val="22"/>
        </w:rPr>
      </w:pPr>
      <w:r>
        <w:rPr>
          <w:rFonts w:ascii="Calibri" w:hAnsi="Calibri"/>
          <w:sz w:val="22"/>
        </w:rPr>
        <w:t>Naročnik bo štel, da so vsi obrazci/priloge, ki so sestavni del ponudbe, oddani in potrjeni na datum oddaje ponudbe, razen v primeru, ko je na obrazcu/prilogi izrecno naveden drug datum.</w:t>
      </w:r>
    </w:p>
    <w:p w:rsidR="00661B4F" w:rsidRDefault="00661B4F" w:rsidP="00610065">
      <w:pPr>
        <w:spacing w:line="240" w:lineRule="auto"/>
        <w:rPr>
          <w:rFonts w:ascii="Calibri" w:hAnsi="Calibri"/>
          <w:sz w:val="22"/>
        </w:rPr>
      </w:pPr>
    </w:p>
    <w:p w:rsidR="00661B4F" w:rsidRPr="00661B4F" w:rsidRDefault="0062363C" w:rsidP="00661B4F">
      <w:pPr>
        <w:pStyle w:val="Naslov2"/>
        <w:spacing w:before="0" w:after="0" w:line="240" w:lineRule="auto"/>
        <w:ind w:left="378"/>
        <w:rPr>
          <w:rFonts w:ascii="Calibri" w:hAnsi="Calibri"/>
          <w:smallCaps w:val="0"/>
          <w:sz w:val="24"/>
          <w:szCs w:val="24"/>
        </w:rPr>
      </w:pPr>
      <w:bookmarkStart w:id="181" w:name="_Toc43281149"/>
      <w:r>
        <w:rPr>
          <w:rFonts w:ascii="Calibri" w:hAnsi="Calibri"/>
          <w:smallCaps w:val="0"/>
          <w:sz w:val="24"/>
          <w:szCs w:val="24"/>
        </w:rPr>
        <w:t>ZAUPNOST</w:t>
      </w:r>
      <w:bookmarkEnd w:id="181"/>
    </w:p>
    <w:p w:rsidR="00661B4F" w:rsidRDefault="00661B4F" w:rsidP="00661B4F">
      <w:pPr>
        <w:spacing w:line="240" w:lineRule="auto"/>
        <w:rPr>
          <w:rFonts w:ascii="Calibri" w:hAnsi="Calibri"/>
          <w:sz w:val="22"/>
        </w:rPr>
      </w:pPr>
    </w:p>
    <w:p w:rsidR="00661B4F" w:rsidRDefault="0062363C" w:rsidP="00610065">
      <w:pPr>
        <w:spacing w:line="240" w:lineRule="auto"/>
        <w:rPr>
          <w:rFonts w:ascii="Calibri" w:hAnsi="Calibri"/>
          <w:sz w:val="22"/>
        </w:rPr>
      </w:pPr>
      <w:r>
        <w:rPr>
          <w:rFonts w:ascii="Calibri" w:hAnsi="Calibri"/>
          <w:sz w:val="22"/>
        </w:rPr>
        <w:t>Ponudniki morajo vse dokumente v ponudbi, za katere menijo, da predstavljajo poslovno skrivnost, najkasneje ob oddaji ponudbe, označiti z oznako »ZAUPNO« ali »POSLOVNA SKRIVNOST« in sicer v zgornjem desnem kotu vsake posamezne strani ali na drug, jasno viden način. Če naj bi bil zaupen samo določen podatek, mora biti ta del podčrtan.</w:t>
      </w:r>
    </w:p>
    <w:p w:rsidR="0062363C" w:rsidRDefault="0062363C" w:rsidP="00610065">
      <w:pPr>
        <w:spacing w:line="240" w:lineRule="auto"/>
        <w:rPr>
          <w:rFonts w:ascii="Calibri" w:hAnsi="Calibri"/>
          <w:sz w:val="22"/>
        </w:rPr>
      </w:pPr>
    </w:p>
    <w:p w:rsidR="0062363C" w:rsidRDefault="0062363C" w:rsidP="00610065">
      <w:pPr>
        <w:spacing w:line="240" w:lineRule="auto"/>
        <w:rPr>
          <w:rFonts w:ascii="Calibri" w:hAnsi="Calibri"/>
          <w:sz w:val="22"/>
        </w:rPr>
      </w:pPr>
      <w:r>
        <w:rPr>
          <w:rFonts w:ascii="Calibri" w:hAnsi="Calibri"/>
          <w:sz w:val="22"/>
        </w:rPr>
        <w:t>Med zaupne dokumente ali poslovno skrivnost ne sodijo podatki, ki so v skladu z določbo drugega odstavka 35. člena ZJN-3 javni. To so specifikacija ponujenega blaga, storitve ali gradnje in količina iz te specifikacije, cena na enoto, vrednost posamezne postavke in skupna vrednost iz ponudbe ter vsi tisti podatki, ki so vplivali na razvrstitev ponudbe v okviru meril.</w:t>
      </w:r>
    </w:p>
    <w:p w:rsidR="0062363C" w:rsidRDefault="0062363C" w:rsidP="00610065">
      <w:pPr>
        <w:spacing w:line="240" w:lineRule="auto"/>
        <w:rPr>
          <w:rFonts w:ascii="Calibri" w:hAnsi="Calibri"/>
          <w:sz w:val="22"/>
        </w:rPr>
      </w:pPr>
    </w:p>
    <w:p w:rsidR="0062363C" w:rsidRDefault="0062363C" w:rsidP="00610065">
      <w:pPr>
        <w:spacing w:line="240" w:lineRule="auto"/>
        <w:rPr>
          <w:rFonts w:ascii="Calibri" w:hAnsi="Calibri"/>
          <w:sz w:val="22"/>
        </w:rPr>
      </w:pPr>
      <w:r>
        <w:rPr>
          <w:rFonts w:ascii="Calibri" w:hAnsi="Calibri"/>
          <w:sz w:val="22"/>
        </w:rPr>
        <w:t>Dokumenti, ki jih bo ponudnik upravičeno in ne v nasprotju z zgornjim odstavkom, označil kot zaupna ali kot poslovno skrivnost, bodo uporabljeni samo za namene tega javnega naročila in ne bodo dostopni nikomur izven kroga oseb, ki bodo vključene v postopek oddaje tega javnega naročila</w:t>
      </w:r>
      <w:r w:rsidR="00145B6F">
        <w:rPr>
          <w:rFonts w:ascii="Calibri" w:hAnsi="Calibri"/>
          <w:sz w:val="22"/>
        </w:rPr>
        <w:t>.</w:t>
      </w:r>
    </w:p>
    <w:p w:rsidR="001C2391" w:rsidRDefault="001C2391" w:rsidP="00610065">
      <w:pPr>
        <w:spacing w:line="240" w:lineRule="auto"/>
        <w:rPr>
          <w:rFonts w:ascii="Calibri" w:hAnsi="Calibri"/>
          <w:sz w:val="22"/>
        </w:rPr>
      </w:pPr>
    </w:p>
    <w:p w:rsidR="00145B6F" w:rsidRDefault="00145B6F" w:rsidP="00610065">
      <w:pPr>
        <w:spacing w:line="240" w:lineRule="auto"/>
        <w:rPr>
          <w:rFonts w:ascii="Calibri" w:hAnsi="Calibri"/>
          <w:sz w:val="22"/>
        </w:rPr>
      </w:pPr>
      <w:r>
        <w:rPr>
          <w:rFonts w:ascii="Calibri" w:hAnsi="Calibri"/>
          <w:sz w:val="22"/>
        </w:rPr>
        <w:t>Vsi dokumenti v zvezi z oddajo javnega naročila so po pravnomočnosti odločitve o oddaji javnega javi, če ne vsebujejo poslovnih skrivnosti, tajnih in osebnih podatkov. Pred tem datumom se določbe zakona, ki ureja dostop do informacij javnega značaja, ne uporabljajo.</w:t>
      </w:r>
    </w:p>
    <w:p w:rsidR="00145B6F" w:rsidRPr="00E267FF" w:rsidRDefault="00145B6F" w:rsidP="00610065">
      <w:pPr>
        <w:spacing w:line="240" w:lineRule="auto"/>
        <w:rPr>
          <w:rFonts w:ascii="Calibri" w:hAnsi="Calibri"/>
          <w:sz w:val="22"/>
        </w:rPr>
      </w:pPr>
    </w:p>
    <w:p w:rsidR="00610065" w:rsidRPr="00FB1FB5" w:rsidRDefault="00610065" w:rsidP="00610065">
      <w:pPr>
        <w:pStyle w:val="Naslov2"/>
        <w:spacing w:before="0" w:after="0" w:line="240" w:lineRule="auto"/>
        <w:ind w:left="378"/>
        <w:rPr>
          <w:rFonts w:ascii="Calibri" w:hAnsi="Calibri"/>
          <w:smallCaps w:val="0"/>
          <w:sz w:val="24"/>
          <w:szCs w:val="24"/>
        </w:rPr>
      </w:pPr>
      <w:bookmarkStart w:id="182" w:name="_Toc43281150"/>
      <w:bookmarkEnd w:id="176"/>
      <w:bookmarkEnd w:id="177"/>
      <w:r w:rsidRPr="00FB1FB5">
        <w:rPr>
          <w:rFonts w:ascii="Calibri" w:hAnsi="Calibri"/>
          <w:smallCaps w:val="0"/>
          <w:sz w:val="24"/>
          <w:szCs w:val="24"/>
        </w:rPr>
        <w:t>DRUGA DOLOČILA ZA PRIPRAVO PONUDBE</w:t>
      </w:r>
      <w:bookmarkEnd w:id="182"/>
    </w:p>
    <w:p w:rsidR="00610065" w:rsidRPr="00CE1535" w:rsidRDefault="00610065" w:rsidP="00610065">
      <w:pPr>
        <w:spacing w:line="240" w:lineRule="auto"/>
        <w:rPr>
          <w:rFonts w:ascii="Calibri" w:hAnsi="Calibri"/>
          <w:sz w:val="22"/>
        </w:rPr>
      </w:pPr>
      <w:bookmarkStart w:id="183" w:name="_Toc336851757"/>
      <w:bookmarkStart w:id="184" w:name="_Toc336851805"/>
    </w:p>
    <w:p w:rsidR="00610065" w:rsidRPr="00FB1FB5" w:rsidRDefault="00610065" w:rsidP="002D386F">
      <w:pPr>
        <w:pStyle w:val="Naslov3"/>
        <w:numPr>
          <w:ilvl w:val="2"/>
          <w:numId w:val="2"/>
        </w:numPr>
        <w:spacing w:before="0" w:after="0" w:line="240" w:lineRule="auto"/>
        <w:rPr>
          <w:rFonts w:ascii="Calibri" w:hAnsi="Calibri"/>
          <w:sz w:val="24"/>
          <w:szCs w:val="24"/>
        </w:rPr>
      </w:pPr>
      <w:bookmarkStart w:id="185" w:name="_Toc336851760"/>
      <w:bookmarkStart w:id="186" w:name="_Toc336851808"/>
      <w:bookmarkStart w:id="187" w:name="_Toc43281151"/>
      <w:bookmarkEnd w:id="183"/>
      <w:bookmarkEnd w:id="184"/>
      <w:r w:rsidRPr="00FB1FB5">
        <w:rPr>
          <w:rFonts w:ascii="Calibri" w:hAnsi="Calibri"/>
          <w:sz w:val="24"/>
          <w:szCs w:val="24"/>
        </w:rPr>
        <w:t>Stroški ponudbe</w:t>
      </w:r>
      <w:bookmarkEnd w:id="185"/>
      <w:bookmarkEnd w:id="186"/>
      <w:bookmarkEnd w:id="187"/>
    </w:p>
    <w:p w:rsidR="00610065" w:rsidRDefault="00610065" w:rsidP="00610065">
      <w:pPr>
        <w:spacing w:line="240" w:lineRule="auto"/>
        <w:rPr>
          <w:rFonts w:ascii="Calibri" w:hAnsi="Calibri"/>
          <w:sz w:val="22"/>
        </w:rPr>
      </w:pPr>
    </w:p>
    <w:p w:rsidR="00610065" w:rsidRDefault="00610065" w:rsidP="00610065">
      <w:pPr>
        <w:spacing w:line="240" w:lineRule="auto"/>
        <w:rPr>
          <w:rFonts w:ascii="Calibri" w:hAnsi="Calibri"/>
          <w:sz w:val="22"/>
        </w:rPr>
      </w:pPr>
      <w:r w:rsidRPr="00E267FF">
        <w:rPr>
          <w:rFonts w:ascii="Calibri" w:hAnsi="Calibri"/>
          <w:sz w:val="22"/>
        </w:rPr>
        <w:lastRenderedPageBreak/>
        <w:t>Vse stroške, povezane s pripravo in predložitvijo ponudbe, nosi ponudnik.</w:t>
      </w:r>
      <w:r w:rsidR="00A66BE0">
        <w:rPr>
          <w:rFonts w:ascii="Calibri" w:hAnsi="Calibri"/>
          <w:sz w:val="22"/>
        </w:rPr>
        <w:t xml:space="preserve"> </w:t>
      </w:r>
    </w:p>
    <w:p w:rsidR="00610065" w:rsidRPr="00E267FF" w:rsidRDefault="00610065" w:rsidP="00610065">
      <w:pPr>
        <w:spacing w:line="240" w:lineRule="auto"/>
        <w:rPr>
          <w:rFonts w:ascii="Calibri" w:hAnsi="Calibri"/>
          <w:sz w:val="22"/>
        </w:rPr>
      </w:pPr>
    </w:p>
    <w:p w:rsidR="00610065" w:rsidRPr="00FB1FB5" w:rsidRDefault="00610065" w:rsidP="002D386F">
      <w:pPr>
        <w:pStyle w:val="Naslov3"/>
        <w:numPr>
          <w:ilvl w:val="2"/>
          <w:numId w:val="2"/>
        </w:numPr>
        <w:spacing w:before="0" w:after="0" w:line="240" w:lineRule="auto"/>
        <w:rPr>
          <w:rFonts w:ascii="Calibri" w:hAnsi="Calibri"/>
          <w:sz w:val="24"/>
          <w:szCs w:val="24"/>
        </w:rPr>
      </w:pPr>
      <w:bookmarkStart w:id="188" w:name="_Toc43281152"/>
      <w:r w:rsidRPr="00FB1FB5">
        <w:rPr>
          <w:rFonts w:ascii="Calibri" w:hAnsi="Calibri"/>
          <w:sz w:val="24"/>
          <w:szCs w:val="24"/>
        </w:rPr>
        <w:t>Protikorupcijsko določilo</w:t>
      </w:r>
      <w:bookmarkEnd w:id="188"/>
    </w:p>
    <w:p w:rsidR="00610065"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 xml:space="preserve">V postopku oddaje javnega naročila naročnik in ponudniki ne smejo pričenjati in izvajati dejanj, ki bi vnaprej določila izbor določene ponudbe, ali ki bi povzročila, da pogodba ne bi pričela veljati oziroma ne bi bila izpolnjena. </w:t>
      </w:r>
    </w:p>
    <w:p w:rsidR="00CE1535" w:rsidRDefault="00CE1535" w:rsidP="00E267FF">
      <w:pPr>
        <w:spacing w:line="240" w:lineRule="auto"/>
        <w:rPr>
          <w:rFonts w:ascii="Calibri" w:hAnsi="Calibri"/>
          <w:sz w:val="22"/>
        </w:rPr>
      </w:pPr>
    </w:p>
    <w:p w:rsidR="00B96B33" w:rsidRDefault="00B96B33" w:rsidP="00E267FF">
      <w:pPr>
        <w:spacing w:line="240" w:lineRule="auto"/>
        <w:rPr>
          <w:rFonts w:ascii="Calibri" w:hAnsi="Calibri"/>
          <w:sz w:val="22"/>
        </w:rPr>
      </w:pPr>
    </w:p>
    <w:p w:rsidR="00145B6F" w:rsidRDefault="00145B6F" w:rsidP="00E267FF">
      <w:pPr>
        <w:pStyle w:val="Naslov1"/>
        <w:spacing w:before="0" w:beforeAutospacing="0" w:after="0" w:afterAutospacing="0" w:line="240" w:lineRule="auto"/>
        <w:rPr>
          <w:rFonts w:ascii="Calibri" w:hAnsi="Calibri"/>
          <w:sz w:val="28"/>
        </w:rPr>
      </w:pPr>
      <w:bookmarkStart w:id="189" w:name="_Toc467133897"/>
      <w:bookmarkStart w:id="190" w:name="_Toc467501214"/>
      <w:bookmarkStart w:id="191" w:name="_Toc43281153"/>
      <w:bookmarkStart w:id="192" w:name="_Toc336851763"/>
      <w:bookmarkStart w:id="193" w:name="_Toc336851811"/>
      <w:bookmarkStart w:id="194" w:name="_Toc336851761"/>
      <w:bookmarkStart w:id="195" w:name="_Toc336851809"/>
      <w:bookmarkEnd w:id="189"/>
      <w:bookmarkEnd w:id="190"/>
      <w:r>
        <w:rPr>
          <w:rFonts w:ascii="Calibri" w:hAnsi="Calibri"/>
          <w:sz w:val="28"/>
        </w:rPr>
        <w:t>ZAKLJUČEK POSTOPKA ODDAJE JAVNEGA NAROČILA</w:t>
      </w:r>
      <w:bookmarkEnd w:id="191"/>
    </w:p>
    <w:p w:rsidR="00145B6F" w:rsidRPr="00145B6F" w:rsidRDefault="00145B6F" w:rsidP="00145B6F">
      <w:pPr>
        <w:spacing w:line="240" w:lineRule="auto"/>
        <w:rPr>
          <w:rFonts w:ascii="Calibri" w:hAnsi="Calibri"/>
          <w:sz w:val="22"/>
        </w:rPr>
      </w:pPr>
    </w:p>
    <w:p w:rsidR="00145B6F" w:rsidRDefault="00145B6F" w:rsidP="00145B6F">
      <w:pPr>
        <w:pStyle w:val="Naslov2"/>
        <w:spacing w:before="0" w:after="0" w:line="240" w:lineRule="auto"/>
        <w:ind w:left="378"/>
        <w:rPr>
          <w:rFonts w:ascii="Calibri" w:hAnsi="Calibri"/>
          <w:smallCaps w:val="0"/>
          <w:sz w:val="24"/>
          <w:szCs w:val="24"/>
        </w:rPr>
      </w:pPr>
      <w:bookmarkStart w:id="196" w:name="_Toc43281154"/>
      <w:r>
        <w:rPr>
          <w:rFonts w:ascii="Calibri" w:hAnsi="Calibri"/>
          <w:smallCaps w:val="0"/>
          <w:sz w:val="24"/>
          <w:szCs w:val="24"/>
        </w:rPr>
        <w:t>USTAVITEV POSTOPKA</w:t>
      </w:r>
      <w:bookmarkEnd w:id="196"/>
    </w:p>
    <w:p w:rsidR="00145B6F" w:rsidRDefault="00145B6F" w:rsidP="00145B6F">
      <w:pPr>
        <w:spacing w:line="240" w:lineRule="auto"/>
        <w:rPr>
          <w:rFonts w:ascii="Calibri" w:hAnsi="Calibri"/>
          <w:sz w:val="22"/>
        </w:rPr>
      </w:pPr>
    </w:p>
    <w:p w:rsidR="00145B6F" w:rsidRDefault="00145B6F" w:rsidP="00145B6F">
      <w:pPr>
        <w:spacing w:line="240" w:lineRule="auto"/>
        <w:rPr>
          <w:rFonts w:ascii="Calibri" w:hAnsi="Calibri"/>
          <w:sz w:val="22"/>
        </w:rPr>
      </w:pPr>
      <w:r>
        <w:rPr>
          <w:rFonts w:ascii="Calibri" w:hAnsi="Calibri"/>
          <w:sz w:val="22"/>
        </w:rPr>
        <w:t>Naročnik lahko kadarkoli pred potekom roka za oddajo ponudb ustavi postopek javnega naročila in sicer na način, da v skladu s 60. členom ZJN-3 objavi obvestilo o dodatnih informacijah</w:t>
      </w:r>
      <w:r w:rsidR="00683C7C">
        <w:rPr>
          <w:rFonts w:ascii="Calibri" w:hAnsi="Calibri"/>
          <w:sz w:val="22"/>
        </w:rPr>
        <w:t>, informacijah o nedokončanem postopku ali popravku, s čimer na podlagi 90. člena ZJN-3 ustavi postopek javnega naročila.</w:t>
      </w:r>
    </w:p>
    <w:p w:rsidR="00145B6F" w:rsidRPr="00145B6F" w:rsidRDefault="00145B6F" w:rsidP="00145B6F">
      <w:pPr>
        <w:spacing w:line="240" w:lineRule="auto"/>
        <w:rPr>
          <w:rFonts w:ascii="Calibri" w:hAnsi="Calibri"/>
          <w:sz w:val="22"/>
        </w:rPr>
      </w:pPr>
    </w:p>
    <w:p w:rsidR="003807D9" w:rsidRPr="00145B6F" w:rsidRDefault="00683C7C" w:rsidP="00145B6F">
      <w:pPr>
        <w:pStyle w:val="Naslov2"/>
        <w:spacing w:before="0" w:after="0" w:line="240" w:lineRule="auto"/>
        <w:ind w:left="378"/>
        <w:rPr>
          <w:rFonts w:ascii="Calibri" w:hAnsi="Calibri"/>
          <w:smallCaps w:val="0"/>
          <w:sz w:val="24"/>
          <w:szCs w:val="24"/>
        </w:rPr>
      </w:pPr>
      <w:bookmarkStart w:id="197" w:name="_Toc43281155"/>
      <w:r>
        <w:rPr>
          <w:rFonts w:ascii="Calibri" w:hAnsi="Calibri"/>
          <w:smallCaps w:val="0"/>
          <w:sz w:val="24"/>
          <w:szCs w:val="24"/>
        </w:rPr>
        <w:t>ODLOČITEV</w:t>
      </w:r>
      <w:r w:rsidR="00145B6F" w:rsidRPr="00145B6F">
        <w:rPr>
          <w:rFonts w:ascii="Calibri" w:hAnsi="Calibri"/>
          <w:smallCaps w:val="0"/>
          <w:sz w:val="24"/>
          <w:szCs w:val="24"/>
        </w:rPr>
        <w:t xml:space="preserve"> O ODDAJI NAROČILA</w:t>
      </w:r>
      <w:bookmarkEnd w:id="192"/>
      <w:bookmarkEnd w:id="193"/>
      <w:bookmarkEnd w:id="197"/>
    </w:p>
    <w:p w:rsidR="00E267FF" w:rsidRDefault="00E267FF" w:rsidP="00E267FF">
      <w:pPr>
        <w:spacing w:line="240" w:lineRule="auto"/>
        <w:rPr>
          <w:rFonts w:ascii="Calibri" w:hAnsi="Calibri"/>
          <w:sz w:val="22"/>
        </w:rPr>
      </w:pPr>
    </w:p>
    <w:p w:rsidR="003807D9" w:rsidRDefault="00683C7C" w:rsidP="00E267FF">
      <w:pPr>
        <w:spacing w:line="240" w:lineRule="auto"/>
        <w:rPr>
          <w:rFonts w:ascii="Calibri" w:hAnsi="Calibri"/>
          <w:sz w:val="22"/>
        </w:rPr>
      </w:pPr>
      <w:r>
        <w:rPr>
          <w:rFonts w:ascii="Calibri" w:hAnsi="Calibri"/>
          <w:sz w:val="22"/>
        </w:rPr>
        <w:t xml:space="preserve">Naročnik po v roku 5 dni po končanem preverjanju in ocenjevanju ponudb obvestil vsakega ponudnika o sprejeti odločitvi v zvezi z oddajo javnega naročila in sicer z objavo na portalu javnih naročil. </w:t>
      </w:r>
      <w:r w:rsidR="003529CF" w:rsidRPr="00E267FF">
        <w:rPr>
          <w:rFonts w:ascii="Calibri" w:hAnsi="Calibri"/>
          <w:sz w:val="22"/>
        </w:rPr>
        <w:t>Odločitev se šteje za vročeno z dnem objave na portalu javnih naročil.</w:t>
      </w:r>
    </w:p>
    <w:p w:rsidR="00683C7C" w:rsidRDefault="00683C7C" w:rsidP="00E267FF">
      <w:pPr>
        <w:spacing w:line="240" w:lineRule="auto"/>
        <w:rPr>
          <w:rFonts w:ascii="Calibri" w:hAnsi="Calibri"/>
          <w:sz w:val="22"/>
        </w:rPr>
      </w:pPr>
    </w:p>
    <w:p w:rsidR="00683C7C" w:rsidRDefault="00683C7C" w:rsidP="00E267FF">
      <w:pPr>
        <w:spacing w:line="240" w:lineRule="auto"/>
        <w:rPr>
          <w:rFonts w:ascii="Calibri" w:hAnsi="Calibri"/>
          <w:sz w:val="22"/>
        </w:rPr>
      </w:pPr>
      <w:r>
        <w:rPr>
          <w:rFonts w:ascii="Calibri" w:hAnsi="Calibri"/>
          <w:sz w:val="22"/>
        </w:rPr>
        <w:t>Odločitev bo praviloma vsebovala:</w:t>
      </w:r>
    </w:p>
    <w:p w:rsidR="00683C7C" w:rsidRDefault="00683C7C" w:rsidP="00683C7C">
      <w:pPr>
        <w:pStyle w:val="Odstavekseznama"/>
        <w:numPr>
          <w:ilvl w:val="0"/>
          <w:numId w:val="9"/>
        </w:numPr>
        <w:spacing w:line="240" w:lineRule="auto"/>
        <w:rPr>
          <w:rFonts w:ascii="Calibri" w:hAnsi="Calibri"/>
          <w:sz w:val="22"/>
        </w:rPr>
      </w:pPr>
      <w:r>
        <w:rPr>
          <w:rFonts w:ascii="Calibri" w:hAnsi="Calibri"/>
          <w:sz w:val="22"/>
        </w:rPr>
        <w:t>razloge za zavrnitev ponudbe vsakega neuspešnega ponudnika, ki ni bil izbran;</w:t>
      </w:r>
    </w:p>
    <w:p w:rsidR="00683C7C" w:rsidRDefault="00683C7C" w:rsidP="00683C7C">
      <w:pPr>
        <w:pStyle w:val="Odstavekseznama"/>
        <w:numPr>
          <w:ilvl w:val="0"/>
          <w:numId w:val="9"/>
        </w:numPr>
        <w:spacing w:line="240" w:lineRule="auto"/>
        <w:rPr>
          <w:rFonts w:ascii="Calibri" w:hAnsi="Calibri"/>
          <w:sz w:val="22"/>
        </w:rPr>
      </w:pPr>
      <w:r>
        <w:rPr>
          <w:rFonts w:ascii="Calibri" w:hAnsi="Calibri"/>
          <w:sz w:val="22"/>
        </w:rPr>
        <w:t>značilnosti in prednosti izbrane ponudbe ter ime uspešnega ponudnika.</w:t>
      </w:r>
    </w:p>
    <w:p w:rsidR="00E267FF" w:rsidRDefault="00E267FF" w:rsidP="00E267FF">
      <w:pPr>
        <w:spacing w:line="240" w:lineRule="auto"/>
        <w:rPr>
          <w:rFonts w:ascii="Calibri" w:hAnsi="Calibri"/>
          <w:sz w:val="22"/>
        </w:rPr>
      </w:pPr>
    </w:p>
    <w:p w:rsidR="00683C7C" w:rsidRPr="00683C7C" w:rsidRDefault="00683C7C" w:rsidP="00683C7C">
      <w:pPr>
        <w:pStyle w:val="Naslov2"/>
        <w:spacing w:before="0" w:after="0" w:line="240" w:lineRule="auto"/>
        <w:ind w:left="378"/>
        <w:rPr>
          <w:rFonts w:ascii="Calibri" w:hAnsi="Calibri"/>
          <w:smallCaps w:val="0"/>
          <w:sz w:val="24"/>
          <w:szCs w:val="24"/>
        </w:rPr>
      </w:pPr>
      <w:bookmarkStart w:id="198" w:name="_Toc43281156"/>
      <w:r>
        <w:rPr>
          <w:rFonts w:ascii="Calibri" w:hAnsi="Calibri"/>
          <w:smallCaps w:val="0"/>
          <w:sz w:val="24"/>
          <w:szCs w:val="24"/>
        </w:rPr>
        <w:t>ZAVRNITEV VSEH PONUDB</w:t>
      </w:r>
      <w:bookmarkEnd w:id="198"/>
    </w:p>
    <w:p w:rsidR="00683C7C" w:rsidRDefault="00683C7C" w:rsidP="00683C7C">
      <w:pPr>
        <w:spacing w:line="240" w:lineRule="auto"/>
        <w:rPr>
          <w:rFonts w:ascii="Calibri" w:hAnsi="Calibri"/>
          <w:sz w:val="22"/>
        </w:rPr>
      </w:pPr>
    </w:p>
    <w:p w:rsidR="00683C7C" w:rsidRDefault="00683C7C" w:rsidP="00683C7C">
      <w:pPr>
        <w:spacing w:line="240" w:lineRule="auto"/>
        <w:rPr>
          <w:rFonts w:ascii="Calibri" w:hAnsi="Calibri"/>
          <w:sz w:val="22"/>
        </w:rPr>
      </w:pPr>
      <w:r w:rsidRPr="00E267FF">
        <w:rPr>
          <w:rFonts w:ascii="Calibri" w:hAnsi="Calibri"/>
          <w:sz w:val="22"/>
        </w:rPr>
        <w:t xml:space="preserve">Naročnik lahko na podlagi </w:t>
      </w:r>
      <w:r>
        <w:rPr>
          <w:rFonts w:ascii="Calibri" w:hAnsi="Calibri"/>
          <w:sz w:val="22"/>
        </w:rPr>
        <w:t>petega</w:t>
      </w:r>
      <w:r w:rsidRPr="00E267FF">
        <w:rPr>
          <w:rFonts w:ascii="Calibri" w:hAnsi="Calibri"/>
          <w:sz w:val="22"/>
        </w:rPr>
        <w:t xml:space="preserve"> odstavka 90. člena ZJN-3 </w:t>
      </w:r>
      <w:r w:rsidR="002B1768">
        <w:rPr>
          <w:rFonts w:ascii="Calibri" w:hAnsi="Calibri"/>
          <w:sz w:val="22"/>
        </w:rPr>
        <w:t>na vseh stopnjah postopka po izteku roka za odpiranje ponudb zavrne vse ponudbe. V takšnem primeru mora o razlogih za takšno odločitev in ali bo začel nov postopek obvestiti vse ponudnike, ki so oddali ponudbo. Naročnik mora navedeno odločitev objaviti na portalu javnih naročil, in, če je to glede na vrednost ali predhodne objave primerno, v Uradnem listu Evropske unije. Kadar naročnik zavrne vse ponudbe, lahko izvede za isti predmet nov postopek javnega naročila le, če so se bistveno spremenile okoliščine, zaradi katerih je zavrnil vse ponudbe.</w:t>
      </w:r>
    </w:p>
    <w:p w:rsidR="00683C7C" w:rsidRDefault="00683C7C" w:rsidP="00E267FF">
      <w:pPr>
        <w:spacing w:line="240" w:lineRule="auto"/>
        <w:rPr>
          <w:rFonts w:ascii="Calibri" w:hAnsi="Calibri"/>
          <w:sz w:val="22"/>
        </w:rPr>
      </w:pPr>
    </w:p>
    <w:p w:rsidR="002B1768" w:rsidRPr="002B1768" w:rsidRDefault="002B1768" w:rsidP="002B1768">
      <w:pPr>
        <w:pStyle w:val="Naslov2"/>
        <w:spacing w:before="0" w:after="0" w:line="240" w:lineRule="auto"/>
        <w:ind w:left="378"/>
        <w:rPr>
          <w:rFonts w:ascii="Calibri" w:hAnsi="Calibri"/>
          <w:smallCaps w:val="0"/>
          <w:sz w:val="24"/>
          <w:szCs w:val="24"/>
        </w:rPr>
      </w:pPr>
      <w:bookmarkStart w:id="199" w:name="_Toc43281157"/>
      <w:r>
        <w:rPr>
          <w:rFonts w:ascii="Calibri" w:hAnsi="Calibri"/>
          <w:smallCaps w:val="0"/>
          <w:sz w:val="24"/>
          <w:szCs w:val="24"/>
        </w:rPr>
        <w:t>SPREMEMBA ODLOČITVE</w:t>
      </w:r>
      <w:r w:rsidR="000327D8">
        <w:rPr>
          <w:rFonts w:ascii="Calibri" w:hAnsi="Calibri"/>
          <w:smallCaps w:val="0"/>
          <w:sz w:val="24"/>
          <w:szCs w:val="24"/>
        </w:rPr>
        <w:t xml:space="preserve"> </w:t>
      </w:r>
      <w:r>
        <w:rPr>
          <w:rFonts w:ascii="Calibri" w:hAnsi="Calibri"/>
          <w:smallCaps w:val="0"/>
          <w:sz w:val="24"/>
          <w:szCs w:val="24"/>
        </w:rPr>
        <w:t>O ODDAJI NAROČILA</w:t>
      </w:r>
      <w:bookmarkEnd w:id="199"/>
    </w:p>
    <w:p w:rsidR="002B1768" w:rsidRDefault="002B1768" w:rsidP="002B1768">
      <w:pPr>
        <w:spacing w:line="240" w:lineRule="auto"/>
        <w:rPr>
          <w:rFonts w:ascii="Calibri" w:hAnsi="Calibri"/>
          <w:sz w:val="22"/>
        </w:rPr>
      </w:pPr>
    </w:p>
    <w:p w:rsidR="00683C7C" w:rsidRDefault="002B1768" w:rsidP="002B1768">
      <w:pPr>
        <w:spacing w:line="240" w:lineRule="auto"/>
        <w:rPr>
          <w:rFonts w:ascii="Calibri" w:hAnsi="Calibri"/>
          <w:sz w:val="22"/>
        </w:rPr>
      </w:pPr>
      <w:r>
        <w:rPr>
          <w:rFonts w:ascii="Calibri" w:hAnsi="Calibri"/>
          <w:sz w:val="22"/>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rsidR="00683C7C" w:rsidRDefault="00683C7C" w:rsidP="00E267FF">
      <w:pPr>
        <w:spacing w:line="240" w:lineRule="auto"/>
        <w:rPr>
          <w:rFonts w:ascii="Calibri" w:hAnsi="Calibri"/>
          <w:sz w:val="22"/>
        </w:rPr>
      </w:pPr>
    </w:p>
    <w:p w:rsidR="002B1768" w:rsidRPr="00683C7C" w:rsidRDefault="000327D8" w:rsidP="002B1768">
      <w:pPr>
        <w:pStyle w:val="Naslov2"/>
        <w:spacing w:before="0" w:after="0" w:line="240" w:lineRule="auto"/>
        <w:ind w:left="378"/>
        <w:rPr>
          <w:rFonts w:ascii="Calibri" w:hAnsi="Calibri"/>
          <w:smallCaps w:val="0"/>
          <w:sz w:val="24"/>
          <w:szCs w:val="24"/>
        </w:rPr>
      </w:pPr>
      <w:bookmarkStart w:id="200" w:name="_Toc43281158"/>
      <w:r>
        <w:rPr>
          <w:rFonts w:ascii="Calibri" w:hAnsi="Calibri"/>
          <w:smallCaps w:val="0"/>
          <w:sz w:val="24"/>
          <w:szCs w:val="24"/>
        </w:rPr>
        <w:t>PRAVNOMOČNOST ODLOČITVE O ODDAJI NAROČILA</w:t>
      </w:r>
      <w:bookmarkEnd w:id="200"/>
    </w:p>
    <w:p w:rsidR="002B1768" w:rsidRDefault="002B1768" w:rsidP="002B1768">
      <w:pPr>
        <w:spacing w:line="240" w:lineRule="auto"/>
        <w:rPr>
          <w:rFonts w:ascii="Calibri" w:hAnsi="Calibri"/>
          <w:sz w:val="22"/>
        </w:rPr>
      </w:pPr>
    </w:p>
    <w:p w:rsidR="00683C7C" w:rsidRDefault="000327D8" w:rsidP="002B1768">
      <w:pPr>
        <w:spacing w:line="240" w:lineRule="auto"/>
        <w:rPr>
          <w:rFonts w:ascii="Calibri" w:hAnsi="Calibri"/>
          <w:sz w:val="22"/>
        </w:rPr>
      </w:pPr>
      <w:r>
        <w:rPr>
          <w:rFonts w:ascii="Calibri" w:hAnsi="Calibri"/>
          <w:sz w:val="22"/>
        </w:rPr>
        <w:t>Odločitev o oddaji javnega naročila postane pravnomočna z dnem, ko zoper njo ni mogoče zahtevati pravnega varstva.</w:t>
      </w:r>
    </w:p>
    <w:p w:rsidR="002B1768" w:rsidRDefault="002B1768" w:rsidP="00E267FF">
      <w:pPr>
        <w:spacing w:line="240" w:lineRule="auto"/>
        <w:rPr>
          <w:rFonts w:ascii="Calibri" w:hAnsi="Calibri"/>
          <w:sz w:val="22"/>
        </w:rPr>
      </w:pPr>
    </w:p>
    <w:p w:rsidR="009139AC" w:rsidRPr="00683C7C" w:rsidRDefault="00683C7C" w:rsidP="00683C7C">
      <w:pPr>
        <w:pStyle w:val="Naslov2"/>
        <w:spacing w:before="0" w:after="0" w:line="240" w:lineRule="auto"/>
        <w:ind w:left="378"/>
        <w:rPr>
          <w:rFonts w:ascii="Calibri" w:hAnsi="Calibri"/>
          <w:smallCaps w:val="0"/>
          <w:sz w:val="24"/>
          <w:szCs w:val="24"/>
        </w:rPr>
      </w:pPr>
      <w:bookmarkStart w:id="201" w:name="_Toc43281159"/>
      <w:r w:rsidRPr="00683C7C">
        <w:rPr>
          <w:rFonts w:ascii="Calibri" w:hAnsi="Calibri"/>
          <w:smallCaps w:val="0"/>
          <w:sz w:val="24"/>
          <w:szCs w:val="24"/>
        </w:rPr>
        <w:t>ODSTOP OD IZVEDBE JAVNEGA NAROČILA</w:t>
      </w:r>
      <w:bookmarkEnd w:id="194"/>
      <w:bookmarkEnd w:id="195"/>
      <w:bookmarkEnd w:id="201"/>
    </w:p>
    <w:p w:rsidR="00E267FF" w:rsidRDefault="00E267FF" w:rsidP="00E267FF">
      <w:pPr>
        <w:spacing w:line="240" w:lineRule="auto"/>
        <w:rPr>
          <w:rFonts w:ascii="Calibri" w:hAnsi="Calibri"/>
          <w:sz w:val="22"/>
        </w:rPr>
      </w:pPr>
    </w:p>
    <w:p w:rsidR="009139AC" w:rsidRDefault="000327D8" w:rsidP="00E267FF">
      <w:pPr>
        <w:spacing w:line="240" w:lineRule="auto"/>
        <w:rPr>
          <w:rFonts w:ascii="Calibri" w:hAnsi="Calibri"/>
          <w:sz w:val="22"/>
        </w:rPr>
      </w:pPr>
      <w:r>
        <w:rPr>
          <w:rFonts w:ascii="Calibri" w:hAnsi="Calibri"/>
          <w:sz w:val="22"/>
        </w:rPr>
        <w:lastRenderedPageBreak/>
        <w:t xml:space="preserve">Po pravnomočnosti odločitve o oddaji javnega naročila lahko naročnik </w:t>
      </w:r>
      <w:r w:rsidR="009139AC" w:rsidRPr="00E267FF">
        <w:rPr>
          <w:rFonts w:ascii="Calibri" w:hAnsi="Calibri"/>
          <w:sz w:val="22"/>
        </w:rPr>
        <w:t xml:space="preserve">na podlagi </w:t>
      </w:r>
      <w:r w:rsidR="00E5199F" w:rsidRPr="00E267FF">
        <w:rPr>
          <w:rFonts w:ascii="Calibri" w:hAnsi="Calibri"/>
          <w:sz w:val="22"/>
        </w:rPr>
        <w:t xml:space="preserve">osmega </w:t>
      </w:r>
      <w:r w:rsidR="009139AC" w:rsidRPr="00E267FF">
        <w:rPr>
          <w:rFonts w:ascii="Calibri" w:hAnsi="Calibri"/>
          <w:sz w:val="22"/>
        </w:rPr>
        <w:t xml:space="preserve">odstavka </w:t>
      </w:r>
      <w:r w:rsidR="00E5199F" w:rsidRPr="00E267FF">
        <w:rPr>
          <w:rFonts w:ascii="Calibri" w:hAnsi="Calibri"/>
          <w:sz w:val="22"/>
        </w:rPr>
        <w:t>9</w:t>
      </w:r>
      <w:r w:rsidR="009139AC" w:rsidRPr="00E267FF">
        <w:rPr>
          <w:rFonts w:ascii="Calibri" w:hAnsi="Calibri"/>
          <w:sz w:val="22"/>
        </w:rPr>
        <w:t>0. člena ZJN-</w:t>
      </w:r>
      <w:r w:rsidR="003529CF" w:rsidRPr="00E267FF">
        <w:rPr>
          <w:rFonts w:ascii="Calibri" w:hAnsi="Calibri"/>
          <w:sz w:val="22"/>
        </w:rPr>
        <w:t>3</w:t>
      </w:r>
      <w:r w:rsidR="009139AC" w:rsidRPr="00E267FF">
        <w:rPr>
          <w:rFonts w:ascii="Calibri" w:hAnsi="Calibri"/>
          <w:sz w:val="22"/>
        </w:rPr>
        <w:t xml:space="preserve"> </w:t>
      </w:r>
      <w:r w:rsidR="004D5EF4" w:rsidRPr="00E267FF">
        <w:rPr>
          <w:rFonts w:ascii="Calibri" w:hAnsi="Calibri"/>
          <w:sz w:val="22"/>
        </w:rPr>
        <w:t>do sklenitve pogodbe</w:t>
      </w:r>
      <w:r>
        <w:rPr>
          <w:rFonts w:ascii="Calibri" w:hAnsi="Calibri"/>
          <w:sz w:val="22"/>
        </w:rPr>
        <w:t xml:space="preserve"> o izvedbi javnega naročila</w:t>
      </w:r>
      <w:r w:rsidR="004D5EF4" w:rsidRPr="00E267FF">
        <w:rPr>
          <w:rFonts w:ascii="Calibri" w:hAnsi="Calibri"/>
          <w:sz w:val="22"/>
        </w:rPr>
        <w:t xml:space="preserve"> </w:t>
      </w:r>
      <w:r w:rsidR="001F2C54" w:rsidRPr="00E267FF">
        <w:rPr>
          <w:rFonts w:ascii="Calibri" w:hAnsi="Calibri"/>
          <w:sz w:val="22"/>
        </w:rPr>
        <w:t>odstopi</w:t>
      </w:r>
      <w:r w:rsidR="009139AC" w:rsidRPr="00E267FF">
        <w:rPr>
          <w:rFonts w:ascii="Calibri" w:hAnsi="Calibri"/>
          <w:sz w:val="22"/>
        </w:rPr>
        <w:t xml:space="preserve"> od izvedbe javnega naročila iz </w:t>
      </w:r>
      <w:r w:rsidR="00E5199F" w:rsidRPr="00E267FF">
        <w:rPr>
          <w:rFonts w:ascii="Calibri" w:hAnsi="Calibri"/>
          <w:sz w:val="22"/>
        </w:rPr>
        <w:t xml:space="preserve">utemeljenih razlogov, da predmeta javnega naročila ne potrebujejo več ali da zanj nima zagotovljenih sredstev ali da se pri naročniku pojavi utemeljen sum, da je bila ali bi lahko bila vsebina </w:t>
      </w:r>
      <w:r w:rsidR="00470CB5" w:rsidRPr="00E267FF">
        <w:rPr>
          <w:rFonts w:ascii="Calibri" w:hAnsi="Calibri"/>
          <w:sz w:val="22"/>
        </w:rPr>
        <w:t>pogodbe</w:t>
      </w:r>
      <w:r w:rsidR="00E5199F" w:rsidRPr="00E267FF">
        <w:rPr>
          <w:rFonts w:ascii="Calibri" w:hAnsi="Calibri"/>
          <w:sz w:val="22"/>
        </w:rPr>
        <w:t xml:space="preserve"> posledica storjenega kaznivega dejanja ali da so nastale druge izredne okoliščine, na katere naročnik ni mogel vplivati in jih predvideti ter zaradi katerih je postala izvedba javnega naročila nemogoča. </w:t>
      </w:r>
    </w:p>
    <w:p w:rsidR="000327D8" w:rsidRDefault="000327D8" w:rsidP="00E267FF">
      <w:pPr>
        <w:spacing w:line="240" w:lineRule="auto"/>
        <w:rPr>
          <w:rFonts w:ascii="Calibri" w:hAnsi="Calibri"/>
          <w:sz w:val="22"/>
        </w:rPr>
      </w:pPr>
    </w:p>
    <w:p w:rsidR="000327D8" w:rsidRDefault="000327D8" w:rsidP="00E267FF">
      <w:pPr>
        <w:spacing w:line="240" w:lineRule="auto"/>
        <w:rPr>
          <w:rFonts w:ascii="Calibri" w:hAnsi="Calibri"/>
          <w:sz w:val="22"/>
        </w:rPr>
      </w:pPr>
      <w:r>
        <w:rPr>
          <w:rFonts w:ascii="Calibri" w:hAnsi="Calibri"/>
          <w:sz w:val="22"/>
        </w:rPr>
        <w:t>Če naročnik odstopi od izvedbe javnega naročila, z izbranim ponudnikom ne sklene pogodbe o izvedbi javnega naročila, o svoji odločitvi in o razlogih, zaradi katerih odstopa od izvedbe javnega naročila, pa pisno obvesti vse ponudnike.</w:t>
      </w:r>
    </w:p>
    <w:p w:rsidR="000327D8" w:rsidRDefault="000327D8" w:rsidP="00E267FF">
      <w:pPr>
        <w:spacing w:line="240" w:lineRule="auto"/>
        <w:rPr>
          <w:rFonts w:ascii="Calibri" w:hAnsi="Calibri"/>
          <w:sz w:val="22"/>
        </w:rPr>
      </w:pPr>
    </w:p>
    <w:p w:rsidR="000327D8" w:rsidRDefault="000327D8" w:rsidP="00E267FF">
      <w:pPr>
        <w:spacing w:line="240" w:lineRule="auto"/>
        <w:rPr>
          <w:rFonts w:ascii="Calibri" w:hAnsi="Calibri"/>
          <w:sz w:val="22"/>
        </w:rPr>
      </w:pPr>
      <w:r>
        <w:rPr>
          <w:rFonts w:ascii="Calibri" w:hAnsi="Calibri"/>
          <w:sz w:val="22"/>
        </w:rPr>
        <w:t>V takšnem primeru ponudniki niso upravičeni do povračila kakršnekoli škode ali do plačila drugih finančnih kompenzacij.</w:t>
      </w:r>
    </w:p>
    <w:p w:rsidR="00E267FF" w:rsidRDefault="00E267FF" w:rsidP="00E267FF">
      <w:pPr>
        <w:spacing w:line="240" w:lineRule="auto"/>
        <w:rPr>
          <w:rFonts w:ascii="Calibri" w:hAnsi="Calibri"/>
          <w:sz w:val="22"/>
        </w:rPr>
      </w:pPr>
    </w:p>
    <w:p w:rsidR="0069454E" w:rsidRPr="00E267FF" w:rsidRDefault="0069454E" w:rsidP="00E267FF">
      <w:pPr>
        <w:spacing w:line="240" w:lineRule="auto"/>
        <w:rPr>
          <w:rFonts w:ascii="Calibri" w:hAnsi="Calibri"/>
          <w:sz w:val="22"/>
        </w:rPr>
      </w:pPr>
    </w:p>
    <w:p w:rsidR="009139AC" w:rsidRPr="00E267FF" w:rsidRDefault="00B96B33" w:rsidP="00E267FF">
      <w:pPr>
        <w:pStyle w:val="Naslov1"/>
        <w:spacing w:before="0" w:beforeAutospacing="0" w:after="0" w:afterAutospacing="0" w:line="240" w:lineRule="auto"/>
        <w:rPr>
          <w:rFonts w:ascii="Calibri" w:hAnsi="Calibri"/>
          <w:sz w:val="28"/>
        </w:rPr>
      </w:pPr>
      <w:bookmarkStart w:id="202" w:name="_Toc43281160"/>
      <w:r>
        <w:rPr>
          <w:rFonts w:ascii="Calibri" w:hAnsi="Calibri"/>
          <w:sz w:val="28"/>
        </w:rPr>
        <w:t>POGODBA O IZVEDBI JAVNEGA NAROČILA</w:t>
      </w:r>
      <w:bookmarkEnd w:id="202"/>
    </w:p>
    <w:p w:rsidR="00E267FF" w:rsidRDefault="00E267FF" w:rsidP="00E267FF">
      <w:pPr>
        <w:spacing w:line="240" w:lineRule="auto"/>
        <w:rPr>
          <w:rFonts w:ascii="Calibri" w:hAnsi="Calibri"/>
          <w:sz w:val="22"/>
        </w:rPr>
      </w:pPr>
    </w:p>
    <w:p w:rsidR="00F16F2C" w:rsidRPr="00E267FF" w:rsidRDefault="00B96B33" w:rsidP="00F16F2C">
      <w:pPr>
        <w:spacing w:line="240" w:lineRule="auto"/>
        <w:rPr>
          <w:rFonts w:ascii="Calibri" w:hAnsi="Calibri"/>
          <w:sz w:val="22"/>
        </w:rPr>
      </w:pPr>
      <w:r>
        <w:rPr>
          <w:rFonts w:ascii="Calibri" w:hAnsi="Calibri"/>
          <w:sz w:val="22"/>
        </w:rPr>
        <w:t>Po oddaji javnega naročila naročnik z izbranim ponudnikom sklene pogodbo o izvedbi javnega naročila najpozneje v 48 dneh od pravnomočnosti odločitve</w:t>
      </w:r>
      <w:r w:rsidR="00EC3E5A">
        <w:rPr>
          <w:rFonts w:ascii="Calibri" w:hAnsi="Calibri"/>
          <w:sz w:val="22"/>
        </w:rPr>
        <w:t xml:space="preserve"> o oddaji javnega naročila</w:t>
      </w:r>
      <w:r w:rsidR="00333077">
        <w:rPr>
          <w:rFonts w:ascii="Calibri" w:hAnsi="Calibri"/>
          <w:sz w:val="22"/>
        </w:rPr>
        <w:t>, pod odložnimi pogoji, navedenimi v vzorcu pogodbe.</w:t>
      </w:r>
      <w:r w:rsidR="00F16F2C">
        <w:rPr>
          <w:rFonts w:ascii="Calibri" w:hAnsi="Calibri"/>
          <w:sz w:val="22"/>
        </w:rPr>
        <w:t xml:space="preserve"> </w:t>
      </w:r>
      <w:r w:rsidR="00F16F2C" w:rsidRPr="00E267FF">
        <w:rPr>
          <w:rFonts w:ascii="Calibri" w:hAnsi="Calibri"/>
          <w:sz w:val="22"/>
        </w:rPr>
        <w:t>Pogodba se bo pred podpisom vsebinsko prilagodila glede na to, ali bo izbrani ponudnik predložil skupno ponudbo, prijavil sodelovanje podizvajalcev in podobno.</w:t>
      </w:r>
      <w:r w:rsidR="00333077">
        <w:rPr>
          <w:rFonts w:ascii="Calibri" w:hAnsi="Calibri"/>
          <w:sz w:val="22"/>
        </w:rPr>
        <w:t xml:space="preserve"> </w:t>
      </w:r>
    </w:p>
    <w:p w:rsidR="00B96B33" w:rsidRDefault="00B96B33" w:rsidP="00E267FF">
      <w:pPr>
        <w:spacing w:line="240" w:lineRule="auto"/>
        <w:rPr>
          <w:rFonts w:ascii="Calibri" w:hAnsi="Calibri"/>
          <w:sz w:val="22"/>
        </w:rPr>
      </w:pPr>
    </w:p>
    <w:p w:rsidR="00D1243C" w:rsidRDefault="00D1243C" w:rsidP="00E267FF">
      <w:pPr>
        <w:spacing w:line="240" w:lineRule="auto"/>
        <w:rPr>
          <w:rFonts w:ascii="Calibri" w:hAnsi="Calibri"/>
          <w:sz w:val="22"/>
        </w:rPr>
      </w:pPr>
      <w:r w:rsidRPr="00E267FF">
        <w:rPr>
          <w:rFonts w:ascii="Calibri" w:hAnsi="Calibri"/>
          <w:sz w:val="22"/>
        </w:rPr>
        <w:t>Izbrani ponudnik bo</w:t>
      </w:r>
      <w:r w:rsidR="000E5585" w:rsidRPr="00E267FF">
        <w:rPr>
          <w:rFonts w:ascii="Calibri" w:hAnsi="Calibri"/>
          <w:sz w:val="22"/>
        </w:rPr>
        <w:t xml:space="preserve"> moral</w:t>
      </w:r>
      <w:r w:rsidRPr="00E267FF">
        <w:rPr>
          <w:rFonts w:ascii="Calibri" w:hAnsi="Calibri"/>
          <w:sz w:val="22"/>
        </w:rPr>
        <w:t xml:space="preserve"> podpisati in vrniti naročniku </w:t>
      </w:r>
      <w:r w:rsidR="000E5585" w:rsidRPr="00E267FF">
        <w:rPr>
          <w:rFonts w:ascii="Calibri" w:hAnsi="Calibri"/>
          <w:sz w:val="22"/>
        </w:rPr>
        <w:t>pogodbo</w:t>
      </w:r>
      <w:r w:rsidRPr="00E267FF">
        <w:rPr>
          <w:rFonts w:ascii="Calibri" w:hAnsi="Calibri"/>
          <w:sz w:val="22"/>
        </w:rPr>
        <w:t xml:space="preserve"> v roku </w:t>
      </w:r>
      <w:r w:rsidR="000E5585" w:rsidRPr="00E267FF">
        <w:rPr>
          <w:rFonts w:ascii="Calibri" w:hAnsi="Calibri"/>
          <w:sz w:val="22"/>
        </w:rPr>
        <w:t>10</w:t>
      </w:r>
      <w:r w:rsidRPr="00E267FF">
        <w:rPr>
          <w:rFonts w:ascii="Calibri" w:hAnsi="Calibri"/>
          <w:sz w:val="22"/>
        </w:rPr>
        <w:t xml:space="preserve"> delovnih dni po prejemu s strani naročnika podpisan</w:t>
      </w:r>
      <w:r w:rsidR="000E5585" w:rsidRPr="00E267FF">
        <w:rPr>
          <w:rFonts w:ascii="Calibri" w:hAnsi="Calibri"/>
          <w:sz w:val="22"/>
        </w:rPr>
        <w:t>e</w:t>
      </w:r>
      <w:r w:rsidRPr="00E267FF">
        <w:rPr>
          <w:rFonts w:ascii="Calibri" w:hAnsi="Calibri"/>
          <w:sz w:val="22"/>
        </w:rPr>
        <w:t xml:space="preserve"> </w:t>
      </w:r>
      <w:r w:rsidR="000E5585" w:rsidRPr="00E267FF">
        <w:rPr>
          <w:rFonts w:ascii="Calibri" w:hAnsi="Calibri"/>
          <w:sz w:val="22"/>
        </w:rPr>
        <w:t>pogodbe</w:t>
      </w:r>
      <w:r w:rsidRPr="00E267FF">
        <w:rPr>
          <w:rFonts w:ascii="Calibri" w:hAnsi="Calibri"/>
          <w:sz w:val="22"/>
        </w:rPr>
        <w:t xml:space="preserve">. </w:t>
      </w:r>
      <w:r w:rsidR="00F16F2C">
        <w:rPr>
          <w:rFonts w:ascii="Calibri" w:hAnsi="Calibri"/>
          <w:sz w:val="22"/>
        </w:rPr>
        <w:t>Če se ponudnik v navedenem roku ne bo odzval na poziv</w:t>
      </w:r>
      <w:r w:rsidR="00333077">
        <w:rPr>
          <w:rFonts w:ascii="Calibri" w:hAnsi="Calibri"/>
          <w:sz w:val="22"/>
        </w:rPr>
        <w:t>, l</w:t>
      </w:r>
      <w:r w:rsidR="00F16F2C">
        <w:rPr>
          <w:rFonts w:ascii="Calibri" w:hAnsi="Calibri"/>
          <w:sz w:val="22"/>
        </w:rPr>
        <w:t>ahko naročnik šteje, da je odstopil od namere za sklenitev pogodbe.</w:t>
      </w:r>
      <w:r w:rsidR="00333077">
        <w:rPr>
          <w:rFonts w:ascii="Calibri" w:hAnsi="Calibri"/>
          <w:sz w:val="22"/>
        </w:rPr>
        <w:t xml:space="preserve"> Zgolj izjemoma, v primeru nastanka objektivnih okoliščin, ki onemogočijo podpis pogodbe v zgoraj navedem roku, lahko naročnik pristane tudi na daljši rok.</w:t>
      </w:r>
    </w:p>
    <w:p w:rsidR="00333077" w:rsidRDefault="00333077" w:rsidP="00E267FF">
      <w:pPr>
        <w:spacing w:line="240" w:lineRule="auto"/>
        <w:rPr>
          <w:rFonts w:ascii="Calibri" w:hAnsi="Calibri"/>
          <w:sz w:val="22"/>
        </w:rPr>
      </w:pPr>
    </w:p>
    <w:p w:rsidR="00333077" w:rsidRDefault="00333077" w:rsidP="00E267FF">
      <w:pPr>
        <w:spacing w:line="240" w:lineRule="auto"/>
        <w:rPr>
          <w:rFonts w:ascii="Calibri" w:hAnsi="Calibri"/>
          <w:sz w:val="22"/>
        </w:rPr>
      </w:pPr>
      <w:r>
        <w:rPr>
          <w:rFonts w:ascii="Calibri" w:hAnsi="Calibri"/>
          <w:sz w:val="22"/>
        </w:rPr>
        <w:t>V primeru skupne ponudbe bo naročnik pogodbo podpisal s poslovodečim partnerjem oziroma skladno z določili pogodbe/dogovora o skupnem nastopu.</w:t>
      </w:r>
    </w:p>
    <w:p w:rsidR="005A653F" w:rsidRDefault="005A653F" w:rsidP="00E267FF">
      <w:pPr>
        <w:spacing w:line="240" w:lineRule="auto"/>
        <w:rPr>
          <w:rFonts w:ascii="Calibri" w:hAnsi="Calibri"/>
          <w:sz w:val="22"/>
        </w:rPr>
      </w:pPr>
    </w:p>
    <w:p w:rsidR="0069454E" w:rsidRPr="00E267FF" w:rsidRDefault="0069454E" w:rsidP="00E267FF">
      <w:pPr>
        <w:spacing w:line="240" w:lineRule="auto"/>
        <w:rPr>
          <w:rFonts w:ascii="Calibri" w:hAnsi="Calibri"/>
          <w:sz w:val="22"/>
        </w:rPr>
      </w:pPr>
    </w:p>
    <w:p w:rsidR="00267CEE" w:rsidRPr="00E267FF" w:rsidRDefault="00267CEE" w:rsidP="00E267FF">
      <w:pPr>
        <w:pStyle w:val="Naslov1"/>
        <w:spacing w:before="0" w:beforeAutospacing="0" w:after="0" w:afterAutospacing="0" w:line="240" w:lineRule="auto"/>
        <w:rPr>
          <w:rFonts w:ascii="Calibri" w:hAnsi="Calibri"/>
          <w:sz w:val="28"/>
        </w:rPr>
      </w:pPr>
      <w:bookmarkStart w:id="203" w:name="_Toc43281161"/>
      <w:r w:rsidRPr="00E267FF">
        <w:rPr>
          <w:rFonts w:ascii="Calibri" w:hAnsi="Calibri"/>
          <w:sz w:val="28"/>
        </w:rPr>
        <w:t>PODATKI O LASTNIŠKI STRUKTURI GOSPODARSKEGA SUBJEKTA</w:t>
      </w:r>
      <w:bookmarkEnd w:id="203"/>
    </w:p>
    <w:p w:rsidR="00E267FF" w:rsidRDefault="00E267FF" w:rsidP="00E267FF">
      <w:pPr>
        <w:spacing w:line="240" w:lineRule="auto"/>
        <w:rPr>
          <w:rFonts w:ascii="Calibri" w:hAnsi="Calibri"/>
          <w:sz w:val="22"/>
        </w:rPr>
      </w:pPr>
    </w:p>
    <w:p w:rsidR="00267CEE" w:rsidRPr="00E267FF" w:rsidRDefault="00267CEE" w:rsidP="00E267FF">
      <w:pPr>
        <w:spacing w:line="240" w:lineRule="auto"/>
        <w:rPr>
          <w:rFonts w:ascii="Calibri" w:hAnsi="Calibri"/>
          <w:sz w:val="22"/>
        </w:rPr>
      </w:pPr>
      <w:r w:rsidRPr="00E267FF">
        <w:rPr>
          <w:rFonts w:ascii="Calibri" w:hAnsi="Calibri"/>
          <w:sz w:val="22"/>
        </w:rPr>
        <w:t>Ponudnik/gospodarski subjekt mora k ponudbi v skladu s 6. odstavkom 14. člena Zakona o integriteti in preprečevanju korupcije (ZintPK-B) predložiti izjavo o:</w:t>
      </w:r>
    </w:p>
    <w:p w:rsidR="00267CEE" w:rsidRPr="00E267FF" w:rsidRDefault="00267CEE" w:rsidP="00922A92">
      <w:pPr>
        <w:pStyle w:val="Odstavekseznama"/>
        <w:numPr>
          <w:ilvl w:val="0"/>
          <w:numId w:val="8"/>
        </w:numPr>
        <w:spacing w:line="240" w:lineRule="auto"/>
        <w:rPr>
          <w:rFonts w:ascii="Calibri" w:hAnsi="Calibri"/>
          <w:sz w:val="22"/>
        </w:rPr>
      </w:pPr>
      <w:r w:rsidRPr="00E267FF">
        <w:rPr>
          <w:rFonts w:ascii="Calibri" w:hAnsi="Calibri"/>
          <w:sz w:val="22"/>
        </w:rPr>
        <w:t xml:space="preserve">svojih lastnikih (fizičnih in pravnih osebah) ter </w:t>
      </w:r>
    </w:p>
    <w:p w:rsidR="00267CEE" w:rsidRPr="00E267FF" w:rsidRDefault="00267CEE" w:rsidP="00922A92">
      <w:pPr>
        <w:pStyle w:val="Odstavekseznama"/>
        <w:numPr>
          <w:ilvl w:val="0"/>
          <w:numId w:val="8"/>
        </w:numPr>
        <w:spacing w:line="240" w:lineRule="auto"/>
        <w:rPr>
          <w:rFonts w:ascii="Calibri" w:hAnsi="Calibri"/>
          <w:sz w:val="22"/>
        </w:rPr>
      </w:pPr>
      <w:r w:rsidRPr="00E267FF">
        <w:rPr>
          <w:rFonts w:ascii="Calibri" w:hAnsi="Calibri"/>
          <w:sz w:val="22"/>
        </w:rPr>
        <w:t>z njimi povezanih družbah.</w:t>
      </w:r>
    </w:p>
    <w:p w:rsidR="00267CEE" w:rsidRPr="00E267FF" w:rsidRDefault="00267CEE" w:rsidP="00E267FF">
      <w:pPr>
        <w:spacing w:line="240" w:lineRule="auto"/>
        <w:rPr>
          <w:rFonts w:ascii="Calibri" w:hAnsi="Calibri"/>
          <w:sz w:val="22"/>
        </w:rPr>
      </w:pPr>
    </w:p>
    <w:p w:rsidR="00267CEE" w:rsidRPr="00E267FF" w:rsidRDefault="00267CEE" w:rsidP="00E267FF">
      <w:pPr>
        <w:spacing w:line="240" w:lineRule="auto"/>
        <w:rPr>
          <w:rFonts w:ascii="Calibri" w:hAnsi="Calibri"/>
          <w:sz w:val="22"/>
        </w:rPr>
      </w:pPr>
      <w:r w:rsidRPr="00E267FF">
        <w:rPr>
          <w:rFonts w:ascii="Calibri" w:hAnsi="Calibri"/>
          <w:sz w:val="22"/>
        </w:rPr>
        <w:t>Za fizične osebe izjava vsebuje ime in priimek, naslov prebivališča in delež lastništva. V primeru, ko je lastnik d.d., se v izjavi navedejo le imetniki več kot 5% delnic d.d.</w:t>
      </w:r>
    </w:p>
    <w:p w:rsidR="00267CEE" w:rsidRPr="00E267FF" w:rsidRDefault="00267CEE" w:rsidP="00E267FF">
      <w:pPr>
        <w:spacing w:line="240" w:lineRule="auto"/>
        <w:rPr>
          <w:rFonts w:ascii="Calibri" w:hAnsi="Calibri"/>
          <w:sz w:val="22"/>
        </w:rPr>
      </w:pPr>
    </w:p>
    <w:p w:rsidR="00267CEE" w:rsidRPr="00E267FF" w:rsidRDefault="00267CEE" w:rsidP="00E267FF">
      <w:pPr>
        <w:spacing w:line="240" w:lineRule="auto"/>
        <w:rPr>
          <w:rFonts w:ascii="Calibri" w:hAnsi="Calibri"/>
          <w:sz w:val="22"/>
        </w:rPr>
      </w:pPr>
      <w:r w:rsidRPr="00E267FF">
        <w:rPr>
          <w:rFonts w:ascii="Calibri" w:hAnsi="Calibri"/>
          <w:sz w:val="22"/>
        </w:rPr>
        <w:t>Naročnik pri pregledu in ocenjevanju ponudbe ne bo izvajal pregleda in ugotavljal ustreznost predložene izjave o lastniški strukturi (ustanoviteljih) gospodarskega subjekta, ampak bo ustreznost predložene izjave ugotavljal pred podpisom pogodbe.</w:t>
      </w:r>
    </w:p>
    <w:p w:rsidR="005C46F3" w:rsidRPr="00E267FF" w:rsidRDefault="005C46F3" w:rsidP="00E267FF">
      <w:pPr>
        <w:spacing w:line="240" w:lineRule="auto"/>
        <w:rPr>
          <w:rFonts w:ascii="Calibri" w:hAnsi="Calibri"/>
          <w:sz w:val="22"/>
        </w:rPr>
      </w:pPr>
    </w:p>
    <w:p w:rsidR="005C46F3" w:rsidRPr="00E267FF" w:rsidRDefault="005C46F3" w:rsidP="00E267FF">
      <w:pPr>
        <w:spacing w:line="240" w:lineRule="auto"/>
        <w:rPr>
          <w:rFonts w:ascii="Calibri" w:hAnsi="Calibri"/>
          <w:sz w:val="22"/>
        </w:rPr>
      </w:pPr>
      <w:r w:rsidRPr="00E267FF">
        <w:rPr>
          <w:rFonts w:ascii="Calibri" w:hAnsi="Calibri"/>
          <w:sz w:val="22"/>
        </w:rPr>
        <w:t xml:space="preserve">Naročnik lahko odstopi od izvedbe javnega naročila, če se za ponudnika izkaže, da je povezana oseba z naročnikom ali njegovimi povezanimi </w:t>
      </w:r>
    </w:p>
    <w:p w:rsidR="00267CEE" w:rsidRDefault="00267CEE" w:rsidP="00E267FF">
      <w:pPr>
        <w:spacing w:line="240" w:lineRule="auto"/>
        <w:rPr>
          <w:rFonts w:ascii="Calibri" w:hAnsi="Calibri"/>
          <w:sz w:val="22"/>
        </w:rPr>
      </w:pPr>
    </w:p>
    <w:p w:rsidR="0069454E" w:rsidRPr="00E267FF" w:rsidRDefault="0069454E" w:rsidP="00E267FF">
      <w:pPr>
        <w:spacing w:line="240" w:lineRule="auto"/>
        <w:rPr>
          <w:rFonts w:ascii="Calibri" w:hAnsi="Calibri"/>
          <w:sz w:val="22"/>
        </w:rPr>
      </w:pPr>
    </w:p>
    <w:p w:rsidR="00A4409A" w:rsidRPr="00E267FF" w:rsidRDefault="00A4409A" w:rsidP="00E267FF">
      <w:pPr>
        <w:pStyle w:val="Naslov1"/>
        <w:spacing w:before="0" w:beforeAutospacing="0" w:after="0" w:afterAutospacing="0" w:line="240" w:lineRule="auto"/>
        <w:rPr>
          <w:rFonts w:ascii="Calibri" w:hAnsi="Calibri"/>
          <w:sz w:val="28"/>
        </w:rPr>
      </w:pPr>
      <w:bookmarkStart w:id="204" w:name="_Toc336851764"/>
      <w:bookmarkStart w:id="205" w:name="_Toc336851812"/>
      <w:bookmarkStart w:id="206" w:name="_Toc1454652"/>
      <w:bookmarkStart w:id="207" w:name="_Toc43281162"/>
      <w:r w:rsidRPr="00E267FF">
        <w:rPr>
          <w:rFonts w:ascii="Calibri" w:hAnsi="Calibri"/>
          <w:sz w:val="28"/>
        </w:rPr>
        <w:t>pravno varstvo</w:t>
      </w:r>
      <w:bookmarkEnd w:id="204"/>
      <w:bookmarkEnd w:id="205"/>
      <w:bookmarkEnd w:id="206"/>
      <w:bookmarkEnd w:id="207"/>
    </w:p>
    <w:p w:rsidR="00E267FF" w:rsidRDefault="00E267FF" w:rsidP="00E267FF">
      <w:pPr>
        <w:spacing w:line="240" w:lineRule="auto"/>
        <w:rPr>
          <w:rFonts w:ascii="Calibri" w:hAnsi="Calibri"/>
          <w:sz w:val="22"/>
        </w:rPr>
      </w:pPr>
    </w:p>
    <w:p w:rsidR="00DF3A15" w:rsidRPr="00E267FF" w:rsidRDefault="00A4409A" w:rsidP="00E267FF">
      <w:pPr>
        <w:spacing w:line="240" w:lineRule="auto"/>
        <w:rPr>
          <w:rFonts w:ascii="Calibri" w:hAnsi="Calibri"/>
          <w:sz w:val="22"/>
        </w:rPr>
      </w:pPr>
      <w:r w:rsidRPr="00E267FF">
        <w:rPr>
          <w:rFonts w:ascii="Calibri" w:hAnsi="Calibri"/>
          <w:sz w:val="22"/>
        </w:rPr>
        <w:lastRenderedPageBreak/>
        <w:t>Zahtevek za revizijo, ki se nanaša na vsebino objave in/ali razpisno dokumentacijo</w:t>
      </w:r>
      <w:r w:rsidR="008C7F4D" w:rsidRPr="00E267FF">
        <w:rPr>
          <w:rFonts w:ascii="Calibri" w:hAnsi="Calibri"/>
          <w:sz w:val="22"/>
        </w:rPr>
        <w:t>,</w:t>
      </w:r>
      <w:r w:rsidRPr="00E267FF">
        <w:rPr>
          <w:rFonts w:ascii="Calibri" w:hAnsi="Calibri"/>
          <w:sz w:val="22"/>
        </w:rPr>
        <w:t xml:space="preserve"> se</w:t>
      </w:r>
      <w:r w:rsidR="008C7F4D" w:rsidRPr="00E267FF">
        <w:rPr>
          <w:rFonts w:ascii="Calibri" w:hAnsi="Calibri"/>
          <w:sz w:val="22"/>
        </w:rPr>
        <w:t>, razen v primeru iz četrtega odstavka 25. člena Zakona o pravnem varstvu v postopkih javnega naročanja (Uradni list RS, št. 43/11, s spremembami; v nadaljevanju: ZPVPJN),</w:t>
      </w:r>
      <w:r w:rsidRPr="00E267FF">
        <w:rPr>
          <w:rFonts w:ascii="Calibri" w:hAnsi="Calibri"/>
          <w:sz w:val="22"/>
        </w:rPr>
        <w:t xml:space="preserve"> lahko vloži v desetih </w:t>
      </w:r>
      <w:r w:rsidR="008C7F4D" w:rsidRPr="00E267FF">
        <w:rPr>
          <w:rFonts w:ascii="Calibri" w:hAnsi="Calibri"/>
          <w:sz w:val="22"/>
        </w:rPr>
        <w:t xml:space="preserve">(10) </w:t>
      </w:r>
      <w:r w:rsidRPr="00E267FF">
        <w:rPr>
          <w:rFonts w:ascii="Calibri" w:hAnsi="Calibri"/>
          <w:sz w:val="22"/>
        </w:rPr>
        <w:t>delovnih dneh od dneva objave obvestila o javnem naročilu ali obvestila o dodatnih informacijah, informacijah o nedokončanem postopku ali popravku, če se s tem obvestilom spreminjajo ali dopolnjujejo zahteve ali merila za izbor najugodnejšega ponudnika</w:t>
      </w:r>
      <w:r w:rsidR="00DF3A15" w:rsidRPr="00E267FF">
        <w:rPr>
          <w:rFonts w:ascii="Calibri" w:hAnsi="Calibri"/>
          <w:sz w:val="22"/>
        </w:rPr>
        <w:t xml:space="preserve"> iz razpisne dokumentacije ali predhodno objavljenega obvestila o naročilu, vendar ne po roku za oddajo ponudb</w:t>
      </w:r>
      <w:r w:rsidRPr="00E267FF">
        <w:rPr>
          <w:rFonts w:ascii="Calibri" w:hAnsi="Calibri"/>
          <w:sz w:val="22"/>
        </w:rPr>
        <w:t xml:space="preserve">. </w:t>
      </w:r>
    </w:p>
    <w:p w:rsidR="00DF3A15" w:rsidRPr="00E267FF" w:rsidRDefault="00DF3A15" w:rsidP="00E267FF">
      <w:pPr>
        <w:spacing w:line="240" w:lineRule="auto"/>
        <w:rPr>
          <w:rFonts w:ascii="Calibri" w:hAnsi="Calibri"/>
          <w:sz w:val="22"/>
        </w:rPr>
      </w:pPr>
    </w:p>
    <w:p w:rsidR="00A4409A" w:rsidRPr="00E267FF" w:rsidRDefault="00A4409A" w:rsidP="00E267FF">
      <w:pPr>
        <w:spacing w:line="240" w:lineRule="auto"/>
        <w:rPr>
          <w:rFonts w:ascii="Calibri" w:hAnsi="Calibri"/>
          <w:sz w:val="22"/>
        </w:rPr>
      </w:pPr>
      <w:r w:rsidRPr="00E267FF">
        <w:rPr>
          <w:rFonts w:ascii="Calibri" w:hAnsi="Calibri"/>
          <w:sz w:val="22"/>
        </w:rPr>
        <w:t>Zahtevka za revizijo</w:t>
      </w:r>
      <w:r w:rsidR="00D51E56">
        <w:rPr>
          <w:rFonts w:ascii="Calibri" w:hAnsi="Calibri"/>
          <w:sz w:val="22"/>
        </w:rPr>
        <w:t xml:space="preserve"> iz prejšnjega odstavka</w:t>
      </w:r>
      <w:r w:rsidRPr="00E267FF">
        <w:rPr>
          <w:rFonts w:ascii="Calibri" w:hAnsi="Calibri"/>
          <w:sz w:val="22"/>
        </w:rPr>
        <w:t xml:space="preserve"> ni dopustno vložiti po roku za prejem ponudb, razen če je rok za prejem ponudb krajši od desetih delovnih dni. V tem primeru se lahko zahtevek za revizijo vloži v desetih delovnih dneh od dneva objave obvestila o naročilu.</w:t>
      </w:r>
    </w:p>
    <w:p w:rsidR="00A4409A" w:rsidRDefault="00A4409A" w:rsidP="00E267FF">
      <w:pPr>
        <w:spacing w:line="240" w:lineRule="auto"/>
        <w:rPr>
          <w:rFonts w:ascii="Calibri" w:hAnsi="Calibri"/>
          <w:sz w:val="22"/>
        </w:rPr>
      </w:pPr>
    </w:p>
    <w:p w:rsidR="00D51E56" w:rsidRDefault="00D51E56" w:rsidP="00E267FF">
      <w:pPr>
        <w:spacing w:line="240" w:lineRule="auto"/>
        <w:rPr>
          <w:rFonts w:ascii="Calibri" w:hAnsi="Calibri"/>
          <w:sz w:val="22"/>
        </w:rPr>
      </w:pPr>
      <w:r>
        <w:rPr>
          <w:rFonts w:ascii="Calibri" w:hAnsi="Calibri"/>
          <w:sz w:val="22"/>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seznanjena, se šteje, da taka oseba ni izkazala interesa za dodelitev javnega naročila.</w:t>
      </w:r>
    </w:p>
    <w:p w:rsidR="00D51E56" w:rsidRDefault="00D51E56" w:rsidP="00E267FF">
      <w:pPr>
        <w:spacing w:line="240" w:lineRule="auto"/>
        <w:rPr>
          <w:rFonts w:ascii="Calibri" w:hAnsi="Calibri"/>
          <w:sz w:val="22"/>
        </w:rPr>
      </w:pPr>
    </w:p>
    <w:p w:rsidR="00DF3A15" w:rsidRPr="00E267FF" w:rsidRDefault="00D51E56" w:rsidP="00E267FF">
      <w:pPr>
        <w:spacing w:line="240" w:lineRule="auto"/>
        <w:rPr>
          <w:rFonts w:ascii="Calibri" w:hAnsi="Calibri"/>
          <w:sz w:val="22"/>
        </w:rPr>
      </w:pPr>
      <w:r>
        <w:rPr>
          <w:rFonts w:ascii="Calibri" w:hAnsi="Calibri"/>
          <w:sz w:val="22"/>
        </w:rPr>
        <w:t xml:space="preserve">Zahtevek za revizijo mora biti obrazložen in mora </w:t>
      </w:r>
      <w:r w:rsidR="00DF3A15" w:rsidRPr="00E267FF">
        <w:rPr>
          <w:rFonts w:ascii="Calibri" w:hAnsi="Calibri"/>
          <w:sz w:val="22"/>
        </w:rPr>
        <w:t>vsebovati vse podatke in dokazila, kot jih določa 15. člen ZPVPJN.</w:t>
      </w:r>
    </w:p>
    <w:p w:rsidR="00DF3A15" w:rsidRPr="00E267FF" w:rsidRDefault="00DF3A15" w:rsidP="00E267FF">
      <w:pPr>
        <w:spacing w:line="240" w:lineRule="auto"/>
        <w:rPr>
          <w:rFonts w:ascii="Calibri" w:hAnsi="Calibri"/>
          <w:sz w:val="22"/>
        </w:rPr>
      </w:pPr>
    </w:p>
    <w:p w:rsidR="00A4409A" w:rsidRPr="00E267FF" w:rsidRDefault="00DF3A15" w:rsidP="00E267FF">
      <w:pPr>
        <w:spacing w:line="240" w:lineRule="auto"/>
        <w:rPr>
          <w:rFonts w:ascii="Calibri" w:hAnsi="Calibri"/>
          <w:sz w:val="22"/>
        </w:rPr>
      </w:pPr>
      <w:r w:rsidRPr="00E267FF">
        <w:rPr>
          <w:rFonts w:ascii="Calibri" w:hAnsi="Calibri"/>
          <w:sz w:val="22"/>
        </w:rPr>
        <w:t>Vlagatelj mora zahtevku za revizijo priložiti potrdilo o plačilu t</w:t>
      </w:r>
      <w:r w:rsidR="00A4409A" w:rsidRPr="00E267FF">
        <w:rPr>
          <w:rFonts w:ascii="Calibri" w:hAnsi="Calibri"/>
          <w:sz w:val="22"/>
        </w:rPr>
        <w:t>aks</w:t>
      </w:r>
      <w:r w:rsidRPr="00E267FF">
        <w:rPr>
          <w:rFonts w:ascii="Calibri" w:hAnsi="Calibri"/>
          <w:sz w:val="22"/>
        </w:rPr>
        <w:t>e</w:t>
      </w:r>
      <w:r w:rsidR="00A4409A" w:rsidRPr="00E267FF">
        <w:rPr>
          <w:rFonts w:ascii="Calibri" w:hAnsi="Calibri"/>
          <w:sz w:val="22"/>
        </w:rPr>
        <w:t xml:space="preserve"> v višini 2.000</w:t>
      </w:r>
      <w:r w:rsidRPr="00E267FF">
        <w:rPr>
          <w:rFonts w:ascii="Calibri" w:hAnsi="Calibri"/>
          <w:sz w:val="22"/>
        </w:rPr>
        <w:t>,00</w:t>
      </w:r>
      <w:r w:rsidR="00A4409A" w:rsidRPr="00E267FF">
        <w:rPr>
          <w:rFonts w:ascii="Calibri" w:hAnsi="Calibri"/>
          <w:sz w:val="22"/>
        </w:rPr>
        <w:t xml:space="preserve"> eurov</w:t>
      </w:r>
      <w:r w:rsidRPr="00E267FF">
        <w:rPr>
          <w:rFonts w:ascii="Calibri" w:hAnsi="Calibri"/>
          <w:sz w:val="22"/>
        </w:rPr>
        <w:t xml:space="preserve">. Taksa se nakaže na </w:t>
      </w:r>
      <w:r w:rsidR="00A4409A" w:rsidRPr="00E267FF">
        <w:rPr>
          <w:rFonts w:ascii="Calibri" w:hAnsi="Calibri"/>
          <w:sz w:val="22"/>
        </w:rPr>
        <w:t>transakcijski račun številka SI56 0110 0100 0358 802, odprt pri Banki Slovenije, Slovenska 35, 1505 Ljubljana, Slovenija</w:t>
      </w:r>
      <w:r w:rsidRPr="00E267FF">
        <w:rPr>
          <w:rFonts w:ascii="Calibri" w:hAnsi="Calibri"/>
          <w:sz w:val="22"/>
        </w:rPr>
        <w:t xml:space="preserve"> – izvrševanje proračuna RS, sklic 11 16110-71111290-XXXXXXLL. Zadnjih osem številk predstavlja številko objave na Portalu javnih naročil, pri čemer oznaka X pomeni</w:t>
      </w:r>
      <w:r w:rsidR="00EF6CA7" w:rsidRPr="00E267FF">
        <w:rPr>
          <w:rFonts w:ascii="Calibri" w:hAnsi="Calibri"/>
          <w:sz w:val="22"/>
        </w:rPr>
        <w:t xml:space="preserve"> </w:t>
      </w:r>
      <w:r w:rsidRPr="00E267FF">
        <w:rPr>
          <w:rFonts w:ascii="Calibri" w:hAnsi="Calibri"/>
          <w:sz w:val="22"/>
        </w:rPr>
        <w:t>številko objave obvestila, oznaka L pa označbo leta. V kolikor je š</w:t>
      </w:r>
      <w:r w:rsidR="00EF6CA7" w:rsidRPr="00E267FF">
        <w:rPr>
          <w:rFonts w:ascii="Calibri" w:hAnsi="Calibri"/>
          <w:sz w:val="22"/>
        </w:rPr>
        <w:t>t</w:t>
      </w:r>
      <w:r w:rsidRPr="00E267FF">
        <w:rPr>
          <w:rFonts w:ascii="Calibri" w:hAnsi="Calibri"/>
          <w:sz w:val="22"/>
        </w:rPr>
        <w:t>evilka objave obvestila</w:t>
      </w:r>
      <w:r w:rsidR="00EF6CA7" w:rsidRPr="00E267FF">
        <w:rPr>
          <w:rFonts w:ascii="Calibri" w:hAnsi="Calibri"/>
          <w:sz w:val="22"/>
        </w:rPr>
        <w:t xml:space="preserve"> krajša od šestih znakov, se na manjkajoča mesta spredaj vpiše 0.</w:t>
      </w:r>
    </w:p>
    <w:p w:rsidR="00A4409A" w:rsidRPr="00E267FF" w:rsidRDefault="00A4409A" w:rsidP="00E267FF">
      <w:pPr>
        <w:spacing w:line="240" w:lineRule="auto"/>
        <w:rPr>
          <w:rFonts w:ascii="Calibri" w:hAnsi="Calibri"/>
          <w:sz w:val="22"/>
        </w:rPr>
      </w:pPr>
    </w:p>
    <w:p w:rsidR="009A4EC1" w:rsidRPr="00E6414A" w:rsidRDefault="009A4EC1" w:rsidP="009A4EC1">
      <w:pPr>
        <w:spacing w:line="240" w:lineRule="auto"/>
        <w:rPr>
          <w:rFonts w:ascii="Calibri" w:hAnsi="Calibri"/>
          <w:sz w:val="22"/>
        </w:rPr>
      </w:pPr>
      <w:r w:rsidRPr="00E267FF">
        <w:rPr>
          <w:rFonts w:ascii="Calibri" w:hAnsi="Calibri"/>
          <w:sz w:val="22"/>
        </w:rPr>
        <w:t xml:space="preserve">Zahtevek za revizijo </w:t>
      </w:r>
      <w:r>
        <w:rPr>
          <w:rFonts w:ascii="Calibri" w:hAnsi="Calibri"/>
          <w:sz w:val="22"/>
        </w:rPr>
        <w:t xml:space="preserve">mora biti vložen </w:t>
      </w:r>
      <w:r w:rsidRPr="00E6414A">
        <w:rPr>
          <w:rFonts w:ascii="Calibri" w:hAnsi="Calibri"/>
          <w:sz w:val="22"/>
        </w:rPr>
        <w:t>pri naročniku</w:t>
      </w:r>
      <w:r>
        <w:rPr>
          <w:rFonts w:ascii="Calibri" w:hAnsi="Calibri"/>
          <w:sz w:val="22"/>
        </w:rPr>
        <w:t xml:space="preserve"> Dom starejših občanov Črnomelj, Ul. 21. oktobra 19c, 8340 Črnomelj in sicer neposredno na tem naslovu ali </w:t>
      </w:r>
      <w:r w:rsidRPr="00E6414A">
        <w:rPr>
          <w:rFonts w:ascii="Calibri" w:hAnsi="Calibri"/>
          <w:sz w:val="22"/>
        </w:rPr>
        <w:t>po pošti priporočeno ali priporočeno s povratnico.</w:t>
      </w:r>
    </w:p>
    <w:p w:rsidR="00A4409A" w:rsidRPr="00E267FF" w:rsidRDefault="00A4409A" w:rsidP="00E267FF">
      <w:pPr>
        <w:spacing w:line="240" w:lineRule="auto"/>
        <w:rPr>
          <w:rFonts w:ascii="Calibri" w:hAnsi="Calibri"/>
          <w:sz w:val="22"/>
        </w:rPr>
      </w:pPr>
    </w:p>
    <w:p w:rsidR="00A4409A" w:rsidRPr="00E267FF" w:rsidRDefault="00A4409A" w:rsidP="00E267FF">
      <w:pPr>
        <w:spacing w:line="240" w:lineRule="auto"/>
        <w:rPr>
          <w:rFonts w:ascii="Calibri" w:hAnsi="Calibri"/>
          <w:sz w:val="22"/>
        </w:rPr>
      </w:pPr>
    </w:p>
    <w:p w:rsidR="00A376B1" w:rsidRPr="00E267FF" w:rsidRDefault="00A376B1" w:rsidP="00E267FF">
      <w:pPr>
        <w:spacing w:line="240" w:lineRule="auto"/>
        <w:rPr>
          <w:rFonts w:ascii="Calibri" w:hAnsi="Calibri"/>
          <w:sz w:val="22"/>
        </w:rPr>
      </w:pPr>
    </w:p>
    <w:p w:rsidR="00E267FF" w:rsidRPr="00E267FF" w:rsidRDefault="00E267FF">
      <w:pPr>
        <w:rPr>
          <w:rFonts w:ascii="Calibri" w:hAnsi="Calibri"/>
          <w:sz w:val="22"/>
        </w:rPr>
      </w:pPr>
    </w:p>
    <w:sectPr w:rsidR="00E267FF" w:rsidRPr="00E267FF" w:rsidSect="00AF6718">
      <w:headerReference w:type="default" r:id="rId18"/>
      <w:footerReference w:type="default" r:id="rId19"/>
      <w:headerReference w:type="first" r:id="rId20"/>
      <w:footerReference w:type="first" r:id="rId21"/>
      <w:pgSz w:w="11906" w:h="16838" w:code="9"/>
      <w:pgMar w:top="1101" w:right="1418"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125" w:rsidRDefault="00945125" w:rsidP="00107834">
      <w:pPr>
        <w:spacing w:line="240" w:lineRule="auto"/>
      </w:pPr>
      <w:r>
        <w:separator/>
      </w:r>
    </w:p>
  </w:endnote>
  <w:endnote w:type="continuationSeparator" w:id="0">
    <w:p w:rsidR="00945125" w:rsidRDefault="00945125" w:rsidP="0010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965" w:rsidRPr="00831D98" w:rsidRDefault="00DF5965" w:rsidP="00152883">
    <w:pPr>
      <w:pStyle w:val="Noga"/>
      <w:jc w:val="right"/>
      <w:rPr>
        <w:sz w:val="16"/>
        <w:szCs w:val="16"/>
      </w:rPr>
    </w:pPr>
    <w:r>
      <w:rPr>
        <w:sz w:val="16"/>
        <w:szCs w:val="16"/>
      </w:rPr>
      <w:t xml:space="preserve">Stran </w:t>
    </w:r>
    <w:r>
      <w:rPr>
        <w:sz w:val="16"/>
        <w:szCs w:val="16"/>
      </w:rPr>
      <w:fldChar w:fldCharType="begin"/>
    </w:r>
    <w:r>
      <w:rPr>
        <w:sz w:val="16"/>
        <w:szCs w:val="16"/>
      </w:rPr>
      <w:instrText xml:space="preserve"> PAGE  \* Arabic  \* MERGEFORMAT </w:instrText>
    </w:r>
    <w:r>
      <w:rPr>
        <w:sz w:val="16"/>
        <w:szCs w:val="16"/>
      </w:rPr>
      <w:fldChar w:fldCharType="separate"/>
    </w:r>
    <w:r w:rsidR="00AB7F6E">
      <w:rPr>
        <w:noProof/>
        <w:sz w:val="16"/>
        <w:szCs w:val="16"/>
      </w:rPr>
      <w:t>25</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AB7F6E">
      <w:rPr>
        <w:noProof/>
        <w:sz w:val="16"/>
        <w:szCs w:val="16"/>
      </w:rPr>
      <w:t>25</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965" w:rsidRPr="00887C43" w:rsidRDefault="00DF5965" w:rsidP="00887C43">
    <w:pPr>
      <w:pStyle w:val="Noga"/>
      <w:pBdr>
        <w:top w:val="single" w:sz="4" w:space="1" w:color="auto"/>
      </w:pBdr>
      <w:rPr>
        <w:sz w:val="16"/>
        <w:szCs w:val="16"/>
      </w:rPr>
    </w:pPr>
    <w:r>
      <w:rPr>
        <w:sz w:val="16"/>
        <w:szCs w:val="16"/>
      </w:rPr>
      <w:t xml:space="preserve">_________ </w:t>
    </w:r>
    <w:r w:rsidRPr="0076120D">
      <w:rPr>
        <w:sz w:val="16"/>
        <w:szCs w:val="16"/>
      </w:rPr>
      <w:t>(4300-</w:t>
    </w:r>
    <w:r>
      <w:rPr>
        <w:sz w:val="16"/>
        <w:szCs w:val="16"/>
      </w:rPr>
      <w:t>___/2020</w:t>
    </w:r>
    <w:r w:rsidRPr="0076120D">
      <w:rPr>
        <w:sz w:val="16"/>
        <w:szCs w:val="16"/>
      </w:rPr>
      <w:t>)</w:t>
    </w:r>
  </w:p>
  <w:p w:rsidR="00DF5965" w:rsidRPr="00831D98" w:rsidRDefault="00DF5965" w:rsidP="00831D98">
    <w:pPr>
      <w:pStyle w:val="Noga"/>
      <w:pBdr>
        <w:top w:val="single" w:sz="4" w:space="1" w:color="auto"/>
      </w:pBd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125" w:rsidRDefault="00945125" w:rsidP="00107834">
      <w:pPr>
        <w:spacing w:line="240" w:lineRule="auto"/>
      </w:pPr>
      <w:r>
        <w:separator/>
      </w:r>
    </w:p>
  </w:footnote>
  <w:footnote w:type="continuationSeparator" w:id="0">
    <w:p w:rsidR="00945125" w:rsidRDefault="00945125" w:rsidP="00107834">
      <w:pPr>
        <w:spacing w:line="240" w:lineRule="auto"/>
      </w:pPr>
      <w:r>
        <w:continuationSeparator/>
      </w:r>
    </w:p>
  </w:footnote>
  <w:footnote w:id="1">
    <w:p w:rsidR="00DF5965" w:rsidRDefault="00DF5965" w:rsidP="00C2549B">
      <w:pPr>
        <w:pStyle w:val="Sprotnaopomba-besedilo"/>
      </w:pPr>
      <w:r>
        <w:rPr>
          <w:rStyle w:val="Sprotnaopomba-sklic"/>
        </w:rPr>
        <w:footnoteRef/>
      </w:r>
      <w:r>
        <w:t xml:space="preserve"> </w:t>
      </w:r>
      <w:hyperlink r:id="rId1" w:history="1">
        <w:r w:rsidRPr="005E4891">
          <w:rPr>
            <w:rStyle w:val="Hiperpovezava"/>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965" w:rsidRPr="00BB1E26" w:rsidRDefault="00DF5965" w:rsidP="00831D98">
    <w:pPr>
      <w:pStyle w:val="Glava"/>
      <w:pBdr>
        <w:bottom w:val="single" w:sz="4" w:space="1" w:color="auto"/>
      </w:pBdr>
      <w:rPr>
        <w:sz w:val="16"/>
        <w:szCs w:val="16"/>
      </w:rPr>
    </w:pPr>
    <w:r w:rsidRPr="00BB1E26">
      <w:rPr>
        <w:sz w:val="16"/>
        <w:szCs w:val="16"/>
      </w:rPr>
      <w:t xml:space="preserve">Navodila </w:t>
    </w:r>
    <w:r>
      <w:rPr>
        <w:sz w:val="16"/>
        <w:szCs w:val="16"/>
      </w:rPr>
      <w:t>ponudnikom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21" w:type="dxa"/>
      <w:tblLayout w:type="fixed"/>
      <w:tblLook w:val="01E0" w:firstRow="1" w:lastRow="1" w:firstColumn="1" w:lastColumn="1" w:noHBand="0" w:noVBand="0"/>
    </w:tblPr>
    <w:tblGrid>
      <w:gridCol w:w="5394"/>
      <w:gridCol w:w="4427"/>
    </w:tblGrid>
    <w:tr w:rsidR="00DF5965" w:rsidTr="0076120D">
      <w:trPr>
        <w:trHeight w:val="624"/>
      </w:trPr>
      <w:tc>
        <w:tcPr>
          <w:tcW w:w="5394" w:type="dxa"/>
        </w:tcPr>
        <w:p w:rsidR="00DF5965" w:rsidRDefault="00DF5965" w:rsidP="0076120D">
          <w:pPr>
            <w:pStyle w:val="Glava"/>
          </w:pPr>
          <w:r w:rsidRPr="00AC7747">
            <w:rPr>
              <w:noProof/>
              <w:lang w:eastAsia="sl-SI"/>
            </w:rPr>
            <w:drawing>
              <wp:inline distT="0" distB="0" distL="0" distR="0">
                <wp:extent cx="800100" cy="542925"/>
                <wp:effectExtent l="0" t="0" r="0" b="9525"/>
                <wp:docPr id="1" name="Slika 1" descr="Certifikacijski znak SIQ Q-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ertifikacijski znak SIQ Q-477"/>
                        <pic:cNvPicPr>
                          <a:picLocks noChangeAspect="1" noChangeArrowheads="1"/>
                        </pic:cNvPicPr>
                      </pic:nvPicPr>
                      <pic:blipFill>
                        <a:blip r:embed="rId1">
                          <a:lum bright="48000" contrast="-30000"/>
                          <a:extLst>
                            <a:ext uri="{28A0092B-C50C-407E-A947-70E740481C1C}">
                              <a14:useLocalDpi xmlns:a14="http://schemas.microsoft.com/office/drawing/2010/main" val="0"/>
                            </a:ext>
                          </a:extLst>
                        </a:blip>
                        <a:srcRect/>
                        <a:stretch>
                          <a:fillRect/>
                        </a:stretch>
                      </pic:blipFill>
                      <pic:spPr bwMode="auto">
                        <a:xfrm>
                          <a:off x="0" y="0"/>
                          <a:ext cx="800100" cy="542925"/>
                        </a:xfrm>
                        <a:prstGeom prst="rect">
                          <a:avLst/>
                        </a:prstGeom>
                        <a:noFill/>
                        <a:ln>
                          <a:noFill/>
                        </a:ln>
                      </pic:spPr>
                    </pic:pic>
                  </a:graphicData>
                </a:graphic>
              </wp:inline>
            </w:drawing>
          </w:r>
          <w:r>
            <w:t xml:space="preserve">              </w:t>
          </w:r>
          <w:r w:rsidRPr="0076120D">
            <w:rPr>
              <w:rFonts w:cs="Arial"/>
              <w:noProof/>
              <w:color w:val="222222"/>
              <w:lang w:eastAsia="sl-SI"/>
            </w:rPr>
            <w:drawing>
              <wp:inline distT="0" distB="0" distL="0" distR="0">
                <wp:extent cx="542925" cy="5429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t xml:space="preserve">    </w:t>
          </w:r>
        </w:p>
        <w:p w:rsidR="00DF5965" w:rsidRDefault="00DF5965" w:rsidP="0076120D">
          <w:pPr>
            <w:pStyle w:val="Glava"/>
          </w:pPr>
        </w:p>
      </w:tc>
      <w:tc>
        <w:tcPr>
          <w:tcW w:w="4427" w:type="dxa"/>
        </w:tcPr>
        <w:p w:rsidR="00DF5965" w:rsidRDefault="00DF5965" w:rsidP="0076120D">
          <w:pPr>
            <w:pStyle w:val="Glava"/>
          </w:pPr>
          <w:r w:rsidRPr="00AC7747">
            <w:rPr>
              <w:noProof/>
              <w:lang w:eastAsia="sl-SI"/>
            </w:rPr>
            <w:drawing>
              <wp:inline distT="0" distB="0" distL="0" distR="0">
                <wp:extent cx="2867025" cy="714375"/>
                <wp:effectExtent l="0" t="0" r="0" b="9525"/>
                <wp:docPr id="3" name="Slika 2" descr="Znak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ZnakCB"/>
                        <pic:cNvPicPr>
                          <a:picLocks noChangeAspect="1" noChangeArrowheads="1"/>
                        </pic:cNvPicPr>
                      </pic:nvPicPr>
                      <pic:blipFill>
                        <a:blip r:embed="rId3">
                          <a:extLst>
                            <a:ext uri="{28A0092B-C50C-407E-A947-70E740481C1C}">
                              <a14:useLocalDpi xmlns:a14="http://schemas.microsoft.com/office/drawing/2010/main" val="0"/>
                            </a:ext>
                          </a:extLst>
                        </a:blip>
                        <a:srcRect t="19583" r="28499" b="67816"/>
                        <a:stretch>
                          <a:fillRect/>
                        </a:stretch>
                      </pic:blipFill>
                      <pic:spPr bwMode="auto">
                        <a:xfrm>
                          <a:off x="0" y="0"/>
                          <a:ext cx="2867025" cy="714375"/>
                        </a:xfrm>
                        <a:prstGeom prst="rect">
                          <a:avLst/>
                        </a:prstGeom>
                        <a:noFill/>
                        <a:ln>
                          <a:noFill/>
                        </a:ln>
                      </pic:spPr>
                    </pic:pic>
                  </a:graphicData>
                </a:graphic>
              </wp:inline>
            </w:drawing>
          </w:r>
        </w:p>
      </w:tc>
    </w:tr>
  </w:tbl>
  <w:p w:rsidR="00DF5965" w:rsidRPr="00476C0A" w:rsidRDefault="00DF5965" w:rsidP="0076120D">
    <w:pPr>
      <w:rPr>
        <w:bCs/>
        <w:sz w:val="18"/>
        <w:szCs w:val="18"/>
      </w:rPr>
    </w:pP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476C0A">
      <w:rPr>
        <w:bCs/>
        <w:sz w:val="18"/>
        <w:szCs w:val="18"/>
      </w:rPr>
      <w:t>Ul. 21. oktobra 19/c, 8340 Črnomelj</w:t>
    </w:r>
  </w:p>
  <w:p w:rsidR="00DF5965" w:rsidRPr="00476C0A" w:rsidRDefault="00DF5965" w:rsidP="0076120D">
    <w:pPr>
      <w:rPr>
        <w:bCs/>
        <w:sz w:val="18"/>
        <w:szCs w:val="18"/>
      </w:rPr>
    </w:pP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t>Tel.: 07 / 30 56 260</w:t>
    </w:r>
  </w:p>
  <w:p w:rsidR="00DF5965" w:rsidRPr="00476C0A" w:rsidRDefault="00DF5965" w:rsidP="00476C0A">
    <w:pPr>
      <w:rPr>
        <w:bCs/>
        <w:sz w:val="18"/>
        <w:szCs w:val="18"/>
      </w:rPr>
    </w:pP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t xml:space="preserve">E-mail: </w:t>
    </w:r>
    <w:hyperlink r:id="rId4" w:history="1">
      <w:r w:rsidRPr="00476C0A">
        <w:rPr>
          <w:rStyle w:val="Hiperpovezava"/>
          <w:bCs/>
          <w:color w:val="auto"/>
          <w:sz w:val="18"/>
          <w:szCs w:val="18"/>
        </w:rPr>
        <w:t>crnomelj@ssz-slo.si</w:t>
      </w:r>
    </w:hyperlink>
  </w:p>
  <w:p w:rsidR="00DF5965" w:rsidRPr="00476C0A" w:rsidRDefault="00DF5965" w:rsidP="00476C0A">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hyperlink r:id="rId5" w:history="1">
      <w:r w:rsidRPr="00476C0A">
        <w:rPr>
          <w:rStyle w:val="Hiperpovezava"/>
          <w:bCs/>
          <w:color w:val="auto"/>
          <w:sz w:val="18"/>
          <w:szCs w:val="18"/>
        </w:rPr>
        <w:t>www.domcrnomelj.si</w:t>
      </w:r>
    </w:hyperlink>
    <w:r w:rsidRPr="00476C0A">
      <w:rPr>
        <w:bCs/>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2E90"/>
    <w:multiLevelType w:val="multilevel"/>
    <w:tmpl w:val="70AAA324"/>
    <w:numStyleLink w:val="Natevanjestevilkami"/>
  </w:abstractNum>
  <w:abstractNum w:abstractNumId="1">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3">
    <w:nsid w:val="104A2B71"/>
    <w:multiLevelType w:val="hybridMultilevel"/>
    <w:tmpl w:val="0764C5F4"/>
    <w:lvl w:ilvl="0" w:tplc="E812A2C0">
      <w:start w:val="5"/>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1D0D1FE7"/>
    <w:multiLevelType w:val="multilevel"/>
    <w:tmpl w:val="2114831E"/>
    <w:numStyleLink w:val="Headings"/>
  </w:abstractNum>
  <w:abstractNum w:abstractNumId="5">
    <w:nsid w:val="3FF31C7B"/>
    <w:multiLevelType w:val="hybridMultilevel"/>
    <w:tmpl w:val="42D07454"/>
    <w:lvl w:ilvl="0" w:tplc="3A08B416">
      <w:start w:val="1"/>
      <w:numFmt w:val="decimal"/>
      <w:lvlText w:val="%1. "/>
      <w:lvlJc w:val="left"/>
      <w:pPr>
        <w:ind w:left="835" w:hanging="360"/>
      </w:pPr>
      <w:rPr>
        <w:rFonts w:hint="default"/>
        <w:strike w:val="0"/>
      </w:rPr>
    </w:lvl>
    <w:lvl w:ilvl="1" w:tplc="04240019" w:tentative="1">
      <w:start w:val="1"/>
      <w:numFmt w:val="lowerLetter"/>
      <w:lvlText w:val="%2."/>
      <w:lvlJc w:val="left"/>
      <w:pPr>
        <w:ind w:left="1555" w:hanging="360"/>
      </w:pPr>
    </w:lvl>
    <w:lvl w:ilvl="2" w:tplc="0424001B" w:tentative="1">
      <w:start w:val="1"/>
      <w:numFmt w:val="lowerRoman"/>
      <w:lvlText w:val="%3."/>
      <w:lvlJc w:val="right"/>
      <w:pPr>
        <w:ind w:left="2275" w:hanging="180"/>
      </w:pPr>
    </w:lvl>
    <w:lvl w:ilvl="3" w:tplc="0424000F" w:tentative="1">
      <w:start w:val="1"/>
      <w:numFmt w:val="decimal"/>
      <w:lvlText w:val="%4."/>
      <w:lvlJc w:val="left"/>
      <w:pPr>
        <w:ind w:left="2995" w:hanging="360"/>
      </w:pPr>
    </w:lvl>
    <w:lvl w:ilvl="4" w:tplc="04240019" w:tentative="1">
      <w:start w:val="1"/>
      <w:numFmt w:val="lowerLetter"/>
      <w:lvlText w:val="%5."/>
      <w:lvlJc w:val="left"/>
      <w:pPr>
        <w:ind w:left="3715" w:hanging="360"/>
      </w:pPr>
    </w:lvl>
    <w:lvl w:ilvl="5" w:tplc="0424001B" w:tentative="1">
      <w:start w:val="1"/>
      <w:numFmt w:val="lowerRoman"/>
      <w:lvlText w:val="%6."/>
      <w:lvlJc w:val="right"/>
      <w:pPr>
        <w:ind w:left="4435" w:hanging="180"/>
      </w:pPr>
    </w:lvl>
    <w:lvl w:ilvl="6" w:tplc="0424000F" w:tentative="1">
      <w:start w:val="1"/>
      <w:numFmt w:val="decimal"/>
      <w:lvlText w:val="%7."/>
      <w:lvlJc w:val="left"/>
      <w:pPr>
        <w:ind w:left="5155" w:hanging="360"/>
      </w:pPr>
    </w:lvl>
    <w:lvl w:ilvl="7" w:tplc="04240019" w:tentative="1">
      <w:start w:val="1"/>
      <w:numFmt w:val="lowerLetter"/>
      <w:lvlText w:val="%8."/>
      <w:lvlJc w:val="left"/>
      <w:pPr>
        <w:ind w:left="5875" w:hanging="360"/>
      </w:pPr>
    </w:lvl>
    <w:lvl w:ilvl="8" w:tplc="0424001B" w:tentative="1">
      <w:start w:val="1"/>
      <w:numFmt w:val="lowerRoman"/>
      <w:lvlText w:val="%9."/>
      <w:lvlJc w:val="right"/>
      <w:pPr>
        <w:ind w:left="6595" w:hanging="180"/>
      </w:pPr>
    </w:lvl>
  </w:abstractNum>
  <w:abstractNum w:abstractNumId="6">
    <w:nsid w:val="4A2250B3"/>
    <w:multiLevelType w:val="hybridMultilevel"/>
    <w:tmpl w:val="3F4252F4"/>
    <w:lvl w:ilvl="0" w:tplc="98407720">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4B182522"/>
    <w:multiLevelType w:val="hybridMultilevel"/>
    <w:tmpl w:val="4C9C77C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nsid w:val="60584A91"/>
    <w:multiLevelType w:val="hybridMultilevel"/>
    <w:tmpl w:val="E6504D84"/>
    <w:lvl w:ilvl="0" w:tplc="9F5284B0">
      <w:start w:val="22"/>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61E4395A"/>
    <w:multiLevelType w:val="hybridMultilevel"/>
    <w:tmpl w:val="671E5AC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nsid w:val="62DE262A"/>
    <w:multiLevelType w:val="hybridMultilevel"/>
    <w:tmpl w:val="E49E22DA"/>
    <w:lvl w:ilvl="0" w:tplc="E01881C4">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12">
    <w:nsid w:val="6E016AE8"/>
    <w:multiLevelType w:val="multilevel"/>
    <w:tmpl w:val="2114831E"/>
    <w:styleLink w:val="Headings"/>
    <w:lvl w:ilvl="0">
      <w:start w:val="1"/>
      <w:numFmt w:val="decimal"/>
      <w:pStyle w:val="Naslov1"/>
      <w:lvlText w:val="%1."/>
      <w:lvlJc w:val="left"/>
      <w:pPr>
        <w:ind w:left="357" w:hanging="357"/>
      </w:pPr>
      <w:rPr>
        <w:rFonts w:hint="default"/>
      </w:rPr>
    </w:lvl>
    <w:lvl w:ilvl="1">
      <w:start w:val="1"/>
      <w:numFmt w:val="decimal"/>
      <w:pStyle w:val="Naslov2"/>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12"/>
  </w:num>
  <w:num w:numId="2">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
    <w:abstractNumId w:val="11"/>
  </w:num>
  <w:num w:numId="4">
    <w:abstractNumId w:val="5"/>
  </w:num>
  <w:num w:numId="5">
    <w:abstractNumId w:val="6"/>
  </w:num>
  <w:num w:numId="6">
    <w:abstractNumId w:val="2"/>
  </w:num>
  <w:num w:numId="7">
    <w:abstractNumId w:val="0"/>
    <w:lvlOverride w:ilvl="1">
      <w:lvl w:ilvl="1">
        <w:start w:val="1"/>
        <w:numFmt w:val="decimal"/>
        <w:pStyle w:val="Natevanjestevilkami2"/>
        <w:lvlText w:val="%1.%2"/>
        <w:lvlJc w:val="left"/>
        <w:pPr>
          <w:ind w:left="1021" w:hanging="664"/>
        </w:pPr>
        <w:rPr>
          <w:rFonts w:hint="default"/>
          <w:strike w:val="0"/>
        </w:rPr>
      </w:lvl>
    </w:lvlOverride>
  </w:num>
  <w:num w:numId="8">
    <w:abstractNumId w:val="1"/>
  </w:num>
  <w:num w:numId="9">
    <w:abstractNumId w:val="8"/>
  </w:num>
  <w:num w:numId="10">
    <w:abstractNumId w:val="7"/>
  </w:num>
  <w:num w:numId="11">
    <w:abstractNumId w:val="9"/>
  </w:num>
  <w:num w:numId="12">
    <w:abstractNumId w:val="10"/>
  </w:num>
  <w:num w:numId="13">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4">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15">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6">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17">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8">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19">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0">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21">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2">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23">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4">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25">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6">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27">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8">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29">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0">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1">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2">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33">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4">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E26"/>
    <w:rsid w:val="00002A2A"/>
    <w:rsid w:val="00004B23"/>
    <w:rsid w:val="0000593A"/>
    <w:rsid w:val="00005F4B"/>
    <w:rsid w:val="00010E67"/>
    <w:rsid w:val="00011304"/>
    <w:rsid w:val="00011ADB"/>
    <w:rsid w:val="00015DD6"/>
    <w:rsid w:val="00023B0A"/>
    <w:rsid w:val="00027FCA"/>
    <w:rsid w:val="000327D8"/>
    <w:rsid w:val="000344DF"/>
    <w:rsid w:val="0003458C"/>
    <w:rsid w:val="00040055"/>
    <w:rsid w:val="00042CB9"/>
    <w:rsid w:val="00053B35"/>
    <w:rsid w:val="00057A82"/>
    <w:rsid w:val="000604BD"/>
    <w:rsid w:val="00060E2A"/>
    <w:rsid w:val="0006117D"/>
    <w:rsid w:val="00064CE9"/>
    <w:rsid w:val="0006500B"/>
    <w:rsid w:val="00065CD3"/>
    <w:rsid w:val="000665C9"/>
    <w:rsid w:val="00066DAF"/>
    <w:rsid w:val="0007004C"/>
    <w:rsid w:val="0007265C"/>
    <w:rsid w:val="000737A2"/>
    <w:rsid w:val="000757BF"/>
    <w:rsid w:val="00077BD5"/>
    <w:rsid w:val="0008106A"/>
    <w:rsid w:val="0008140E"/>
    <w:rsid w:val="000849DE"/>
    <w:rsid w:val="000918E8"/>
    <w:rsid w:val="00091B32"/>
    <w:rsid w:val="00095718"/>
    <w:rsid w:val="000960B0"/>
    <w:rsid w:val="000965DF"/>
    <w:rsid w:val="0009799E"/>
    <w:rsid w:val="00097A70"/>
    <w:rsid w:val="000A15D1"/>
    <w:rsid w:val="000A1F00"/>
    <w:rsid w:val="000A351D"/>
    <w:rsid w:val="000A4471"/>
    <w:rsid w:val="000A45B0"/>
    <w:rsid w:val="000A4B6A"/>
    <w:rsid w:val="000A71DC"/>
    <w:rsid w:val="000B2CB5"/>
    <w:rsid w:val="000B66C4"/>
    <w:rsid w:val="000B7A9C"/>
    <w:rsid w:val="000C735E"/>
    <w:rsid w:val="000C799C"/>
    <w:rsid w:val="000D1402"/>
    <w:rsid w:val="000D3398"/>
    <w:rsid w:val="000E1D9D"/>
    <w:rsid w:val="000E2AF5"/>
    <w:rsid w:val="000E40FC"/>
    <w:rsid w:val="000E5585"/>
    <w:rsid w:val="000E64EF"/>
    <w:rsid w:val="000E7E80"/>
    <w:rsid w:val="000F0796"/>
    <w:rsid w:val="000F085B"/>
    <w:rsid w:val="000F2469"/>
    <w:rsid w:val="000F53FA"/>
    <w:rsid w:val="000F75C6"/>
    <w:rsid w:val="001006E6"/>
    <w:rsid w:val="0010091F"/>
    <w:rsid w:val="00101682"/>
    <w:rsid w:val="00103EAE"/>
    <w:rsid w:val="00106438"/>
    <w:rsid w:val="00107834"/>
    <w:rsid w:val="00107A3C"/>
    <w:rsid w:val="00112CCE"/>
    <w:rsid w:val="0011549B"/>
    <w:rsid w:val="0011613B"/>
    <w:rsid w:val="00120550"/>
    <w:rsid w:val="001209D3"/>
    <w:rsid w:val="00121908"/>
    <w:rsid w:val="00121D64"/>
    <w:rsid w:val="001222F6"/>
    <w:rsid w:val="00126055"/>
    <w:rsid w:val="00126FA0"/>
    <w:rsid w:val="00127545"/>
    <w:rsid w:val="001317DD"/>
    <w:rsid w:val="00131CF2"/>
    <w:rsid w:val="00133379"/>
    <w:rsid w:val="0013598B"/>
    <w:rsid w:val="00140271"/>
    <w:rsid w:val="00141BDA"/>
    <w:rsid w:val="00142B7E"/>
    <w:rsid w:val="00142EA9"/>
    <w:rsid w:val="00145B6F"/>
    <w:rsid w:val="0014694B"/>
    <w:rsid w:val="00150B80"/>
    <w:rsid w:val="00151051"/>
    <w:rsid w:val="00151803"/>
    <w:rsid w:val="00152883"/>
    <w:rsid w:val="00152B13"/>
    <w:rsid w:val="001549C9"/>
    <w:rsid w:val="00155358"/>
    <w:rsid w:val="001560EA"/>
    <w:rsid w:val="00161559"/>
    <w:rsid w:val="00161942"/>
    <w:rsid w:val="00164F36"/>
    <w:rsid w:val="00166B3B"/>
    <w:rsid w:val="00166CA3"/>
    <w:rsid w:val="001711A6"/>
    <w:rsid w:val="00171386"/>
    <w:rsid w:val="001716C5"/>
    <w:rsid w:val="0017436F"/>
    <w:rsid w:val="00174D87"/>
    <w:rsid w:val="00175EBB"/>
    <w:rsid w:val="00176B77"/>
    <w:rsid w:val="001775E2"/>
    <w:rsid w:val="00182BED"/>
    <w:rsid w:val="0018465B"/>
    <w:rsid w:val="0018717F"/>
    <w:rsid w:val="001875FC"/>
    <w:rsid w:val="00193782"/>
    <w:rsid w:val="00195B86"/>
    <w:rsid w:val="001A1397"/>
    <w:rsid w:val="001A13DF"/>
    <w:rsid w:val="001A3EF5"/>
    <w:rsid w:val="001A407F"/>
    <w:rsid w:val="001A6646"/>
    <w:rsid w:val="001A7502"/>
    <w:rsid w:val="001B0144"/>
    <w:rsid w:val="001B0726"/>
    <w:rsid w:val="001B09D9"/>
    <w:rsid w:val="001B1ABE"/>
    <w:rsid w:val="001B3458"/>
    <w:rsid w:val="001B5852"/>
    <w:rsid w:val="001B6746"/>
    <w:rsid w:val="001B6B52"/>
    <w:rsid w:val="001B6FBA"/>
    <w:rsid w:val="001C05A8"/>
    <w:rsid w:val="001C2391"/>
    <w:rsid w:val="001C465D"/>
    <w:rsid w:val="001C5AE3"/>
    <w:rsid w:val="001C6056"/>
    <w:rsid w:val="001D3B8B"/>
    <w:rsid w:val="001D46BA"/>
    <w:rsid w:val="001D6A27"/>
    <w:rsid w:val="001E1E80"/>
    <w:rsid w:val="001E2EA1"/>
    <w:rsid w:val="001E685C"/>
    <w:rsid w:val="001F0C07"/>
    <w:rsid w:val="001F22A5"/>
    <w:rsid w:val="001F2C54"/>
    <w:rsid w:val="001F5A00"/>
    <w:rsid w:val="001F614F"/>
    <w:rsid w:val="001F6F87"/>
    <w:rsid w:val="002016D3"/>
    <w:rsid w:val="00203401"/>
    <w:rsid w:val="0020349E"/>
    <w:rsid w:val="00213A94"/>
    <w:rsid w:val="00217E26"/>
    <w:rsid w:val="00224601"/>
    <w:rsid w:val="0022522F"/>
    <w:rsid w:val="00230EF0"/>
    <w:rsid w:val="00232CB5"/>
    <w:rsid w:val="0023306B"/>
    <w:rsid w:val="002336D8"/>
    <w:rsid w:val="00234453"/>
    <w:rsid w:val="00237077"/>
    <w:rsid w:val="00242AB7"/>
    <w:rsid w:val="002437D0"/>
    <w:rsid w:val="002445BE"/>
    <w:rsid w:val="00244962"/>
    <w:rsid w:val="00244EAA"/>
    <w:rsid w:val="00245A85"/>
    <w:rsid w:val="00250608"/>
    <w:rsid w:val="002518C0"/>
    <w:rsid w:val="0025212F"/>
    <w:rsid w:val="00255517"/>
    <w:rsid w:val="00255D7E"/>
    <w:rsid w:val="00261DF2"/>
    <w:rsid w:val="0026289B"/>
    <w:rsid w:val="002635CA"/>
    <w:rsid w:val="002639F8"/>
    <w:rsid w:val="00263F7A"/>
    <w:rsid w:val="00267CEE"/>
    <w:rsid w:val="00270A35"/>
    <w:rsid w:val="002710F8"/>
    <w:rsid w:val="002722EB"/>
    <w:rsid w:val="00274551"/>
    <w:rsid w:val="0027580A"/>
    <w:rsid w:val="002769E8"/>
    <w:rsid w:val="00280C52"/>
    <w:rsid w:val="002814E9"/>
    <w:rsid w:val="00281AAF"/>
    <w:rsid w:val="00282C53"/>
    <w:rsid w:val="00282D06"/>
    <w:rsid w:val="002838E4"/>
    <w:rsid w:val="002857A0"/>
    <w:rsid w:val="0028719D"/>
    <w:rsid w:val="002903E9"/>
    <w:rsid w:val="00292D53"/>
    <w:rsid w:val="00293852"/>
    <w:rsid w:val="002958FE"/>
    <w:rsid w:val="002A0E82"/>
    <w:rsid w:val="002A1F04"/>
    <w:rsid w:val="002A367F"/>
    <w:rsid w:val="002A44F0"/>
    <w:rsid w:val="002A4D70"/>
    <w:rsid w:val="002A6853"/>
    <w:rsid w:val="002B0C97"/>
    <w:rsid w:val="002B1768"/>
    <w:rsid w:val="002B2B13"/>
    <w:rsid w:val="002B5236"/>
    <w:rsid w:val="002C035F"/>
    <w:rsid w:val="002C173A"/>
    <w:rsid w:val="002C38FC"/>
    <w:rsid w:val="002C427C"/>
    <w:rsid w:val="002C5389"/>
    <w:rsid w:val="002C79B4"/>
    <w:rsid w:val="002D386F"/>
    <w:rsid w:val="002D473D"/>
    <w:rsid w:val="002D4F2D"/>
    <w:rsid w:val="002D5895"/>
    <w:rsid w:val="002D6CB5"/>
    <w:rsid w:val="002E383E"/>
    <w:rsid w:val="002E4644"/>
    <w:rsid w:val="002E4ECA"/>
    <w:rsid w:val="002F121B"/>
    <w:rsid w:val="002F394F"/>
    <w:rsid w:val="002F3D91"/>
    <w:rsid w:val="002F5592"/>
    <w:rsid w:val="002F5FCA"/>
    <w:rsid w:val="002F67B3"/>
    <w:rsid w:val="002F7658"/>
    <w:rsid w:val="002F7F47"/>
    <w:rsid w:val="002F7F9C"/>
    <w:rsid w:val="00300276"/>
    <w:rsid w:val="0030028A"/>
    <w:rsid w:val="00302C14"/>
    <w:rsid w:val="00303271"/>
    <w:rsid w:val="00303A55"/>
    <w:rsid w:val="00303EBB"/>
    <w:rsid w:val="003048C3"/>
    <w:rsid w:val="00304BC5"/>
    <w:rsid w:val="00306937"/>
    <w:rsid w:val="00307EBF"/>
    <w:rsid w:val="00307F19"/>
    <w:rsid w:val="00307F37"/>
    <w:rsid w:val="0031011B"/>
    <w:rsid w:val="003102E4"/>
    <w:rsid w:val="003157B3"/>
    <w:rsid w:val="003174CC"/>
    <w:rsid w:val="00320AE5"/>
    <w:rsid w:val="00320CB5"/>
    <w:rsid w:val="00321E8F"/>
    <w:rsid w:val="003220BA"/>
    <w:rsid w:val="0032399A"/>
    <w:rsid w:val="00323DE4"/>
    <w:rsid w:val="00324299"/>
    <w:rsid w:val="00327FD1"/>
    <w:rsid w:val="00332AEC"/>
    <w:rsid w:val="00333077"/>
    <w:rsid w:val="003334F7"/>
    <w:rsid w:val="00333B73"/>
    <w:rsid w:val="003353C1"/>
    <w:rsid w:val="00335EE6"/>
    <w:rsid w:val="00340345"/>
    <w:rsid w:val="00342B1C"/>
    <w:rsid w:val="003439F3"/>
    <w:rsid w:val="00343A24"/>
    <w:rsid w:val="003449F5"/>
    <w:rsid w:val="003468BE"/>
    <w:rsid w:val="00347456"/>
    <w:rsid w:val="00347BB3"/>
    <w:rsid w:val="00350D7A"/>
    <w:rsid w:val="0035229F"/>
    <w:rsid w:val="003529CF"/>
    <w:rsid w:val="00354169"/>
    <w:rsid w:val="003608EC"/>
    <w:rsid w:val="00360B5B"/>
    <w:rsid w:val="00361663"/>
    <w:rsid w:val="00361E99"/>
    <w:rsid w:val="00366B65"/>
    <w:rsid w:val="00367475"/>
    <w:rsid w:val="003679D8"/>
    <w:rsid w:val="0037030A"/>
    <w:rsid w:val="0037075F"/>
    <w:rsid w:val="00376417"/>
    <w:rsid w:val="00380054"/>
    <w:rsid w:val="003807D9"/>
    <w:rsid w:val="00380A46"/>
    <w:rsid w:val="00381B45"/>
    <w:rsid w:val="00384883"/>
    <w:rsid w:val="003909C0"/>
    <w:rsid w:val="00392F24"/>
    <w:rsid w:val="00393BED"/>
    <w:rsid w:val="00396276"/>
    <w:rsid w:val="003A00D9"/>
    <w:rsid w:val="003A11A8"/>
    <w:rsid w:val="003A2683"/>
    <w:rsid w:val="003A2A07"/>
    <w:rsid w:val="003A2B68"/>
    <w:rsid w:val="003A3D6F"/>
    <w:rsid w:val="003A77BA"/>
    <w:rsid w:val="003B0797"/>
    <w:rsid w:val="003B0F86"/>
    <w:rsid w:val="003B4010"/>
    <w:rsid w:val="003B52CA"/>
    <w:rsid w:val="003B5B0C"/>
    <w:rsid w:val="003B5E6F"/>
    <w:rsid w:val="003B6034"/>
    <w:rsid w:val="003B66CD"/>
    <w:rsid w:val="003C020D"/>
    <w:rsid w:val="003C09F0"/>
    <w:rsid w:val="003C5CB2"/>
    <w:rsid w:val="003C6325"/>
    <w:rsid w:val="003D09CD"/>
    <w:rsid w:val="003D1F76"/>
    <w:rsid w:val="003D588D"/>
    <w:rsid w:val="003D6F8D"/>
    <w:rsid w:val="003D7159"/>
    <w:rsid w:val="003E0C42"/>
    <w:rsid w:val="003E1EE5"/>
    <w:rsid w:val="003E2C47"/>
    <w:rsid w:val="003E3225"/>
    <w:rsid w:val="003E5E25"/>
    <w:rsid w:val="003F01C7"/>
    <w:rsid w:val="003F03D3"/>
    <w:rsid w:val="003F071F"/>
    <w:rsid w:val="003F4FDA"/>
    <w:rsid w:val="003F5D88"/>
    <w:rsid w:val="003F6CD9"/>
    <w:rsid w:val="003F7D4F"/>
    <w:rsid w:val="00400A3C"/>
    <w:rsid w:val="004025CD"/>
    <w:rsid w:val="00403681"/>
    <w:rsid w:val="004071EC"/>
    <w:rsid w:val="00410ACE"/>
    <w:rsid w:val="004117FD"/>
    <w:rsid w:val="00415416"/>
    <w:rsid w:val="0042464F"/>
    <w:rsid w:val="00427DBB"/>
    <w:rsid w:val="004306AB"/>
    <w:rsid w:val="00431E63"/>
    <w:rsid w:val="00432DB9"/>
    <w:rsid w:val="00433926"/>
    <w:rsid w:val="0043429B"/>
    <w:rsid w:val="004342D6"/>
    <w:rsid w:val="004366B0"/>
    <w:rsid w:val="00442953"/>
    <w:rsid w:val="00443B44"/>
    <w:rsid w:val="0044429C"/>
    <w:rsid w:val="00445DA3"/>
    <w:rsid w:val="00445E33"/>
    <w:rsid w:val="00445FA8"/>
    <w:rsid w:val="00446057"/>
    <w:rsid w:val="00450FAE"/>
    <w:rsid w:val="004522BE"/>
    <w:rsid w:val="0045238D"/>
    <w:rsid w:val="004550C6"/>
    <w:rsid w:val="00455CB9"/>
    <w:rsid w:val="00455F3B"/>
    <w:rsid w:val="004574D9"/>
    <w:rsid w:val="00462D76"/>
    <w:rsid w:val="004659E9"/>
    <w:rsid w:val="00470593"/>
    <w:rsid w:val="00470CB5"/>
    <w:rsid w:val="0047215B"/>
    <w:rsid w:val="00473C84"/>
    <w:rsid w:val="00474EB4"/>
    <w:rsid w:val="00476A67"/>
    <w:rsid w:val="00476C0A"/>
    <w:rsid w:val="00477B39"/>
    <w:rsid w:val="00481508"/>
    <w:rsid w:val="004822AB"/>
    <w:rsid w:val="0049235A"/>
    <w:rsid w:val="00494567"/>
    <w:rsid w:val="00495691"/>
    <w:rsid w:val="004966E1"/>
    <w:rsid w:val="0049684E"/>
    <w:rsid w:val="00496AF7"/>
    <w:rsid w:val="00496C55"/>
    <w:rsid w:val="00497BA8"/>
    <w:rsid w:val="004A06D9"/>
    <w:rsid w:val="004A168B"/>
    <w:rsid w:val="004A20B9"/>
    <w:rsid w:val="004A38B3"/>
    <w:rsid w:val="004A62FF"/>
    <w:rsid w:val="004A7E58"/>
    <w:rsid w:val="004B3DD7"/>
    <w:rsid w:val="004B4AED"/>
    <w:rsid w:val="004B4DB1"/>
    <w:rsid w:val="004B5BF5"/>
    <w:rsid w:val="004B7F76"/>
    <w:rsid w:val="004C33C4"/>
    <w:rsid w:val="004C642D"/>
    <w:rsid w:val="004C6D4D"/>
    <w:rsid w:val="004C6F58"/>
    <w:rsid w:val="004C7BE7"/>
    <w:rsid w:val="004D0122"/>
    <w:rsid w:val="004D1D42"/>
    <w:rsid w:val="004D2D58"/>
    <w:rsid w:val="004D3C00"/>
    <w:rsid w:val="004D5EF4"/>
    <w:rsid w:val="004E118C"/>
    <w:rsid w:val="004E1E29"/>
    <w:rsid w:val="004E498B"/>
    <w:rsid w:val="004F093D"/>
    <w:rsid w:val="004F283B"/>
    <w:rsid w:val="004F54B2"/>
    <w:rsid w:val="004F5F6A"/>
    <w:rsid w:val="00500070"/>
    <w:rsid w:val="00501134"/>
    <w:rsid w:val="0050248B"/>
    <w:rsid w:val="005027BF"/>
    <w:rsid w:val="00502FDD"/>
    <w:rsid w:val="00505019"/>
    <w:rsid w:val="005051B7"/>
    <w:rsid w:val="00505FB5"/>
    <w:rsid w:val="00511E60"/>
    <w:rsid w:val="00511EFA"/>
    <w:rsid w:val="005120D9"/>
    <w:rsid w:val="005150E9"/>
    <w:rsid w:val="005178B0"/>
    <w:rsid w:val="00522E04"/>
    <w:rsid w:val="0052361B"/>
    <w:rsid w:val="005275EF"/>
    <w:rsid w:val="00530755"/>
    <w:rsid w:val="0053094B"/>
    <w:rsid w:val="00530EA7"/>
    <w:rsid w:val="005312FE"/>
    <w:rsid w:val="00532998"/>
    <w:rsid w:val="00533A03"/>
    <w:rsid w:val="00533A4A"/>
    <w:rsid w:val="00535149"/>
    <w:rsid w:val="00535AD5"/>
    <w:rsid w:val="00535DB7"/>
    <w:rsid w:val="00536980"/>
    <w:rsid w:val="00536EF9"/>
    <w:rsid w:val="005418FF"/>
    <w:rsid w:val="00542D05"/>
    <w:rsid w:val="00543EC8"/>
    <w:rsid w:val="005445E4"/>
    <w:rsid w:val="00544E43"/>
    <w:rsid w:val="00547ED1"/>
    <w:rsid w:val="005511B8"/>
    <w:rsid w:val="00552466"/>
    <w:rsid w:val="00552F5F"/>
    <w:rsid w:val="005531CE"/>
    <w:rsid w:val="00555ADE"/>
    <w:rsid w:val="00556FFE"/>
    <w:rsid w:val="005571B4"/>
    <w:rsid w:val="00562109"/>
    <w:rsid w:val="0056348A"/>
    <w:rsid w:val="00565CEF"/>
    <w:rsid w:val="00567FEF"/>
    <w:rsid w:val="00570CFD"/>
    <w:rsid w:val="005733EA"/>
    <w:rsid w:val="00573B9B"/>
    <w:rsid w:val="00574B99"/>
    <w:rsid w:val="005754EA"/>
    <w:rsid w:val="00576191"/>
    <w:rsid w:val="0058135E"/>
    <w:rsid w:val="00581D82"/>
    <w:rsid w:val="00582873"/>
    <w:rsid w:val="005863F8"/>
    <w:rsid w:val="0058640D"/>
    <w:rsid w:val="0059050B"/>
    <w:rsid w:val="0059093D"/>
    <w:rsid w:val="00591C93"/>
    <w:rsid w:val="00592C34"/>
    <w:rsid w:val="00596401"/>
    <w:rsid w:val="00596CAB"/>
    <w:rsid w:val="005A2D08"/>
    <w:rsid w:val="005A370E"/>
    <w:rsid w:val="005A4097"/>
    <w:rsid w:val="005A4F72"/>
    <w:rsid w:val="005A653F"/>
    <w:rsid w:val="005B3D9F"/>
    <w:rsid w:val="005B48AD"/>
    <w:rsid w:val="005B5CA7"/>
    <w:rsid w:val="005B725E"/>
    <w:rsid w:val="005C2049"/>
    <w:rsid w:val="005C3D8B"/>
    <w:rsid w:val="005C46F3"/>
    <w:rsid w:val="005C7C74"/>
    <w:rsid w:val="005D0986"/>
    <w:rsid w:val="005D26B4"/>
    <w:rsid w:val="005D6A6B"/>
    <w:rsid w:val="005D6E8B"/>
    <w:rsid w:val="005E04C6"/>
    <w:rsid w:val="005E12E5"/>
    <w:rsid w:val="005E1A4C"/>
    <w:rsid w:val="005E33E9"/>
    <w:rsid w:val="005E63DB"/>
    <w:rsid w:val="005E66E8"/>
    <w:rsid w:val="005F23AC"/>
    <w:rsid w:val="005F5B79"/>
    <w:rsid w:val="00600182"/>
    <w:rsid w:val="0060219D"/>
    <w:rsid w:val="006030B7"/>
    <w:rsid w:val="00603377"/>
    <w:rsid w:val="00605215"/>
    <w:rsid w:val="00605C03"/>
    <w:rsid w:val="00607A8C"/>
    <w:rsid w:val="00610065"/>
    <w:rsid w:val="00610FC2"/>
    <w:rsid w:val="006118BB"/>
    <w:rsid w:val="00611B8E"/>
    <w:rsid w:val="00612607"/>
    <w:rsid w:val="006146B3"/>
    <w:rsid w:val="0061663B"/>
    <w:rsid w:val="006222B9"/>
    <w:rsid w:val="00622990"/>
    <w:rsid w:val="00622A32"/>
    <w:rsid w:val="00622AD8"/>
    <w:rsid w:val="0062363C"/>
    <w:rsid w:val="00627DAE"/>
    <w:rsid w:val="00630C02"/>
    <w:rsid w:val="006324A3"/>
    <w:rsid w:val="00634B16"/>
    <w:rsid w:val="00635A91"/>
    <w:rsid w:val="00635BA0"/>
    <w:rsid w:val="006369DF"/>
    <w:rsid w:val="006374E6"/>
    <w:rsid w:val="00637A4C"/>
    <w:rsid w:val="00641B46"/>
    <w:rsid w:val="00641BCB"/>
    <w:rsid w:val="00643603"/>
    <w:rsid w:val="0064641E"/>
    <w:rsid w:val="0064766F"/>
    <w:rsid w:val="00651075"/>
    <w:rsid w:val="00652BB7"/>
    <w:rsid w:val="006536B4"/>
    <w:rsid w:val="00653FC7"/>
    <w:rsid w:val="00656669"/>
    <w:rsid w:val="00656908"/>
    <w:rsid w:val="006602DC"/>
    <w:rsid w:val="00661B4F"/>
    <w:rsid w:val="0066249C"/>
    <w:rsid w:val="00666119"/>
    <w:rsid w:val="00667B70"/>
    <w:rsid w:val="00671ACB"/>
    <w:rsid w:val="0067293D"/>
    <w:rsid w:val="006739D5"/>
    <w:rsid w:val="00673E17"/>
    <w:rsid w:val="0067420D"/>
    <w:rsid w:val="00674A96"/>
    <w:rsid w:val="00675CC5"/>
    <w:rsid w:val="0068024E"/>
    <w:rsid w:val="006826BD"/>
    <w:rsid w:val="00682C9B"/>
    <w:rsid w:val="00683C7C"/>
    <w:rsid w:val="00687D71"/>
    <w:rsid w:val="00690FB3"/>
    <w:rsid w:val="0069260C"/>
    <w:rsid w:val="0069454E"/>
    <w:rsid w:val="00694AD6"/>
    <w:rsid w:val="00696246"/>
    <w:rsid w:val="00696A4A"/>
    <w:rsid w:val="00696CCF"/>
    <w:rsid w:val="006A0821"/>
    <w:rsid w:val="006A536A"/>
    <w:rsid w:val="006B0E0B"/>
    <w:rsid w:val="006B1421"/>
    <w:rsid w:val="006B1424"/>
    <w:rsid w:val="006B371A"/>
    <w:rsid w:val="006B3E47"/>
    <w:rsid w:val="006C0665"/>
    <w:rsid w:val="006C314E"/>
    <w:rsid w:val="006C40F1"/>
    <w:rsid w:val="006D06AC"/>
    <w:rsid w:val="006D15FD"/>
    <w:rsid w:val="006D226F"/>
    <w:rsid w:val="006D551F"/>
    <w:rsid w:val="006D57B3"/>
    <w:rsid w:val="006D61B1"/>
    <w:rsid w:val="006D78DB"/>
    <w:rsid w:val="006E01B9"/>
    <w:rsid w:val="006E0590"/>
    <w:rsid w:val="006E4F24"/>
    <w:rsid w:val="006E6F35"/>
    <w:rsid w:val="006E739F"/>
    <w:rsid w:val="006F2414"/>
    <w:rsid w:val="006F7C6E"/>
    <w:rsid w:val="006F7F52"/>
    <w:rsid w:val="007031B0"/>
    <w:rsid w:val="00710CFA"/>
    <w:rsid w:val="0071261A"/>
    <w:rsid w:val="00712EE5"/>
    <w:rsid w:val="00712F4D"/>
    <w:rsid w:val="00713BBC"/>
    <w:rsid w:val="007149CA"/>
    <w:rsid w:val="00715D5A"/>
    <w:rsid w:val="0071678E"/>
    <w:rsid w:val="00717B28"/>
    <w:rsid w:val="00724532"/>
    <w:rsid w:val="00724AF7"/>
    <w:rsid w:val="007273E4"/>
    <w:rsid w:val="00731307"/>
    <w:rsid w:val="0073283A"/>
    <w:rsid w:val="00733D08"/>
    <w:rsid w:val="00735CEB"/>
    <w:rsid w:val="007364E3"/>
    <w:rsid w:val="0074352D"/>
    <w:rsid w:val="0074755C"/>
    <w:rsid w:val="007511EA"/>
    <w:rsid w:val="00751240"/>
    <w:rsid w:val="00752F55"/>
    <w:rsid w:val="007538B3"/>
    <w:rsid w:val="007549DC"/>
    <w:rsid w:val="00760255"/>
    <w:rsid w:val="00760460"/>
    <w:rsid w:val="0076120D"/>
    <w:rsid w:val="00761E3C"/>
    <w:rsid w:val="00763CA2"/>
    <w:rsid w:val="007641AC"/>
    <w:rsid w:val="007648C9"/>
    <w:rsid w:val="00765DEE"/>
    <w:rsid w:val="00771795"/>
    <w:rsid w:val="00772A33"/>
    <w:rsid w:val="00773664"/>
    <w:rsid w:val="007738A6"/>
    <w:rsid w:val="0077559D"/>
    <w:rsid w:val="00775CA9"/>
    <w:rsid w:val="00775E6B"/>
    <w:rsid w:val="007813D8"/>
    <w:rsid w:val="00784214"/>
    <w:rsid w:val="00784AEE"/>
    <w:rsid w:val="0078518E"/>
    <w:rsid w:val="00785CCD"/>
    <w:rsid w:val="007900E4"/>
    <w:rsid w:val="00794D45"/>
    <w:rsid w:val="00794F3B"/>
    <w:rsid w:val="00795396"/>
    <w:rsid w:val="0079672B"/>
    <w:rsid w:val="007A2761"/>
    <w:rsid w:val="007A34A0"/>
    <w:rsid w:val="007A4DB4"/>
    <w:rsid w:val="007A5971"/>
    <w:rsid w:val="007A5BBB"/>
    <w:rsid w:val="007A679B"/>
    <w:rsid w:val="007A714A"/>
    <w:rsid w:val="007A7567"/>
    <w:rsid w:val="007B06B9"/>
    <w:rsid w:val="007B1A40"/>
    <w:rsid w:val="007B20CA"/>
    <w:rsid w:val="007B27FF"/>
    <w:rsid w:val="007B3815"/>
    <w:rsid w:val="007B5FE3"/>
    <w:rsid w:val="007C1154"/>
    <w:rsid w:val="007C1BF9"/>
    <w:rsid w:val="007C63EB"/>
    <w:rsid w:val="007C7530"/>
    <w:rsid w:val="007D2828"/>
    <w:rsid w:val="007D30DF"/>
    <w:rsid w:val="007D4433"/>
    <w:rsid w:val="007D4B7E"/>
    <w:rsid w:val="007D5C3F"/>
    <w:rsid w:val="007D690C"/>
    <w:rsid w:val="007D7361"/>
    <w:rsid w:val="007D7D0D"/>
    <w:rsid w:val="007E1A2E"/>
    <w:rsid w:val="007E5B05"/>
    <w:rsid w:val="007E5B23"/>
    <w:rsid w:val="007F00EE"/>
    <w:rsid w:val="007F2623"/>
    <w:rsid w:val="007F51D3"/>
    <w:rsid w:val="007F74C8"/>
    <w:rsid w:val="00800781"/>
    <w:rsid w:val="00800B1A"/>
    <w:rsid w:val="008014DE"/>
    <w:rsid w:val="00806A76"/>
    <w:rsid w:val="0080727F"/>
    <w:rsid w:val="008111A0"/>
    <w:rsid w:val="00815E1A"/>
    <w:rsid w:val="00821971"/>
    <w:rsid w:val="00825C11"/>
    <w:rsid w:val="008313EC"/>
    <w:rsid w:val="00831D98"/>
    <w:rsid w:val="0083389F"/>
    <w:rsid w:val="00833F02"/>
    <w:rsid w:val="008352AD"/>
    <w:rsid w:val="00836942"/>
    <w:rsid w:val="008411C2"/>
    <w:rsid w:val="0084481D"/>
    <w:rsid w:val="008472C1"/>
    <w:rsid w:val="00847570"/>
    <w:rsid w:val="008522B5"/>
    <w:rsid w:val="0085369F"/>
    <w:rsid w:val="00855F62"/>
    <w:rsid w:val="00856D4D"/>
    <w:rsid w:val="0086052E"/>
    <w:rsid w:val="00862DAC"/>
    <w:rsid w:val="00863794"/>
    <w:rsid w:val="00863FF2"/>
    <w:rsid w:val="008658BB"/>
    <w:rsid w:val="008658E0"/>
    <w:rsid w:val="00866E58"/>
    <w:rsid w:val="00877060"/>
    <w:rsid w:val="00877BB1"/>
    <w:rsid w:val="00885574"/>
    <w:rsid w:val="00887743"/>
    <w:rsid w:val="00887C43"/>
    <w:rsid w:val="00890731"/>
    <w:rsid w:val="008913EC"/>
    <w:rsid w:val="008928EB"/>
    <w:rsid w:val="0089323E"/>
    <w:rsid w:val="00894096"/>
    <w:rsid w:val="0089453D"/>
    <w:rsid w:val="008A1381"/>
    <w:rsid w:val="008A1F60"/>
    <w:rsid w:val="008A5398"/>
    <w:rsid w:val="008A5FB6"/>
    <w:rsid w:val="008A6A41"/>
    <w:rsid w:val="008B00DC"/>
    <w:rsid w:val="008B014E"/>
    <w:rsid w:val="008B03C7"/>
    <w:rsid w:val="008B1594"/>
    <w:rsid w:val="008B1833"/>
    <w:rsid w:val="008B3190"/>
    <w:rsid w:val="008B6487"/>
    <w:rsid w:val="008C0918"/>
    <w:rsid w:val="008C0ED9"/>
    <w:rsid w:val="008C67AD"/>
    <w:rsid w:val="008C7509"/>
    <w:rsid w:val="008C7F4D"/>
    <w:rsid w:val="008D0587"/>
    <w:rsid w:val="008D4102"/>
    <w:rsid w:val="008D49DE"/>
    <w:rsid w:val="008D5414"/>
    <w:rsid w:val="008D59B9"/>
    <w:rsid w:val="008D770F"/>
    <w:rsid w:val="008D7DDD"/>
    <w:rsid w:val="008E1807"/>
    <w:rsid w:val="008E280A"/>
    <w:rsid w:val="008E3F72"/>
    <w:rsid w:val="008E4ECC"/>
    <w:rsid w:val="008E6EF7"/>
    <w:rsid w:val="008F2B68"/>
    <w:rsid w:val="008F353B"/>
    <w:rsid w:val="008F3568"/>
    <w:rsid w:val="008F6BFB"/>
    <w:rsid w:val="00903DEE"/>
    <w:rsid w:val="0090636C"/>
    <w:rsid w:val="00910D1D"/>
    <w:rsid w:val="009139AC"/>
    <w:rsid w:val="00915F6E"/>
    <w:rsid w:val="00916476"/>
    <w:rsid w:val="00916B49"/>
    <w:rsid w:val="00921A40"/>
    <w:rsid w:val="00921C9C"/>
    <w:rsid w:val="00922A92"/>
    <w:rsid w:val="00923CF0"/>
    <w:rsid w:val="00926670"/>
    <w:rsid w:val="0092794F"/>
    <w:rsid w:val="0093092E"/>
    <w:rsid w:val="00930D73"/>
    <w:rsid w:val="00934D18"/>
    <w:rsid w:val="009358A8"/>
    <w:rsid w:val="00936F7D"/>
    <w:rsid w:val="009400F7"/>
    <w:rsid w:val="00940D5E"/>
    <w:rsid w:val="00944578"/>
    <w:rsid w:val="00945125"/>
    <w:rsid w:val="00945C8B"/>
    <w:rsid w:val="0095047D"/>
    <w:rsid w:val="00950EFE"/>
    <w:rsid w:val="009511A6"/>
    <w:rsid w:val="00954F0B"/>
    <w:rsid w:val="009559B9"/>
    <w:rsid w:val="00956D4B"/>
    <w:rsid w:val="0095713A"/>
    <w:rsid w:val="00957A3B"/>
    <w:rsid w:val="00957CA5"/>
    <w:rsid w:val="00962EF1"/>
    <w:rsid w:val="009638CE"/>
    <w:rsid w:val="00964F88"/>
    <w:rsid w:val="009679CC"/>
    <w:rsid w:val="0097391D"/>
    <w:rsid w:val="00974AB6"/>
    <w:rsid w:val="00975E5C"/>
    <w:rsid w:val="0097694F"/>
    <w:rsid w:val="00980163"/>
    <w:rsid w:val="0098141E"/>
    <w:rsid w:val="00982606"/>
    <w:rsid w:val="009829C8"/>
    <w:rsid w:val="00986D1F"/>
    <w:rsid w:val="00986DF2"/>
    <w:rsid w:val="009873C4"/>
    <w:rsid w:val="00990723"/>
    <w:rsid w:val="00990C82"/>
    <w:rsid w:val="00994AFF"/>
    <w:rsid w:val="00996305"/>
    <w:rsid w:val="009974B4"/>
    <w:rsid w:val="00997A0E"/>
    <w:rsid w:val="009A0CEA"/>
    <w:rsid w:val="009A2CF9"/>
    <w:rsid w:val="009A2F4A"/>
    <w:rsid w:val="009A45F8"/>
    <w:rsid w:val="009A476E"/>
    <w:rsid w:val="009A4EC1"/>
    <w:rsid w:val="009A5588"/>
    <w:rsid w:val="009A6774"/>
    <w:rsid w:val="009A7E7B"/>
    <w:rsid w:val="009B05B7"/>
    <w:rsid w:val="009B2BE6"/>
    <w:rsid w:val="009B3C4B"/>
    <w:rsid w:val="009B3F0C"/>
    <w:rsid w:val="009B4C10"/>
    <w:rsid w:val="009C0575"/>
    <w:rsid w:val="009C349A"/>
    <w:rsid w:val="009C3657"/>
    <w:rsid w:val="009C5751"/>
    <w:rsid w:val="009C5A9D"/>
    <w:rsid w:val="009C5AF3"/>
    <w:rsid w:val="009C62C8"/>
    <w:rsid w:val="009C6475"/>
    <w:rsid w:val="009D1DBC"/>
    <w:rsid w:val="009D474A"/>
    <w:rsid w:val="009D4D02"/>
    <w:rsid w:val="009D7137"/>
    <w:rsid w:val="009D7267"/>
    <w:rsid w:val="009E1A1F"/>
    <w:rsid w:val="009E20EE"/>
    <w:rsid w:val="009E244B"/>
    <w:rsid w:val="009E3725"/>
    <w:rsid w:val="009E5A9D"/>
    <w:rsid w:val="009F1761"/>
    <w:rsid w:val="009F1778"/>
    <w:rsid w:val="009F3F4A"/>
    <w:rsid w:val="00A03279"/>
    <w:rsid w:val="00A03BB3"/>
    <w:rsid w:val="00A0456C"/>
    <w:rsid w:val="00A10B95"/>
    <w:rsid w:val="00A112EA"/>
    <w:rsid w:val="00A1195E"/>
    <w:rsid w:val="00A11A9D"/>
    <w:rsid w:val="00A12527"/>
    <w:rsid w:val="00A13129"/>
    <w:rsid w:val="00A135C1"/>
    <w:rsid w:val="00A13804"/>
    <w:rsid w:val="00A166E7"/>
    <w:rsid w:val="00A16C5C"/>
    <w:rsid w:val="00A21809"/>
    <w:rsid w:val="00A21B20"/>
    <w:rsid w:val="00A26645"/>
    <w:rsid w:val="00A266AC"/>
    <w:rsid w:val="00A30458"/>
    <w:rsid w:val="00A31E51"/>
    <w:rsid w:val="00A34796"/>
    <w:rsid w:val="00A34C82"/>
    <w:rsid w:val="00A376B1"/>
    <w:rsid w:val="00A42087"/>
    <w:rsid w:val="00A43BAF"/>
    <w:rsid w:val="00A4409A"/>
    <w:rsid w:val="00A442EF"/>
    <w:rsid w:val="00A44DF8"/>
    <w:rsid w:val="00A47D2E"/>
    <w:rsid w:val="00A50209"/>
    <w:rsid w:val="00A50A15"/>
    <w:rsid w:val="00A513D8"/>
    <w:rsid w:val="00A51C4E"/>
    <w:rsid w:val="00A524FE"/>
    <w:rsid w:val="00A53241"/>
    <w:rsid w:val="00A54228"/>
    <w:rsid w:val="00A635E3"/>
    <w:rsid w:val="00A64930"/>
    <w:rsid w:val="00A66860"/>
    <w:rsid w:val="00A66BE0"/>
    <w:rsid w:val="00A672D2"/>
    <w:rsid w:val="00A673E1"/>
    <w:rsid w:val="00A702EB"/>
    <w:rsid w:val="00A74C60"/>
    <w:rsid w:val="00A76AF5"/>
    <w:rsid w:val="00A7736D"/>
    <w:rsid w:val="00A80444"/>
    <w:rsid w:val="00A80829"/>
    <w:rsid w:val="00A82C07"/>
    <w:rsid w:val="00A82D55"/>
    <w:rsid w:val="00A833BA"/>
    <w:rsid w:val="00A84C23"/>
    <w:rsid w:val="00A8613F"/>
    <w:rsid w:val="00A86B28"/>
    <w:rsid w:val="00A90174"/>
    <w:rsid w:val="00A9087A"/>
    <w:rsid w:val="00A91109"/>
    <w:rsid w:val="00A92E83"/>
    <w:rsid w:val="00A96829"/>
    <w:rsid w:val="00AA0BE3"/>
    <w:rsid w:val="00AA1198"/>
    <w:rsid w:val="00AA18D5"/>
    <w:rsid w:val="00AA1C63"/>
    <w:rsid w:val="00AA2144"/>
    <w:rsid w:val="00AA27D2"/>
    <w:rsid w:val="00AA51E0"/>
    <w:rsid w:val="00AA73F7"/>
    <w:rsid w:val="00AB0771"/>
    <w:rsid w:val="00AB34EE"/>
    <w:rsid w:val="00AB3709"/>
    <w:rsid w:val="00AB47F7"/>
    <w:rsid w:val="00AB664D"/>
    <w:rsid w:val="00AB6A80"/>
    <w:rsid w:val="00AB6C05"/>
    <w:rsid w:val="00AB7F6E"/>
    <w:rsid w:val="00AC5212"/>
    <w:rsid w:val="00AC52EB"/>
    <w:rsid w:val="00AC60DF"/>
    <w:rsid w:val="00AC61ED"/>
    <w:rsid w:val="00AD0961"/>
    <w:rsid w:val="00AD1AA2"/>
    <w:rsid w:val="00AD1E32"/>
    <w:rsid w:val="00AD36C5"/>
    <w:rsid w:val="00AD5E64"/>
    <w:rsid w:val="00AD6760"/>
    <w:rsid w:val="00AD7B83"/>
    <w:rsid w:val="00AE082E"/>
    <w:rsid w:val="00AE168B"/>
    <w:rsid w:val="00AE27B8"/>
    <w:rsid w:val="00AE2F42"/>
    <w:rsid w:val="00AE506E"/>
    <w:rsid w:val="00AF0C2C"/>
    <w:rsid w:val="00AF1F2F"/>
    <w:rsid w:val="00AF3F9A"/>
    <w:rsid w:val="00AF5B08"/>
    <w:rsid w:val="00AF6718"/>
    <w:rsid w:val="00AF6DBD"/>
    <w:rsid w:val="00B018EC"/>
    <w:rsid w:val="00B02517"/>
    <w:rsid w:val="00B047EA"/>
    <w:rsid w:val="00B049F4"/>
    <w:rsid w:val="00B04BF7"/>
    <w:rsid w:val="00B12FEB"/>
    <w:rsid w:val="00B21E2B"/>
    <w:rsid w:val="00B22C17"/>
    <w:rsid w:val="00B25237"/>
    <w:rsid w:val="00B25357"/>
    <w:rsid w:val="00B27224"/>
    <w:rsid w:val="00B302CE"/>
    <w:rsid w:val="00B31420"/>
    <w:rsid w:val="00B3391A"/>
    <w:rsid w:val="00B341D3"/>
    <w:rsid w:val="00B3481B"/>
    <w:rsid w:val="00B35497"/>
    <w:rsid w:val="00B37EA3"/>
    <w:rsid w:val="00B4249A"/>
    <w:rsid w:val="00B42800"/>
    <w:rsid w:val="00B43DB4"/>
    <w:rsid w:val="00B47700"/>
    <w:rsid w:val="00B50BCE"/>
    <w:rsid w:val="00B51A28"/>
    <w:rsid w:val="00B53367"/>
    <w:rsid w:val="00B55B72"/>
    <w:rsid w:val="00B56A8B"/>
    <w:rsid w:val="00B5778B"/>
    <w:rsid w:val="00B61572"/>
    <w:rsid w:val="00B70A01"/>
    <w:rsid w:val="00B715B6"/>
    <w:rsid w:val="00B74433"/>
    <w:rsid w:val="00B75369"/>
    <w:rsid w:val="00B76467"/>
    <w:rsid w:val="00B80181"/>
    <w:rsid w:val="00B82058"/>
    <w:rsid w:val="00B84E76"/>
    <w:rsid w:val="00B84EF4"/>
    <w:rsid w:val="00B857B4"/>
    <w:rsid w:val="00B86190"/>
    <w:rsid w:val="00B8698A"/>
    <w:rsid w:val="00B8708B"/>
    <w:rsid w:val="00B871BB"/>
    <w:rsid w:val="00B9052F"/>
    <w:rsid w:val="00B90974"/>
    <w:rsid w:val="00B92E45"/>
    <w:rsid w:val="00B931C0"/>
    <w:rsid w:val="00B957BE"/>
    <w:rsid w:val="00B95DDD"/>
    <w:rsid w:val="00B96B33"/>
    <w:rsid w:val="00B975E8"/>
    <w:rsid w:val="00BA1596"/>
    <w:rsid w:val="00BA3A1C"/>
    <w:rsid w:val="00BA4E07"/>
    <w:rsid w:val="00BA68C3"/>
    <w:rsid w:val="00BA70AE"/>
    <w:rsid w:val="00BB1E26"/>
    <w:rsid w:val="00BB4569"/>
    <w:rsid w:val="00BB4F20"/>
    <w:rsid w:val="00BC386A"/>
    <w:rsid w:val="00BC4B9A"/>
    <w:rsid w:val="00BC4F19"/>
    <w:rsid w:val="00BC5E86"/>
    <w:rsid w:val="00BC5F13"/>
    <w:rsid w:val="00BD03D5"/>
    <w:rsid w:val="00BD0F66"/>
    <w:rsid w:val="00BD55D6"/>
    <w:rsid w:val="00BD5CFB"/>
    <w:rsid w:val="00BD7789"/>
    <w:rsid w:val="00BE1AE4"/>
    <w:rsid w:val="00BE22EA"/>
    <w:rsid w:val="00BE3E2A"/>
    <w:rsid w:val="00BE4635"/>
    <w:rsid w:val="00BE4F78"/>
    <w:rsid w:val="00BF221F"/>
    <w:rsid w:val="00BF2CA9"/>
    <w:rsid w:val="00BF2FD9"/>
    <w:rsid w:val="00BF4E57"/>
    <w:rsid w:val="00BF4F5F"/>
    <w:rsid w:val="00BF6F9D"/>
    <w:rsid w:val="00C000EA"/>
    <w:rsid w:val="00C03979"/>
    <w:rsid w:val="00C04C73"/>
    <w:rsid w:val="00C075FD"/>
    <w:rsid w:val="00C10375"/>
    <w:rsid w:val="00C10A35"/>
    <w:rsid w:val="00C12AA8"/>
    <w:rsid w:val="00C137B8"/>
    <w:rsid w:val="00C15B90"/>
    <w:rsid w:val="00C20305"/>
    <w:rsid w:val="00C211FC"/>
    <w:rsid w:val="00C23515"/>
    <w:rsid w:val="00C23BD9"/>
    <w:rsid w:val="00C25178"/>
    <w:rsid w:val="00C25185"/>
    <w:rsid w:val="00C2549B"/>
    <w:rsid w:val="00C2630D"/>
    <w:rsid w:val="00C2643A"/>
    <w:rsid w:val="00C2739E"/>
    <w:rsid w:val="00C30816"/>
    <w:rsid w:val="00C3168C"/>
    <w:rsid w:val="00C31DFF"/>
    <w:rsid w:val="00C3243E"/>
    <w:rsid w:val="00C35F11"/>
    <w:rsid w:val="00C36502"/>
    <w:rsid w:val="00C367BF"/>
    <w:rsid w:val="00C450AB"/>
    <w:rsid w:val="00C45A34"/>
    <w:rsid w:val="00C46015"/>
    <w:rsid w:val="00C47E2E"/>
    <w:rsid w:val="00C47F7E"/>
    <w:rsid w:val="00C505C3"/>
    <w:rsid w:val="00C52A2D"/>
    <w:rsid w:val="00C5596F"/>
    <w:rsid w:val="00C574EE"/>
    <w:rsid w:val="00C6028B"/>
    <w:rsid w:val="00C63B20"/>
    <w:rsid w:val="00C64F8D"/>
    <w:rsid w:val="00C70CC8"/>
    <w:rsid w:val="00C71192"/>
    <w:rsid w:val="00C73E52"/>
    <w:rsid w:val="00C760A1"/>
    <w:rsid w:val="00C764D2"/>
    <w:rsid w:val="00C76D52"/>
    <w:rsid w:val="00C856DD"/>
    <w:rsid w:val="00C8762A"/>
    <w:rsid w:val="00C877AA"/>
    <w:rsid w:val="00C90B46"/>
    <w:rsid w:val="00C91BF6"/>
    <w:rsid w:val="00C9391F"/>
    <w:rsid w:val="00C97D6E"/>
    <w:rsid w:val="00CB1801"/>
    <w:rsid w:val="00CB295F"/>
    <w:rsid w:val="00CB2D37"/>
    <w:rsid w:val="00CB6334"/>
    <w:rsid w:val="00CB731D"/>
    <w:rsid w:val="00CC01C4"/>
    <w:rsid w:val="00CC045C"/>
    <w:rsid w:val="00CC0765"/>
    <w:rsid w:val="00CC2238"/>
    <w:rsid w:val="00CC3A9A"/>
    <w:rsid w:val="00CC4742"/>
    <w:rsid w:val="00CC660E"/>
    <w:rsid w:val="00CD4769"/>
    <w:rsid w:val="00CE1535"/>
    <w:rsid w:val="00CE21A6"/>
    <w:rsid w:val="00CE2490"/>
    <w:rsid w:val="00CE3D01"/>
    <w:rsid w:val="00CE3DF1"/>
    <w:rsid w:val="00CE5B7D"/>
    <w:rsid w:val="00CE6259"/>
    <w:rsid w:val="00CE69E0"/>
    <w:rsid w:val="00CF0483"/>
    <w:rsid w:val="00CF4503"/>
    <w:rsid w:val="00D00701"/>
    <w:rsid w:val="00D015FA"/>
    <w:rsid w:val="00D043F1"/>
    <w:rsid w:val="00D06C6C"/>
    <w:rsid w:val="00D107B2"/>
    <w:rsid w:val="00D1095A"/>
    <w:rsid w:val="00D1243C"/>
    <w:rsid w:val="00D13AFF"/>
    <w:rsid w:val="00D14B03"/>
    <w:rsid w:val="00D163B0"/>
    <w:rsid w:val="00D17BDF"/>
    <w:rsid w:val="00D17F02"/>
    <w:rsid w:val="00D24859"/>
    <w:rsid w:val="00D25434"/>
    <w:rsid w:val="00D26262"/>
    <w:rsid w:val="00D26EBF"/>
    <w:rsid w:val="00D277D6"/>
    <w:rsid w:val="00D323A4"/>
    <w:rsid w:val="00D334BF"/>
    <w:rsid w:val="00D363AD"/>
    <w:rsid w:val="00D3644E"/>
    <w:rsid w:val="00D411A6"/>
    <w:rsid w:val="00D414C1"/>
    <w:rsid w:val="00D41877"/>
    <w:rsid w:val="00D427F4"/>
    <w:rsid w:val="00D432DE"/>
    <w:rsid w:val="00D43931"/>
    <w:rsid w:val="00D44C82"/>
    <w:rsid w:val="00D44FD0"/>
    <w:rsid w:val="00D45720"/>
    <w:rsid w:val="00D46607"/>
    <w:rsid w:val="00D46775"/>
    <w:rsid w:val="00D46D8A"/>
    <w:rsid w:val="00D47237"/>
    <w:rsid w:val="00D475C8"/>
    <w:rsid w:val="00D5145B"/>
    <w:rsid w:val="00D51E56"/>
    <w:rsid w:val="00D54431"/>
    <w:rsid w:val="00D55E10"/>
    <w:rsid w:val="00D61EA1"/>
    <w:rsid w:val="00D6326E"/>
    <w:rsid w:val="00D63EF4"/>
    <w:rsid w:val="00D64C4B"/>
    <w:rsid w:val="00D65DDA"/>
    <w:rsid w:val="00D65E75"/>
    <w:rsid w:val="00D65E97"/>
    <w:rsid w:val="00D66E7F"/>
    <w:rsid w:val="00D70F0B"/>
    <w:rsid w:val="00D75C56"/>
    <w:rsid w:val="00D77AFD"/>
    <w:rsid w:val="00D80556"/>
    <w:rsid w:val="00D82AB9"/>
    <w:rsid w:val="00D83733"/>
    <w:rsid w:val="00D83F52"/>
    <w:rsid w:val="00D848C1"/>
    <w:rsid w:val="00D857A0"/>
    <w:rsid w:val="00D874EE"/>
    <w:rsid w:val="00D8789E"/>
    <w:rsid w:val="00D90552"/>
    <w:rsid w:val="00D917FA"/>
    <w:rsid w:val="00D91AD5"/>
    <w:rsid w:val="00D946D9"/>
    <w:rsid w:val="00D95101"/>
    <w:rsid w:val="00D95995"/>
    <w:rsid w:val="00D95B56"/>
    <w:rsid w:val="00D96DA7"/>
    <w:rsid w:val="00DA1F53"/>
    <w:rsid w:val="00DA226D"/>
    <w:rsid w:val="00DA2D5A"/>
    <w:rsid w:val="00DA3916"/>
    <w:rsid w:val="00DA60CE"/>
    <w:rsid w:val="00DA6CB5"/>
    <w:rsid w:val="00DA725F"/>
    <w:rsid w:val="00DA7602"/>
    <w:rsid w:val="00DA7D1A"/>
    <w:rsid w:val="00DB0848"/>
    <w:rsid w:val="00DB11EA"/>
    <w:rsid w:val="00DB190F"/>
    <w:rsid w:val="00DB287C"/>
    <w:rsid w:val="00DB3FC1"/>
    <w:rsid w:val="00DB4158"/>
    <w:rsid w:val="00DB5102"/>
    <w:rsid w:val="00DB5C3E"/>
    <w:rsid w:val="00DB5E81"/>
    <w:rsid w:val="00DB60AD"/>
    <w:rsid w:val="00DB6FFB"/>
    <w:rsid w:val="00DC1AE1"/>
    <w:rsid w:val="00DC2CF5"/>
    <w:rsid w:val="00DC4366"/>
    <w:rsid w:val="00DC4A2A"/>
    <w:rsid w:val="00DC5228"/>
    <w:rsid w:val="00DC6D53"/>
    <w:rsid w:val="00DD1018"/>
    <w:rsid w:val="00DD471E"/>
    <w:rsid w:val="00DD5241"/>
    <w:rsid w:val="00DD648C"/>
    <w:rsid w:val="00DE0603"/>
    <w:rsid w:val="00DE14F5"/>
    <w:rsid w:val="00DE1B3F"/>
    <w:rsid w:val="00DE30BA"/>
    <w:rsid w:val="00DE36CF"/>
    <w:rsid w:val="00DE571D"/>
    <w:rsid w:val="00DF02D8"/>
    <w:rsid w:val="00DF3A15"/>
    <w:rsid w:val="00DF3EA2"/>
    <w:rsid w:val="00DF5965"/>
    <w:rsid w:val="00DF718E"/>
    <w:rsid w:val="00DF7965"/>
    <w:rsid w:val="00E00E72"/>
    <w:rsid w:val="00E04560"/>
    <w:rsid w:val="00E04617"/>
    <w:rsid w:val="00E16C40"/>
    <w:rsid w:val="00E20084"/>
    <w:rsid w:val="00E21F99"/>
    <w:rsid w:val="00E24B9E"/>
    <w:rsid w:val="00E25FE7"/>
    <w:rsid w:val="00E267FF"/>
    <w:rsid w:val="00E27348"/>
    <w:rsid w:val="00E30CD0"/>
    <w:rsid w:val="00E32B8B"/>
    <w:rsid w:val="00E412D6"/>
    <w:rsid w:val="00E412EB"/>
    <w:rsid w:val="00E41860"/>
    <w:rsid w:val="00E4360C"/>
    <w:rsid w:val="00E4405E"/>
    <w:rsid w:val="00E4616C"/>
    <w:rsid w:val="00E47125"/>
    <w:rsid w:val="00E47194"/>
    <w:rsid w:val="00E5199F"/>
    <w:rsid w:val="00E52A0D"/>
    <w:rsid w:val="00E544F3"/>
    <w:rsid w:val="00E54F64"/>
    <w:rsid w:val="00E56B44"/>
    <w:rsid w:val="00E6001F"/>
    <w:rsid w:val="00E60EA0"/>
    <w:rsid w:val="00E624BA"/>
    <w:rsid w:val="00E66097"/>
    <w:rsid w:val="00E7030C"/>
    <w:rsid w:val="00E7393E"/>
    <w:rsid w:val="00E7741C"/>
    <w:rsid w:val="00E81CD9"/>
    <w:rsid w:val="00E833E2"/>
    <w:rsid w:val="00E83798"/>
    <w:rsid w:val="00E84D2C"/>
    <w:rsid w:val="00E85AF2"/>
    <w:rsid w:val="00E907BA"/>
    <w:rsid w:val="00E91F79"/>
    <w:rsid w:val="00E9226A"/>
    <w:rsid w:val="00E92747"/>
    <w:rsid w:val="00E9483A"/>
    <w:rsid w:val="00E9732A"/>
    <w:rsid w:val="00E97782"/>
    <w:rsid w:val="00E97968"/>
    <w:rsid w:val="00EA233B"/>
    <w:rsid w:val="00EA638D"/>
    <w:rsid w:val="00EA66C7"/>
    <w:rsid w:val="00EA7436"/>
    <w:rsid w:val="00EA7461"/>
    <w:rsid w:val="00EB0BB1"/>
    <w:rsid w:val="00EB1DB6"/>
    <w:rsid w:val="00EB6859"/>
    <w:rsid w:val="00EC0D8E"/>
    <w:rsid w:val="00EC3E5A"/>
    <w:rsid w:val="00EC4178"/>
    <w:rsid w:val="00EC4458"/>
    <w:rsid w:val="00EC5C94"/>
    <w:rsid w:val="00EC70C2"/>
    <w:rsid w:val="00ED0938"/>
    <w:rsid w:val="00ED0A6C"/>
    <w:rsid w:val="00ED13E0"/>
    <w:rsid w:val="00ED3A36"/>
    <w:rsid w:val="00ED3BFB"/>
    <w:rsid w:val="00ED4807"/>
    <w:rsid w:val="00ED7620"/>
    <w:rsid w:val="00EE01D6"/>
    <w:rsid w:val="00EE3018"/>
    <w:rsid w:val="00EE35E9"/>
    <w:rsid w:val="00EE4819"/>
    <w:rsid w:val="00EE4C3C"/>
    <w:rsid w:val="00EE4C7D"/>
    <w:rsid w:val="00EE5833"/>
    <w:rsid w:val="00EF1AC7"/>
    <w:rsid w:val="00EF43B2"/>
    <w:rsid w:val="00EF6CA7"/>
    <w:rsid w:val="00EF6D1C"/>
    <w:rsid w:val="00EF75B8"/>
    <w:rsid w:val="00EF7A0E"/>
    <w:rsid w:val="00F014F4"/>
    <w:rsid w:val="00F0267E"/>
    <w:rsid w:val="00F033FE"/>
    <w:rsid w:val="00F0648D"/>
    <w:rsid w:val="00F07086"/>
    <w:rsid w:val="00F102E0"/>
    <w:rsid w:val="00F1134E"/>
    <w:rsid w:val="00F1282C"/>
    <w:rsid w:val="00F12ED7"/>
    <w:rsid w:val="00F13B5B"/>
    <w:rsid w:val="00F16D39"/>
    <w:rsid w:val="00F16F2C"/>
    <w:rsid w:val="00F20E25"/>
    <w:rsid w:val="00F20FA0"/>
    <w:rsid w:val="00F222E6"/>
    <w:rsid w:val="00F22F88"/>
    <w:rsid w:val="00F237BE"/>
    <w:rsid w:val="00F25B39"/>
    <w:rsid w:val="00F25B98"/>
    <w:rsid w:val="00F30222"/>
    <w:rsid w:val="00F31442"/>
    <w:rsid w:val="00F334BE"/>
    <w:rsid w:val="00F34E87"/>
    <w:rsid w:val="00F35CD7"/>
    <w:rsid w:val="00F36E04"/>
    <w:rsid w:val="00F41BC0"/>
    <w:rsid w:val="00F43BC8"/>
    <w:rsid w:val="00F43EDA"/>
    <w:rsid w:val="00F44601"/>
    <w:rsid w:val="00F44CAD"/>
    <w:rsid w:val="00F45983"/>
    <w:rsid w:val="00F45B6D"/>
    <w:rsid w:val="00F472D1"/>
    <w:rsid w:val="00F4738F"/>
    <w:rsid w:val="00F505F8"/>
    <w:rsid w:val="00F5500F"/>
    <w:rsid w:val="00F55475"/>
    <w:rsid w:val="00F60AF5"/>
    <w:rsid w:val="00F6200B"/>
    <w:rsid w:val="00F63C42"/>
    <w:rsid w:val="00F63C93"/>
    <w:rsid w:val="00F63D8B"/>
    <w:rsid w:val="00F64D94"/>
    <w:rsid w:val="00F72086"/>
    <w:rsid w:val="00F74850"/>
    <w:rsid w:val="00F75C90"/>
    <w:rsid w:val="00F7633D"/>
    <w:rsid w:val="00F860B8"/>
    <w:rsid w:val="00F86C4A"/>
    <w:rsid w:val="00F90F84"/>
    <w:rsid w:val="00F93910"/>
    <w:rsid w:val="00F94867"/>
    <w:rsid w:val="00F9681C"/>
    <w:rsid w:val="00F96ACE"/>
    <w:rsid w:val="00F96BBA"/>
    <w:rsid w:val="00F97C9B"/>
    <w:rsid w:val="00FA0EDB"/>
    <w:rsid w:val="00FA1995"/>
    <w:rsid w:val="00FA4F1D"/>
    <w:rsid w:val="00FA60FA"/>
    <w:rsid w:val="00FA65B8"/>
    <w:rsid w:val="00FA7D57"/>
    <w:rsid w:val="00FB0003"/>
    <w:rsid w:val="00FB1FB5"/>
    <w:rsid w:val="00FB3154"/>
    <w:rsid w:val="00FB3E84"/>
    <w:rsid w:val="00FB5F76"/>
    <w:rsid w:val="00FB7E6A"/>
    <w:rsid w:val="00FC0E8B"/>
    <w:rsid w:val="00FC1EBD"/>
    <w:rsid w:val="00FC3626"/>
    <w:rsid w:val="00FC4F69"/>
    <w:rsid w:val="00FC4F93"/>
    <w:rsid w:val="00FC5C99"/>
    <w:rsid w:val="00FD1B63"/>
    <w:rsid w:val="00FD4FCB"/>
    <w:rsid w:val="00FD512E"/>
    <w:rsid w:val="00FD5BBA"/>
    <w:rsid w:val="00FE0500"/>
    <w:rsid w:val="00FE31E2"/>
    <w:rsid w:val="00FE606F"/>
    <w:rsid w:val="00FE70EE"/>
    <w:rsid w:val="00FE710B"/>
    <w:rsid w:val="00FF12E2"/>
    <w:rsid w:val="00FF202A"/>
    <w:rsid w:val="00FF3665"/>
    <w:rsid w:val="00FF4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5AECB5-2568-422A-AC99-823CDDE8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E571D"/>
    <w:pPr>
      <w:spacing w:line="260" w:lineRule="atLeast"/>
      <w:jc w:val="both"/>
    </w:pPr>
    <w:rPr>
      <w:rFonts w:ascii="Arial" w:hAnsi="Arial"/>
      <w:szCs w:val="22"/>
      <w:lang w:eastAsia="en-US"/>
    </w:rPr>
  </w:style>
  <w:style w:type="paragraph" w:styleId="Naslov1">
    <w:name w:val="heading 1"/>
    <w:next w:val="Navaden"/>
    <w:link w:val="Naslov1Znak"/>
    <w:uiPriority w:val="9"/>
    <w:qFormat/>
    <w:rsid w:val="00DE571D"/>
    <w:pPr>
      <w:keepNext/>
      <w:keepLines/>
      <w:numPr>
        <w:numId w:val="2"/>
      </w:numPr>
      <w:spacing w:before="100" w:beforeAutospacing="1" w:after="100" w:afterAutospacing="1" w:line="260" w:lineRule="atLeast"/>
      <w:jc w:val="both"/>
      <w:outlineLvl w:val="0"/>
    </w:pPr>
    <w:rPr>
      <w:rFonts w:ascii="Arial" w:eastAsia="Times New Roman" w:hAnsi="Arial"/>
      <w:b/>
      <w:bCs/>
      <w:caps/>
      <w:szCs w:val="28"/>
      <w:lang w:eastAsia="en-US"/>
    </w:rPr>
  </w:style>
  <w:style w:type="paragraph" w:styleId="Naslov2">
    <w:name w:val="heading 2"/>
    <w:basedOn w:val="Naslov1"/>
    <w:next w:val="Navaden"/>
    <w:link w:val="Naslov2Znak"/>
    <w:uiPriority w:val="9"/>
    <w:unhideWhenUsed/>
    <w:qFormat/>
    <w:rsid w:val="00126055"/>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26055"/>
    <w:pPr>
      <w:numPr>
        <w:ilvl w:val="2"/>
        <w:numId w:val="0"/>
      </w:numPr>
      <w:outlineLvl w:val="2"/>
    </w:pPr>
    <w:rPr>
      <w:bCs/>
      <w:i/>
      <w:smallCaps w:val="0"/>
    </w:rPr>
  </w:style>
  <w:style w:type="paragraph" w:styleId="Naslov4">
    <w:name w:val="heading 4"/>
    <w:basedOn w:val="Naslov3"/>
    <w:next w:val="Navaden"/>
    <w:link w:val="Naslov4Znak"/>
    <w:uiPriority w:val="9"/>
    <w:unhideWhenUsed/>
    <w:qFormat/>
    <w:rsid w:val="00450FAE"/>
    <w:pPr>
      <w:numPr>
        <w:ilvl w:val="3"/>
      </w:numPr>
      <w:ind w:left="782" w:hanging="782"/>
      <w:outlineLvl w:val="3"/>
    </w:pPr>
    <w:rPr>
      <w:bCs w:val="0"/>
      <w:iCs/>
    </w:rPr>
  </w:style>
  <w:style w:type="paragraph" w:styleId="Naslov5">
    <w:name w:val="heading 5"/>
    <w:basedOn w:val="Naslov4"/>
    <w:next w:val="Navaden"/>
    <w:link w:val="Naslov5Znak"/>
    <w:uiPriority w:val="9"/>
    <w:unhideWhenUsed/>
    <w:qFormat/>
    <w:rsid w:val="00002A2A"/>
    <w:pPr>
      <w:numPr>
        <w:ilvl w:val="4"/>
      </w:numPr>
      <w:ind w:left="924" w:hanging="924"/>
      <w:outlineLvl w:val="4"/>
    </w:pPr>
  </w:style>
  <w:style w:type="paragraph" w:styleId="Naslov6">
    <w:name w:val="heading 6"/>
    <w:basedOn w:val="Naslov5"/>
    <w:next w:val="Navaden"/>
    <w:link w:val="Naslov6Znak"/>
    <w:uiPriority w:val="9"/>
    <w:unhideWhenUsed/>
    <w:qFormat/>
    <w:rsid w:val="00002A2A"/>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002A2A"/>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002A2A"/>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002A2A"/>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
    <w:rsid w:val="00126055"/>
    <w:rPr>
      <w:rFonts w:ascii="Arial" w:eastAsia="Times New Roman" w:hAnsi="Arial"/>
      <w:b/>
      <w:smallCaps/>
      <w:szCs w:val="26"/>
      <w:lang w:eastAsia="en-US"/>
    </w:rPr>
  </w:style>
  <w:style w:type="character" w:customStyle="1" w:styleId="Naslov1Znak">
    <w:name w:val="Naslov 1 Znak"/>
    <w:link w:val="Naslov1"/>
    <w:uiPriority w:val="9"/>
    <w:rsid w:val="00DE571D"/>
    <w:rPr>
      <w:rFonts w:ascii="Arial" w:eastAsia="Times New Roman" w:hAnsi="Arial"/>
      <w:b/>
      <w:bCs/>
      <w:caps/>
      <w:szCs w:val="28"/>
      <w:lang w:eastAsia="en-US"/>
    </w:rPr>
  </w:style>
  <w:style w:type="character" w:customStyle="1" w:styleId="Naslov3Znak">
    <w:name w:val="Naslov 3 Znak"/>
    <w:link w:val="Naslov3"/>
    <w:uiPriority w:val="9"/>
    <w:rsid w:val="00126055"/>
    <w:rPr>
      <w:rFonts w:ascii="Arial" w:eastAsia="Times New Roman" w:hAnsi="Arial"/>
      <w:b/>
      <w:bCs/>
      <w:i/>
      <w:szCs w:val="26"/>
      <w:lang w:eastAsia="en-US"/>
    </w:rPr>
  </w:style>
  <w:style w:type="character" w:customStyle="1" w:styleId="Naslov4Znak">
    <w:name w:val="Naslov 4 Znak"/>
    <w:link w:val="Naslov4"/>
    <w:uiPriority w:val="9"/>
    <w:rsid w:val="00450FAE"/>
    <w:rPr>
      <w:rFonts w:ascii="Arial" w:eastAsia="Times New Roman" w:hAnsi="Arial"/>
      <w:b/>
      <w:i/>
      <w:iCs/>
      <w:szCs w:val="26"/>
      <w:lang w:eastAsia="en-US"/>
    </w:rPr>
  </w:style>
  <w:style w:type="character" w:customStyle="1" w:styleId="Naslov5Znak">
    <w:name w:val="Naslov 5 Znak"/>
    <w:link w:val="Naslov5"/>
    <w:uiPriority w:val="9"/>
    <w:rsid w:val="00002A2A"/>
    <w:rPr>
      <w:rFonts w:ascii="Arial" w:eastAsia="Times New Roman" w:hAnsi="Arial"/>
      <w:b/>
      <w:i/>
      <w:iCs/>
      <w:szCs w:val="26"/>
      <w:lang w:eastAsia="en-US"/>
    </w:rPr>
  </w:style>
  <w:style w:type="character" w:customStyle="1" w:styleId="Naslov6Znak">
    <w:name w:val="Naslov 6 Znak"/>
    <w:link w:val="Naslov6"/>
    <w:uiPriority w:val="9"/>
    <w:rsid w:val="00002A2A"/>
    <w:rPr>
      <w:rFonts w:ascii="Arial" w:eastAsia="Times New Roman" w:hAnsi="Arial"/>
      <w:b/>
      <w:i/>
      <w:szCs w:val="26"/>
      <w:lang w:eastAsia="en-US"/>
    </w:rPr>
  </w:style>
  <w:style w:type="character" w:customStyle="1" w:styleId="Naslov7Znak">
    <w:name w:val="Naslov 7 Znak"/>
    <w:link w:val="Naslov7"/>
    <w:uiPriority w:val="9"/>
    <w:rsid w:val="00002A2A"/>
    <w:rPr>
      <w:rFonts w:ascii="Arial" w:eastAsia="Times New Roman" w:hAnsi="Arial"/>
      <w:b/>
      <w:i/>
      <w:iCs/>
      <w:color w:val="404040"/>
      <w:szCs w:val="26"/>
      <w:lang w:eastAsia="en-US"/>
    </w:rPr>
  </w:style>
  <w:style w:type="character" w:customStyle="1" w:styleId="Naslov8Znak">
    <w:name w:val="Naslov 8 Znak"/>
    <w:link w:val="Naslov8"/>
    <w:uiPriority w:val="9"/>
    <w:rsid w:val="00002A2A"/>
    <w:rPr>
      <w:rFonts w:ascii="Arial" w:eastAsia="Times New Roman" w:hAnsi="Arial"/>
      <w:b/>
      <w:i/>
      <w:iCs/>
      <w:color w:val="404040"/>
      <w:lang w:eastAsia="en-US"/>
    </w:rPr>
  </w:style>
  <w:style w:type="character" w:customStyle="1" w:styleId="Naslov9Znak">
    <w:name w:val="Naslov 9 Znak"/>
    <w:link w:val="Naslov9"/>
    <w:uiPriority w:val="9"/>
    <w:rsid w:val="00002A2A"/>
    <w:rPr>
      <w:rFonts w:ascii="Arial" w:eastAsia="Times New Roman" w:hAnsi="Arial"/>
      <w:b/>
      <w:i/>
      <w:color w:val="404040"/>
      <w:lang w:eastAsia="en-US"/>
    </w:rPr>
  </w:style>
  <w:style w:type="numbering" w:customStyle="1" w:styleId="Headings">
    <w:name w:val="Headings"/>
    <w:uiPriority w:val="99"/>
    <w:rsid w:val="009A0CEA"/>
    <w:pPr>
      <w:numPr>
        <w:numId w:val="1"/>
      </w:numPr>
    </w:pPr>
  </w:style>
  <w:style w:type="numbering" w:customStyle="1" w:styleId="Bulletsliststyle">
    <w:name w:val="Bulletslist style"/>
    <w:uiPriority w:val="99"/>
    <w:rsid w:val="008111A0"/>
    <w:pPr>
      <w:numPr>
        <w:numId w:val="3"/>
      </w:numPr>
    </w:pPr>
  </w:style>
  <w:style w:type="paragraph" w:customStyle="1" w:styleId="Llistbullet">
    <w:name w:val="Llist bullet"/>
    <w:basedOn w:val="Navaden"/>
    <w:rsid w:val="008111A0"/>
  </w:style>
  <w:style w:type="paragraph" w:styleId="Oznaenseznam">
    <w:name w:val="List Bullet"/>
    <w:basedOn w:val="Navaden"/>
    <w:uiPriority w:val="99"/>
    <w:unhideWhenUsed/>
    <w:qFormat/>
    <w:rsid w:val="008111A0"/>
    <w:pPr>
      <w:numPr>
        <w:numId w:val="3"/>
      </w:numPr>
      <w:contextualSpacing/>
    </w:pPr>
  </w:style>
  <w:style w:type="paragraph" w:styleId="Oznaenseznam2">
    <w:name w:val="List Bullet 2"/>
    <w:basedOn w:val="Navaden"/>
    <w:uiPriority w:val="99"/>
    <w:unhideWhenUsed/>
    <w:rsid w:val="008111A0"/>
    <w:pPr>
      <w:numPr>
        <w:ilvl w:val="1"/>
        <w:numId w:val="3"/>
      </w:numPr>
      <w:contextualSpacing/>
    </w:pPr>
  </w:style>
  <w:style w:type="paragraph" w:styleId="Oznaenseznam3">
    <w:name w:val="List Bullet 3"/>
    <w:basedOn w:val="Navaden"/>
    <w:uiPriority w:val="99"/>
    <w:unhideWhenUsed/>
    <w:rsid w:val="008111A0"/>
    <w:pPr>
      <w:numPr>
        <w:ilvl w:val="2"/>
        <w:numId w:val="3"/>
      </w:numPr>
      <w:contextualSpacing/>
    </w:pPr>
  </w:style>
  <w:style w:type="paragraph" w:styleId="Otevilenseznam4">
    <w:name w:val="List Number 4"/>
    <w:basedOn w:val="Navaden"/>
    <w:uiPriority w:val="99"/>
    <w:unhideWhenUsed/>
    <w:rsid w:val="008111A0"/>
    <w:pPr>
      <w:contextualSpacing/>
    </w:pPr>
  </w:style>
  <w:style w:type="paragraph" w:styleId="Otevilenseznam5">
    <w:name w:val="List Number 5"/>
    <w:basedOn w:val="Navaden"/>
    <w:uiPriority w:val="99"/>
    <w:unhideWhenUsed/>
    <w:rsid w:val="008111A0"/>
    <w:pPr>
      <w:contextualSpacing/>
    </w:pPr>
  </w:style>
  <w:style w:type="paragraph" w:styleId="Oznaenseznam4">
    <w:name w:val="List Bullet 4"/>
    <w:basedOn w:val="Navaden"/>
    <w:uiPriority w:val="99"/>
    <w:unhideWhenUsed/>
    <w:rsid w:val="008111A0"/>
    <w:pPr>
      <w:numPr>
        <w:ilvl w:val="3"/>
        <w:numId w:val="3"/>
      </w:numPr>
      <w:contextualSpacing/>
    </w:pPr>
  </w:style>
  <w:style w:type="paragraph" w:styleId="Oznaenseznam5">
    <w:name w:val="List Bullet 5"/>
    <w:basedOn w:val="Navaden"/>
    <w:uiPriority w:val="99"/>
    <w:unhideWhenUsed/>
    <w:rsid w:val="008111A0"/>
    <w:pPr>
      <w:numPr>
        <w:ilvl w:val="4"/>
        <w:numId w:val="3"/>
      </w:numPr>
      <w:contextualSpacing/>
    </w:pPr>
  </w:style>
  <w:style w:type="paragraph" w:styleId="Glava">
    <w:name w:val="header"/>
    <w:basedOn w:val="Navaden"/>
    <w:link w:val="GlavaZnak"/>
    <w:unhideWhenUsed/>
    <w:rsid w:val="00107834"/>
    <w:pPr>
      <w:tabs>
        <w:tab w:val="center" w:pos="4536"/>
        <w:tab w:val="right" w:pos="9072"/>
      </w:tabs>
      <w:spacing w:line="240" w:lineRule="auto"/>
    </w:pPr>
  </w:style>
  <w:style w:type="character" w:customStyle="1" w:styleId="GlavaZnak">
    <w:name w:val="Glava Znak"/>
    <w:link w:val="Glava"/>
    <w:uiPriority w:val="99"/>
    <w:rsid w:val="00107834"/>
    <w:rPr>
      <w:rFonts w:ascii="Arial" w:hAnsi="Arial"/>
      <w:sz w:val="20"/>
    </w:rPr>
  </w:style>
  <w:style w:type="paragraph" w:styleId="Noga">
    <w:name w:val="footer"/>
    <w:basedOn w:val="Navaden"/>
    <w:link w:val="NogaZnak"/>
    <w:unhideWhenUsed/>
    <w:rsid w:val="00107834"/>
    <w:pPr>
      <w:tabs>
        <w:tab w:val="center" w:pos="4536"/>
        <w:tab w:val="right" w:pos="9072"/>
      </w:tabs>
      <w:spacing w:line="240" w:lineRule="auto"/>
    </w:pPr>
  </w:style>
  <w:style w:type="character" w:customStyle="1" w:styleId="NogaZnak">
    <w:name w:val="Noga Znak"/>
    <w:link w:val="Noga"/>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Brezrazmikov">
    <w:name w:val="No Spacing"/>
    <w:uiPriority w:val="1"/>
    <w:qFormat/>
    <w:rsid w:val="00107834"/>
    <w:pPr>
      <w:jc w:val="both"/>
    </w:pPr>
    <w:rPr>
      <w:rFonts w:ascii="Arial" w:hAnsi="Arial"/>
      <w:szCs w:val="22"/>
      <w:lang w:eastAsia="en-US"/>
    </w:rPr>
  </w:style>
  <w:style w:type="paragraph" w:styleId="Besedilooblaka">
    <w:name w:val="Balloon Text"/>
    <w:basedOn w:val="Navaden"/>
    <w:link w:val="BesedilooblakaZnak"/>
    <w:uiPriority w:val="99"/>
    <w:semiHidden/>
    <w:unhideWhenUsed/>
    <w:rsid w:val="00107834"/>
    <w:pPr>
      <w:spacing w:line="240" w:lineRule="auto"/>
    </w:pPr>
    <w:rPr>
      <w:rFonts w:ascii="Tahoma" w:hAnsi="Tahoma" w:cs="Tahoma"/>
      <w:sz w:val="16"/>
      <w:szCs w:val="16"/>
    </w:rPr>
  </w:style>
  <w:style w:type="character" w:customStyle="1" w:styleId="BesedilooblakaZnak">
    <w:name w:val="Besedilo oblačka Znak"/>
    <w:link w:val="Besedilooblaka"/>
    <w:uiPriority w:val="99"/>
    <w:semiHidden/>
    <w:rsid w:val="00107834"/>
    <w:rPr>
      <w:rFonts w:ascii="Tahoma" w:hAnsi="Tahoma" w:cs="Tahoma"/>
      <w:sz w:val="16"/>
      <w:szCs w:val="16"/>
    </w:rPr>
  </w:style>
  <w:style w:type="paragraph" w:customStyle="1" w:styleId="HeaderOdd">
    <w:name w:val="Header Odd"/>
    <w:basedOn w:val="Brezrazmikov"/>
    <w:qFormat/>
    <w:rsid w:val="00107834"/>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95713A"/>
    <w:rPr>
      <w:color w:val="808080"/>
    </w:rPr>
  </w:style>
  <w:style w:type="paragraph" w:styleId="Naslov">
    <w:name w:val="Title"/>
    <w:basedOn w:val="Navaden"/>
    <w:next w:val="Navaden"/>
    <w:link w:val="NaslovZnak"/>
    <w:uiPriority w:val="10"/>
    <w:qFormat/>
    <w:rsid w:val="005178B0"/>
    <w:pPr>
      <w:spacing w:before="120" w:after="420" w:line="240" w:lineRule="auto"/>
      <w:contextualSpacing/>
      <w:jc w:val="center"/>
    </w:pPr>
    <w:rPr>
      <w:rFonts w:eastAsia="Times New Roman"/>
      <w:b/>
      <w:caps/>
      <w:spacing w:val="5"/>
      <w:kern w:val="28"/>
      <w:sz w:val="22"/>
      <w:szCs w:val="52"/>
    </w:rPr>
  </w:style>
  <w:style w:type="character" w:customStyle="1" w:styleId="NaslovZnak">
    <w:name w:val="Naslov Znak"/>
    <w:link w:val="Naslov"/>
    <w:uiPriority w:val="10"/>
    <w:rsid w:val="005178B0"/>
    <w:rPr>
      <w:rFonts w:ascii="Arial" w:eastAsia="Times New Roman" w:hAnsi="Arial" w:cs="Times New Roman"/>
      <w:b/>
      <w:caps/>
      <w:spacing w:val="5"/>
      <w:kern w:val="28"/>
      <w:szCs w:val="52"/>
    </w:rPr>
  </w:style>
  <w:style w:type="table" w:styleId="Tabelamrea">
    <w:name w:val="Table Grid"/>
    <w:basedOn w:val="Navadnatabela"/>
    <w:uiPriority w:val="59"/>
    <w:rsid w:val="00011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otnaopomba-besedilo">
    <w:name w:val="footnote text"/>
    <w:basedOn w:val="Navaden"/>
    <w:link w:val="Sprotnaopomba-besediloZnak"/>
    <w:uiPriority w:val="99"/>
    <w:unhideWhenUsed/>
    <w:rsid w:val="000F75C6"/>
    <w:pPr>
      <w:spacing w:line="240" w:lineRule="auto"/>
    </w:pPr>
    <w:rPr>
      <w:i/>
      <w:sz w:val="18"/>
      <w:szCs w:val="20"/>
    </w:rPr>
  </w:style>
  <w:style w:type="character" w:customStyle="1" w:styleId="Sprotnaopomba-besediloZnak">
    <w:name w:val="Sprotna opomba - besedilo Znak"/>
    <w:link w:val="Sprotnaopomba-besedilo"/>
    <w:uiPriority w:val="99"/>
    <w:rsid w:val="000F75C6"/>
    <w:rPr>
      <w:rFonts w:ascii="Arial" w:hAnsi="Arial"/>
      <w:i/>
      <w:sz w:val="18"/>
      <w:szCs w:val="20"/>
    </w:rPr>
  </w:style>
  <w:style w:type="character" w:styleId="Sprotnaopomba-sklic">
    <w:name w:val="footnote reference"/>
    <w:uiPriority w:val="99"/>
    <w:unhideWhenUsed/>
    <w:rsid w:val="000F75C6"/>
    <w:rPr>
      <w:rFonts w:ascii="Arial" w:hAnsi="Arial"/>
      <w:i/>
      <w:sz w:val="18"/>
      <w:vertAlign w:val="superscript"/>
    </w:rPr>
  </w:style>
  <w:style w:type="character" w:styleId="Hiperpovezava">
    <w:name w:val="Hyperlink"/>
    <w:uiPriority w:val="99"/>
    <w:unhideWhenUsed/>
    <w:rsid w:val="00BB1E26"/>
    <w:rPr>
      <w:color w:val="0000FF"/>
      <w:u w:val="single"/>
    </w:rPr>
  </w:style>
  <w:style w:type="character" w:styleId="Pripombasklic">
    <w:name w:val="annotation reference"/>
    <w:unhideWhenUsed/>
    <w:rsid w:val="00152883"/>
    <w:rPr>
      <w:sz w:val="16"/>
      <w:szCs w:val="16"/>
    </w:rPr>
  </w:style>
  <w:style w:type="paragraph" w:styleId="Pripombabesedilo">
    <w:name w:val="annotation text"/>
    <w:basedOn w:val="Navaden"/>
    <w:link w:val="PripombabesediloZnak"/>
    <w:unhideWhenUsed/>
    <w:rsid w:val="00152883"/>
    <w:pPr>
      <w:spacing w:line="240" w:lineRule="auto"/>
    </w:pPr>
    <w:rPr>
      <w:szCs w:val="20"/>
    </w:rPr>
  </w:style>
  <w:style w:type="character" w:customStyle="1" w:styleId="PripombabesediloZnak">
    <w:name w:val="Pripomba – besedilo Znak"/>
    <w:link w:val="Pripombabesedilo"/>
    <w:rsid w:val="00152883"/>
    <w:rPr>
      <w:rFonts w:ascii="Arial" w:hAnsi="Arial"/>
      <w:sz w:val="20"/>
      <w:szCs w:val="20"/>
    </w:rPr>
  </w:style>
  <w:style w:type="paragraph" w:styleId="Zadevapripombe">
    <w:name w:val="annotation subject"/>
    <w:basedOn w:val="Pripombabesedilo"/>
    <w:next w:val="Pripombabesedilo"/>
    <w:link w:val="ZadevapripombeZnak"/>
    <w:uiPriority w:val="99"/>
    <w:semiHidden/>
    <w:unhideWhenUsed/>
    <w:rsid w:val="00152883"/>
    <w:rPr>
      <w:b/>
      <w:bCs/>
    </w:rPr>
  </w:style>
  <w:style w:type="character" w:customStyle="1" w:styleId="ZadevapripombeZnak">
    <w:name w:val="Zadeva pripombe Znak"/>
    <w:link w:val="Zadevapripombe"/>
    <w:uiPriority w:val="99"/>
    <w:semiHidden/>
    <w:rsid w:val="00152883"/>
    <w:rPr>
      <w:rFonts w:ascii="Arial" w:hAnsi="Arial"/>
      <w:b/>
      <w:bCs/>
      <w:sz w:val="20"/>
      <w:szCs w:val="20"/>
    </w:rPr>
  </w:style>
  <w:style w:type="paragraph" w:styleId="Odstavekseznama">
    <w:name w:val="List Paragraph"/>
    <w:basedOn w:val="Navaden"/>
    <w:link w:val="OdstavekseznamaZnak"/>
    <w:uiPriority w:val="34"/>
    <w:qFormat/>
    <w:rsid w:val="00400A3C"/>
    <w:pPr>
      <w:ind w:left="720"/>
      <w:contextualSpacing/>
    </w:pPr>
  </w:style>
  <w:style w:type="paragraph" w:styleId="NaslovTOC">
    <w:name w:val="TOC Heading"/>
    <w:basedOn w:val="Naslov1"/>
    <w:next w:val="Navaden"/>
    <w:uiPriority w:val="39"/>
    <w:unhideWhenUsed/>
    <w:qFormat/>
    <w:rsid w:val="00C91BF6"/>
    <w:pPr>
      <w:numPr>
        <w:numId w:val="0"/>
      </w:numPr>
      <w:spacing w:before="480" w:beforeAutospacing="0" w:after="0" w:afterAutospacing="0" w:line="276" w:lineRule="auto"/>
      <w:jc w:val="left"/>
      <w:outlineLvl w:val="9"/>
    </w:pPr>
    <w:rPr>
      <w:rFonts w:ascii="Cambria" w:hAnsi="Cambria"/>
      <w:caps w:val="0"/>
      <w:color w:val="365F91"/>
      <w:sz w:val="28"/>
      <w:lang w:eastAsia="sl-SI"/>
    </w:rPr>
  </w:style>
  <w:style w:type="paragraph" w:styleId="Kazalovsebine1">
    <w:name w:val="toc 1"/>
    <w:basedOn w:val="Naslov1"/>
    <w:next w:val="Navaden"/>
    <w:autoRedefine/>
    <w:uiPriority w:val="39"/>
    <w:unhideWhenUsed/>
    <w:rsid w:val="00C91BF6"/>
    <w:pPr>
      <w:keepNext w:val="0"/>
      <w:keepLines w:val="0"/>
      <w:numPr>
        <w:numId w:val="0"/>
      </w:numPr>
      <w:spacing w:before="120" w:beforeAutospacing="0" w:after="120" w:afterAutospacing="0"/>
      <w:jc w:val="left"/>
      <w:outlineLvl w:val="9"/>
    </w:pPr>
    <w:rPr>
      <w:rFonts w:ascii="Calibri" w:eastAsia="Calibri" w:hAnsi="Calibri" w:cs="Calibri"/>
      <w:szCs w:val="20"/>
    </w:rPr>
  </w:style>
  <w:style w:type="paragraph" w:styleId="Kazalovsebine2">
    <w:name w:val="toc 2"/>
    <w:basedOn w:val="Naslov2"/>
    <w:next w:val="Navaden"/>
    <w:autoRedefine/>
    <w:uiPriority w:val="39"/>
    <w:unhideWhenUsed/>
    <w:rsid w:val="00C91BF6"/>
    <w:pPr>
      <w:keepNext w:val="0"/>
      <w:keepLines w:val="0"/>
      <w:numPr>
        <w:ilvl w:val="0"/>
        <w:numId w:val="0"/>
      </w:numPr>
      <w:spacing w:before="0" w:after="0"/>
      <w:ind w:left="200"/>
      <w:jc w:val="left"/>
      <w:outlineLvl w:val="9"/>
    </w:pPr>
    <w:rPr>
      <w:rFonts w:ascii="Calibri" w:eastAsia="Calibri" w:hAnsi="Calibri" w:cs="Calibri"/>
      <w:b w:val="0"/>
      <w:szCs w:val="20"/>
    </w:rPr>
  </w:style>
  <w:style w:type="paragraph" w:styleId="Kazalovsebine3">
    <w:name w:val="toc 3"/>
    <w:basedOn w:val="Naslov3"/>
    <w:next w:val="Navaden"/>
    <w:autoRedefine/>
    <w:uiPriority w:val="39"/>
    <w:unhideWhenUsed/>
    <w:rsid w:val="00C91BF6"/>
    <w:pPr>
      <w:keepNext w:val="0"/>
      <w:keepLines w:val="0"/>
      <w:numPr>
        <w:ilvl w:val="0"/>
      </w:numPr>
      <w:spacing w:before="0" w:after="0"/>
      <w:ind w:left="40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D65E75"/>
    <w:pPr>
      <w:keepNext w:val="0"/>
      <w:keepLines w:val="0"/>
      <w:numPr>
        <w:ilvl w:val="0"/>
      </w:numPr>
      <w:spacing w:before="0" w:after="0"/>
      <w:ind w:left="600" w:hanging="782"/>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D65E75"/>
    <w:pPr>
      <w:keepNext w:val="0"/>
      <w:keepLines w:val="0"/>
      <w:numPr>
        <w:ilvl w:val="0"/>
      </w:numPr>
      <w:spacing w:before="0" w:after="0"/>
      <w:ind w:left="800" w:hanging="924"/>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D65E75"/>
    <w:pPr>
      <w:keepNext w:val="0"/>
      <w:keepLines w:val="0"/>
      <w:numPr>
        <w:ilvl w:val="0"/>
      </w:numPr>
      <w:spacing w:before="0" w:after="0"/>
      <w:ind w:left="1000" w:hanging="1066"/>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D65E75"/>
    <w:pPr>
      <w:keepNext w:val="0"/>
      <w:keepLines w:val="0"/>
      <w:numPr>
        <w:ilvl w:val="0"/>
      </w:numPr>
      <w:spacing w:before="0" w:after="0"/>
      <w:ind w:left="1200" w:hanging="1208"/>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D65E75"/>
    <w:pPr>
      <w:keepNext w:val="0"/>
      <w:keepLines w:val="0"/>
      <w:numPr>
        <w:ilvl w:val="0"/>
      </w:numPr>
      <w:spacing w:before="0" w:after="0"/>
      <w:ind w:left="1400" w:hanging="1349"/>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D65E75"/>
    <w:pPr>
      <w:keepNext w:val="0"/>
      <w:keepLines w:val="0"/>
      <w:numPr>
        <w:ilvl w:val="0"/>
      </w:numPr>
      <w:spacing w:before="0" w:after="0"/>
      <w:ind w:left="1600" w:hanging="1491"/>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255517"/>
    <w:pPr>
      <w:numPr>
        <w:numId w:val="7"/>
      </w:numPr>
      <w:spacing w:before="120" w:line="260" w:lineRule="atLeast"/>
    </w:pPr>
    <w:rPr>
      <w:rFonts w:ascii="Arial" w:eastAsia="Times New Roman" w:hAnsi="Arial"/>
      <w:b/>
      <w:bCs/>
      <w:smallCaps/>
      <w:szCs w:val="28"/>
      <w:lang w:eastAsia="en-US"/>
    </w:rPr>
  </w:style>
  <w:style w:type="paragraph" w:customStyle="1" w:styleId="Natevanjestevilkami2">
    <w:name w:val="Naštevanje s številkami 2"/>
    <w:basedOn w:val="Natevanjestevilkami1"/>
    <w:qFormat/>
    <w:rsid w:val="00255517"/>
    <w:pPr>
      <w:numPr>
        <w:ilvl w:val="1"/>
      </w:numPr>
      <w:spacing w:before="0"/>
    </w:pPr>
    <w:rPr>
      <w:b w:val="0"/>
      <w:smallCaps w:val="0"/>
    </w:rPr>
  </w:style>
  <w:style w:type="paragraph" w:customStyle="1" w:styleId="Natevanjestevilkami3">
    <w:name w:val="Naštevanje s številkami 3"/>
    <w:basedOn w:val="Natevanjestevilkami2"/>
    <w:qFormat/>
    <w:rsid w:val="00255517"/>
    <w:pPr>
      <w:numPr>
        <w:ilvl w:val="2"/>
      </w:numPr>
      <w:ind w:left="2211"/>
    </w:pPr>
  </w:style>
  <w:style w:type="paragraph" w:customStyle="1" w:styleId="Natevanjestevilkami4">
    <w:name w:val="Naštevanje s številkami 4"/>
    <w:basedOn w:val="Natevanjestevilkami3"/>
    <w:qFormat/>
    <w:rsid w:val="00255517"/>
    <w:pPr>
      <w:numPr>
        <w:ilvl w:val="3"/>
      </w:numPr>
    </w:pPr>
  </w:style>
  <w:style w:type="paragraph" w:customStyle="1" w:styleId="Natevanjestevilkami5">
    <w:name w:val="Naštevanje s številkami 5"/>
    <w:basedOn w:val="Natevanjestevilkami4"/>
    <w:qFormat/>
    <w:rsid w:val="00255517"/>
    <w:pPr>
      <w:numPr>
        <w:ilvl w:val="4"/>
      </w:numPr>
    </w:pPr>
  </w:style>
  <w:style w:type="paragraph" w:customStyle="1" w:styleId="Natevanjestevilkami6">
    <w:name w:val="Naštevanje s številkami 6"/>
    <w:basedOn w:val="Natevanjestevilkami5"/>
    <w:qFormat/>
    <w:rsid w:val="00255517"/>
    <w:pPr>
      <w:numPr>
        <w:ilvl w:val="5"/>
      </w:numPr>
    </w:pPr>
  </w:style>
  <w:style w:type="paragraph" w:customStyle="1" w:styleId="Natevanjestevilkami7">
    <w:name w:val="Naštevanje s številkami 7"/>
    <w:basedOn w:val="Natevanjestevilkami6"/>
    <w:qFormat/>
    <w:rsid w:val="00255517"/>
    <w:pPr>
      <w:numPr>
        <w:ilvl w:val="6"/>
      </w:numPr>
    </w:pPr>
  </w:style>
  <w:style w:type="paragraph" w:customStyle="1" w:styleId="Natevanjestevilkami8">
    <w:name w:val="Naštevanje s številkami 8"/>
    <w:basedOn w:val="Natevanjestevilkami7"/>
    <w:qFormat/>
    <w:rsid w:val="00255517"/>
    <w:pPr>
      <w:numPr>
        <w:ilvl w:val="7"/>
      </w:numPr>
    </w:pPr>
  </w:style>
  <w:style w:type="paragraph" w:customStyle="1" w:styleId="Natevanjestevilkami9">
    <w:name w:val="Naštevanje s številkami 9"/>
    <w:basedOn w:val="Natevanjestevilkami8"/>
    <w:qFormat/>
    <w:rsid w:val="00255517"/>
    <w:pPr>
      <w:numPr>
        <w:ilvl w:val="8"/>
      </w:numPr>
    </w:pPr>
  </w:style>
  <w:style w:type="numbering" w:customStyle="1" w:styleId="Natevanjestevilkami">
    <w:name w:val="Naštevanje s številkami"/>
    <w:uiPriority w:val="99"/>
    <w:rsid w:val="00255517"/>
    <w:pPr>
      <w:numPr>
        <w:numId w:val="6"/>
      </w:numPr>
    </w:pPr>
  </w:style>
  <w:style w:type="paragraph" w:styleId="Konnaopomba-besedilo">
    <w:name w:val="endnote text"/>
    <w:basedOn w:val="Navaden"/>
    <w:link w:val="Konnaopomba-besediloZnak"/>
    <w:uiPriority w:val="99"/>
    <w:semiHidden/>
    <w:unhideWhenUsed/>
    <w:rsid w:val="008313EC"/>
    <w:pPr>
      <w:spacing w:line="240" w:lineRule="auto"/>
    </w:pPr>
    <w:rPr>
      <w:szCs w:val="20"/>
    </w:rPr>
  </w:style>
  <w:style w:type="character" w:customStyle="1" w:styleId="Konnaopomba-besediloZnak">
    <w:name w:val="Končna opomba - besedilo Znak"/>
    <w:link w:val="Konnaopomba-besedilo"/>
    <w:uiPriority w:val="99"/>
    <w:semiHidden/>
    <w:rsid w:val="008313EC"/>
    <w:rPr>
      <w:rFonts w:ascii="Arial" w:hAnsi="Arial"/>
      <w:sz w:val="20"/>
      <w:szCs w:val="20"/>
    </w:rPr>
  </w:style>
  <w:style w:type="character" w:styleId="Konnaopomba-sklic">
    <w:name w:val="endnote reference"/>
    <w:uiPriority w:val="99"/>
    <w:semiHidden/>
    <w:unhideWhenUsed/>
    <w:rsid w:val="008313EC"/>
    <w:rPr>
      <w:vertAlign w:val="superscript"/>
    </w:rPr>
  </w:style>
  <w:style w:type="character" w:customStyle="1" w:styleId="naslov21">
    <w:name w:val="naslov21"/>
    <w:rsid w:val="00E833E2"/>
    <w:rPr>
      <w:rFonts w:ascii="Tahoma" w:hAnsi="Tahoma" w:cs="Tahoma" w:hint="default"/>
      <w:b/>
      <w:bCs/>
      <w:color w:val="0A647E"/>
      <w:sz w:val="17"/>
      <w:szCs w:val="17"/>
    </w:rPr>
  </w:style>
  <w:style w:type="character" w:customStyle="1" w:styleId="text1">
    <w:name w:val="text1"/>
    <w:rsid w:val="00E833E2"/>
    <w:rPr>
      <w:rFonts w:ascii="Verdana" w:hAnsi="Verdana" w:hint="default"/>
      <w:sz w:val="17"/>
      <w:szCs w:val="17"/>
    </w:rPr>
  </w:style>
  <w:style w:type="paragraph" w:styleId="Revizija">
    <w:name w:val="Revision"/>
    <w:hidden/>
    <w:uiPriority w:val="99"/>
    <w:semiHidden/>
    <w:rsid w:val="00E833E2"/>
    <w:rPr>
      <w:rFonts w:ascii="Arial" w:hAnsi="Arial"/>
      <w:szCs w:val="22"/>
      <w:lang w:eastAsia="en-US"/>
    </w:rPr>
  </w:style>
  <w:style w:type="character" w:customStyle="1" w:styleId="OdstavekseznamaZnak">
    <w:name w:val="Odstavek seznama Znak"/>
    <w:link w:val="Odstavekseznama"/>
    <w:rsid w:val="00BC4B9A"/>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7080">
      <w:bodyDiv w:val="1"/>
      <w:marLeft w:val="0"/>
      <w:marRight w:val="0"/>
      <w:marTop w:val="0"/>
      <w:marBottom w:val="0"/>
      <w:divBdr>
        <w:top w:val="none" w:sz="0" w:space="0" w:color="auto"/>
        <w:left w:val="none" w:sz="0" w:space="0" w:color="auto"/>
        <w:bottom w:val="none" w:sz="0" w:space="0" w:color="auto"/>
        <w:right w:val="none" w:sz="0" w:space="0" w:color="auto"/>
      </w:divBdr>
    </w:div>
    <w:div w:id="181018924">
      <w:bodyDiv w:val="1"/>
      <w:marLeft w:val="0"/>
      <w:marRight w:val="0"/>
      <w:marTop w:val="0"/>
      <w:marBottom w:val="0"/>
      <w:divBdr>
        <w:top w:val="none" w:sz="0" w:space="0" w:color="auto"/>
        <w:left w:val="none" w:sz="0" w:space="0" w:color="auto"/>
        <w:bottom w:val="none" w:sz="0" w:space="0" w:color="auto"/>
        <w:right w:val="none" w:sz="0" w:space="0" w:color="auto"/>
      </w:divBdr>
    </w:div>
    <w:div w:id="396322057">
      <w:bodyDiv w:val="1"/>
      <w:marLeft w:val="0"/>
      <w:marRight w:val="0"/>
      <w:marTop w:val="0"/>
      <w:marBottom w:val="0"/>
      <w:divBdr>
        <w:top w:val="none" w:sz="0" w:space="0" w:color="auto"/>
        <w:left w:val="none" w:sz="0" w:space="0" w:color="auto"/>
        <w:bottom w:val="none" w:sz="0" w:space="0" w:color="auto"/>
        <w:right w:val="none" w:sz="0" w:space="0" w:color="auto"/>
      </w:divBdr>
    </w:div>
    <w:div w:id="411584160">
      <w:bodyDiv w:val="1"/>
      <w:marLeft w:val="0"/>
      <w:marRight w:val="0"/>
      <w:marTop w:val="0"/>
      <w:marBottom w:val="0"/>
      <w:divBdr>
        <w:top w:val="none" w:sz="0" w:space="0" w:color="auto"/>
        <w:left w:val="none" w:sz="0" w:space="0" w:color="auto"/>
        <w:bottom w:val="none" w:sz="0" w:space="0" w:color="auto"/>
        <w:right w:val="none" w:sz="0" w:space="0" w:color="auto"/>
      </w:divBdr>
    </w:div>
    <w:div w:id="523714052">
      <w:bodyDiv w:val="1"/>
      <w:marLeft w:val="0"/>
      <w:marRight w:val="0"/>
      <w:marTop w:val="0"/>
      <w:marBottom w:val="0"/>
      <w:divBdr>
        <w:top w:val="none" w:sz="0" w:space="0" w:color="auto"/>
        <w:left w:val="none" w:sz="0" w:space="0" w:color="auto"/>
        <w:bottom w:val="none" w:sz="0" w:space="0" w:color="auto"/>
        <w:right w:val="none" w:sz="0" w:space="0" w:color="auto"/>
      </w:divBdr>
    </w:div>
    <w:div w:id="697924208">
      <w:bodyDiv w:val="1"/>
      <w:marLeft w:val="0"/>
      <w:marRight w:val="0"/>
      <w:marTop w:val="0"/>
      <w:marBottom w:val="0"/>
      <w:divBdr>
        <w:top w:val="none" w:sz="0" w:space="0" w:color="auto"/>
        <w:left w:val="none" w:sz="0" w:space="0" w:color="auto"/>
        <w:bottom w:val="none" w:sz="0" w:space="0" w:color="auto"/>
        <w:right w:val="none" w:sz="0" w:space="0" w:color="auto"/>
      </w:divBdr>
    </w:div>
    <w:div w:id="700012065">
      <w:bodyDiv w:val="1"/>
      <w:marLeft w:val="0"/>
      <w:marRight w:val="0"/>
      <w:marTop w:val="0"/>
      <w:marBottom w:val="0"/>
      <w:divBdr>
        <w:top w:val="none" w:sz="0" w:space="0" w:color="auto"/>
        <w:left w:val="none" w:sz="0" w:space="0" w:color="auto"/>
        <w:bottom w:val="none" w:sz="0" w:space="0" w:color="auto"/>
        <w:right w:val="none" w:sz="0" w:space="0" w:color="auto"/>
      </w:divBdr>
    </w:div>
    <w:div w:id="1411808132">
      <w:bodyDiv w:val="1"/>
      <w:marLeft w:val="0"/>
      <w:marRight w:val="0"/>
      <w:marTop w:val="0"/>
      <w:marBottom w:val="0"/>
      <w:divBdr>
        <w:top w:val="none" w:sz="0" w:space="0" w:color="auto"/>
        <w:left w:val="none" w:sz="0" w:space="0" w:color="auto"/>
        <w:bottom w:val="none" w:sz="0" w:space="0" w:color="auto"/>
        <w:right w:val="none" w:sz="0" w:space="0" w:color="auto"/>
      </w:divBdr>
    </w:div>
    <w:div w:id="1472363770">
      <w:bodyDiv w:val="1"/>
      <w:marLeft w:val="0"/>
      <w:marRight w:val="0"/>
      <w:marTop w:val="0"/>
      <w:marBottom w:val="0"/>
      <w:divBdr>
        <w:top w:val="none" w:sz="0" w:space="0" w:color="auto"/>
        <w:left w:val="none" w:sz="0" w:space="0" w:color="auto"/>
        <w:bottom w:val="none" w:sz="0" w:space="0" w:color="auto"/>
        <w:right w:val="none" w:sz="0" w:space="0" w:color="auto"/>
      </w:divBdr>
    </w:div>
    <w:div w:id="195220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mojejn" TargetMode="External"/><Relationship Id="rId13" Type="http://schemas.openxmlformats.org/officeDocument/2006/relationships/hyperlink" Target="http://www.enarocanje.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ejn.gov.si/eJN2" TargetMode="External"/><Relationship Id="rId23" Type="http://schemas.openxmlformats.org/officeDocument/2006/relationships/theme" Target="theme/theme1.xml"/><Relationship Id="rId10" Type="http://schemas.openxmlformats.org/officeDocument/2006/relationships/hyperlink" Target="https://ejn.gov.si/ponudba/pages/aktualno/vec_informacij_ponudniki.x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hyperlink" Target="http://www.domcrnomelj.si/sl/javna_narocila/"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hyperlink" Target="http://www.domcrnomelj.si" TargetMode="External"/><Relationship Id="rId4" Type="http://schemas.openxmlformats.org/officeDocument/2006/relationships/hyperlink" Target="mailto:crnomelj@ssz-slo.s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a%20navodil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60C22-8D89-49DD-ACDE-1D18B9158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navodila</Template>
  <TotalTime>396</TotalTime>
  <Pages>25</Pages>
  <Words>9406</Words>
  <Characters>53618</Characters>
  <Application>Microsoft Office Word</Application>
  <DocSecurity>0</DocSecurity>
  <Lines>446</Lines>
  <Paragraphs>125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62899</CharactersWithSpaces>
  <SharedDoc>false</SharedDoc>
  <HLinks>
    <vt:vector size="264" baseType="variant">
      <vt:variant>
        <vt:i4>1048588</vt:i4>
      </vt:variant>
      <vt:variant>
        <vt:i4>237</vt:i4>
      </vt:variant>
      <vt:variant>
        <vt:i4>0</vt:i4>
      </vt:variant>
      <vt:variant>
        <vt:i4>5</vt:i4>
      </vt:variant>
      <vt:variant>
        <vt:lpwstr>https://ejn.gov.si/mojejn</vt:lpwstr>
      </vt:variant>
      <vt:variant>
        <vt:lpwstr/>
      </vt:variant>
      <vt:variant>
        <vt:i4>1048588</vt:i4>
      </vt:variant>
      <vt:variant>
        <vt:i4>234</vt:i4>
      </vt:variant>
      <vt:variant>
        <vt:i4>0</vt:i4>
      </vt:variant>
      <vt:variant>
        <vt:i4>5</vt:i4>
      </vt:variant>
      <vt:variant>
        <vt:lpwstr>https://ejn.gov.si/mojejn</vt:lpwstr>
      </vt:variant>
      <vt:variant>
        <vt:lpwstr/>
      </vt:variant>
      <vt:variant>
        <vt:i4>1048588</vt:i4>
      </vt:variant>
      <vt:variant>
        <vt:i4>231</vt:i4>
      </vt:variant>
      <vt:variant>
        <vt:i4>0</vt:i4>
      </vt:variant>
      <vt:variant>
        <vt:i4>5</vt:i4>
      </vt:variant>
      <vt:variant>
        <vt:lpwstr>https://ejn.gov.si/mojejn</vt:lpwstr>
      </vt:variant>
      <vt:variant>
        <vt:lpwstr/>
      </vt:variant>
      <vt:variant>
        <vt:i4>8061051</vt:i4>
      </vt:variant>
      <vt:variant>
        <vt:i4>228</vt:i4>
      </vt:variant>
      <vt:variant>
        <vt:i4>0</vt:i4>
      </vt:variant>
      <vt:variant>
        <vt:i4>5</vt:i4>
      </vt:variant>
      <vt:variant>
        <vt:lpwstr>http://www.nlb.si/</vt:lpwstr>
      </vt:variant>
      <vt:variant>
        <vt:lpwstr/>
      </vt:variant>
      <vt:variant>
        <vt:i4>458828</vt:i4>
      </vt:variant>
      <vt:variant>
        <vt:i4>225</vt:i4>
      </vt:variant>
      <vt:variant>
        <vt:i4>0</vt:i4>
      </vt:variant>
      <vt:variant>
        <vt:i4>5</vt:i4>
      </vt:variant>
      <vt:variant>
        <vt:lpwstr>http://www.halcom.si/</vt:lpwstr>
      </vt:variant>
      <vt:variant>
        <vt:lpwstr/>
      </vt:variant>
      <vt:variant>
        <vt:i4>7667811</vt:i4>
      </vt:variant>
      <vt:variant>
        <vt:i4>222</vt:i4>
      </vt:variant>
      <vt:variant>
        <vt:i4>0</vt:i4>
      </vt:variant>
      <vt:variant>
        <vt:i4>5</vt:i4>
      </vt:variant>
      <vt:variant>
        <vt:lpwstr>http://www.sigen-ca.si/</vt:lpwstr>
      </vt:variant>
      <vt:variant>
        <vt:lpwstr/>
      </vt:variant>
      <vt:variant>
        <vt:i4>1048588</vt:i4>
      </vt:variant>
      <vt:variant>
        <vt:i4>219</vt:i4>
      </vt:variant>
      <vt:variant>
        <vt:i4>0</vt:i4>
      </vt:variant>
      <vt:variant>
        <vt:i4>5</vt:i4>
      </vt:variant>
      <vt:variant>
        <vt:lpwstr>https://ejn.gov.si/mojejn</vt:lpwstr>
      </vt:variant>
      <vt:variant>
        <vt:lpwstr/>
      </vt:variant>
      <vt:variant>
        <vt:i4>1048588</vt:i4>
      </vt:variant>
      <vt:variant>
        <vt:i4>216</vt:i4>
      </vt:variant>
      <vt:variant>
        <vt:i4>0</vt:i4>
      </vt:variant>
      <vt:variant>
        <vt:i4>5</vt:i4>
      </vt:variant>
      <vt:variant>
        <vt:lpwstr>https://ejn.gov.si/mojejn</vt:lpwstr>
      </vt:variant>
      <vt:variant>
        <vt:lpwstr/>
      </vt:variant>
      <vt:variant>
        <vt:i4>1048588</vt:i4>
      </vt:variant>
      <vt:variant>
        <vt:i4>213</vt:i4>
      </vt:variant>
      <vt:variant>
        <vt:i4>0</vt:i4>
      </vt:variant>
      <vt:variant>
        <vt:i4>5</vt:i4>
      </vt:variant>
      <vt:variant>
        <vt:lpwstr>https://ejn.gov.si/mojejn</vt:lpwstr>
      </vt:variant>
      <vt:variant>
        <vt:lpwstr/>
      </vt:variant>
      <vt:variant>
        <vt:i4>1048636</vt:i4>
      </vt:variant>
      <vt:variant>
        <vt:i4>206</vt:i4>
      </vt:variant>
      <vt:variant>
        <vt:i4>0</vt:i4>
      </vt:variant>
      <vt:variant>
        <vt:i4>5</vt:i4>
      </vt:variant>
      <vt:variant>
        <vt:lpwstr/>
      </vt:variant>
      <vt:variant>
        <vt:lpwstr>_Toc519253574</vt:lpwstr>
      </vt:variant>
      <vt:variant>
        <vt:i4>1048636</vt:i4>
      </vt:variant>
      <vt:variant>
        <vt:i4>200</vt:i4>
      </vt:variant>
      <vt:variant>
        <vt:i4>0</vt:i4>
      </vt:variant>
      <vt:variant>
        <vt:i4>5</vt:i4>
      </vt:variant>
      <vt:variant>
        <vt:lpwstr/>
      </vt:variant>
      <vt:variant>
        <vt:lpwstr>_Toc519253573</vt:lpwstr>
      </vt:variant>
      <vt:variant>
        <vt:i4>1048636</vt:i4>
      </vt:variant>
      <vt:variant>
        <vt:i4>194</vt:i4>
      </vt:variant>
      <vt:variant>
        <vt:i4>0</vt:i4>
      </vt:variant>
      <vt:variant>
        <vt:i4>5</vt:i4>
      </vt:variant>
      <vt:variant>
        <vt:lpwstr/>
      </vt:variant>
      <vt:variant>
        <vt:lpwstr>_Toc519253572</vt:lpwstr>
      </vt:variant>
      <vt:variant>
        <vt:i4>1048636</vt:i4>
      </vt:variant>
      <vt:variant>
        <vt:i4>188</vt:i4>
      </vt:variant>
      <vt:variant>
        <vt:i4>0</vt:i4>
      </vt:variant>
      <vt:variant>
        <vt:i4>5</vt:i4>
      </vt:variant>
      <vt:variant>
        <vt:lpwstr/>
      </vt:variant>
      <vt:variant>
        <vt:lpwstr>_Toc519253571</vt:lpwstr>
      </vt:variant>
      <vt:variant>
        <vt:i4>1048636</vt:i4>
      </vt:variant>
      <vt:variant>
        <vt:i4>182</vt:i4>
      </vt:variant>
      <vt:variant>
        <vt:i4>0</vt:i4>
      </vt:variant>
      <vt:variant>
        <vt:i4>5</vt:i4>
      </vt:variant>
      <vt:variant>
        <vt:lpwstr/>
      </vt:variant>
      <vt:variant>
        <vt:lpwstr>_Toc519253570</vt:lpwstr>
      </vt:variant>
      <vt:variant>
        <vt:i4>1114172</vt:i4>
      </vt:variant>
      <vt:variant>
        <vt:i4>176</vt:i4>
      </vt:variant>
      <vt:variant>
        <vt:i4>0</vt:i4>
      </vt:variant>
      <vt:variant>
        <vt:i4>5</vt:i4>
      </vt:variant>
      <vt:variant>
        <vt:lpwstr/>
      </vt:variant>
      <vt:variant>
        <vt:lpwstr>_Toc519253569</vt:lpwstr>
      </vt:variant>
      <vt:variant>
        <vt:i4>1114172</vt:i4>
      </vt:variant>
      <vt:variant>
        <vt:i4>170</vt:i4>
      </vt:variant>
      <vt:variant>
        <vt:i4>0</vt:i4>
      </vt:variant>
      <vt:variant>
        <vt:i4>5</vt:i4>
      </vt:variant>
      <vt:variant>
        <vt:lpwstr/>
      </vt:variant>
      <vt:variant>
        <vt:lpwstr>_Toc519253568</vt:lpwstr>
      </vt:variant>
      <vt:variant>
        <vt:i4>1114172</vt:i4>
      </vt:variant>
      <vt:variant>
        <vt:i4>164</vt:i4>
      </vt:variant>
      <vt:variant>
        <vt:i4>0</vt:i4>
      </vt:variant>
      <vt:variant>
        <vt:i4>5</vt:i4>
      </vt:variant>
      <vt:variant>
        <vt:lpwstr/>
      </vt:variant>
      <vt:variant>
        <vt:lpwstr>_Toc519253567</vt:lpwstr>
      </vt:variant>
      <vt:variant>
        <vt:i4>1114172</vt:i4>
      </vt:variant>
      <vt:variant>
        <vt:i4>158</vt:i4>
      </vt:variant>
      <vt:variant>
        <vt:i4>0</vt:i4>
      </vt:variant>
      <vt:variant>
        <vt:i4>5</vt:i4>
      </vt:variant>
      <vt:variant>
        <vt:lpwstr/>
      </vt:variant>
      <vt:variant>
        <vt:lpwstr>_Toc519253566</vt:lpwstr>
      </vt:variant>
      <vt:variant>
        <vt:i4>1114172</vt:i4>
      </vt:variant>
      <vt:variant>
        <vt:i4>152</vt:i4>
      </vt:variant>
      <vt:variant>
        <vt:i4>0</vt:i4>
      </vt:variant>
      <vt:variant>
        <vt:i4>5</vt:i4>
      </vt:variant>
      <vt:variant>
        <vt:lpwstr/>
      </vt:variant>
      <vt:variant>
        <vt:lpwstr>_Toc519253565</vt:lpwstr>
      </vt:variant>
      <vt:variant>
        <vt:i4>1114172</vt:i4>
      </vt:variant>
      <vt:variant>
        <vt:i4>146</vt:i4>
      </vt:variant>
      <vt:variant>
        <vt:i4>0</vt:i4>
      </vt:variant>
      <vt:variant>
        <vt:i4>5</vt:i4>
      </vt:variant>
      <vt:variant>
        <vt:lpwstr/>
      </vt:variant>
      <vt:variant>
        <vt:lpwstr>_Toc519253564</vt:lpwstr>
      </vt:variant>
      <vt:variant>
        <vt:i4>1114172</vt:i4>
      </vt:variant>
      <vt:variant>
        <vt:i4>140</vt:i4>
      </vt:variant>
      <vt:variant>
        <vt:i4>0</vt:i4>
      </vt:variant>
      <vt:variant>
        <vt:i4>5</vt:i4>
      </vt:variant>
      <vt:variant>
        <vt:lpwstr/>
      </vt:variant>
      <vt:variant>
        <vt:lpwstr>_Toc519253563</vt:lpwstr>
      </vt:variant>
      <vt:variant>
        <vt:i4>1114172</vt:i4>
      </vt:variant>
      <vt:variant>
        <vt:i4>134</vt:i4>
      </vt:variant>
      <vt:variant>
        <vt:i4>0</vt:i4>
      </vt:variant>
      <vt:variant>
        <vt:i4>5</vt:i4>
      </vt:variant>
      <vt:variant>
        <vt:lpwstr/>
      </vt:variant>
      <vt:variant>
        <vt:lpwstr>_Toc519253562</vt:lpwstr>
      </vt:variant>
      <vt:variant>
        <vt:i4>1114172</vt:i4>
      </vt:variant>
      <vt:variant>
        <vt:i4>128</vt:i4>
      </vt:variant>
      <vt:variant>
        <vt:i4>0</vt:i4>
      </vt:variant>
      <vt:variant>
        <vt:i4>5</vt:i4>
      </vt:variant>
      <vt:variant>
        <vt:lpwstr/>
      </vt:variant>
      <vt:variant>
        <vt:lpwstr>_Toc519253561</vt:lpwstr>
      </vt:variant>
      <vt:variant>
        <vt:i4>1114172</vt:i4>
      </vt:variant>
      <vt:variant>
        <vt:i4>122</vt:i4>
      </vt:variant>
      <vt:variant>
        <vt:i4>0</vt:i4>
      </vt:variant>
      <vt:variant>
        <vt:i4>5</vt:i4>
      </vt:variant>
      <vt:variant>
        <vt:lpwstr/>
      </vt:variant>
      <vt:variant>
        <vt:lpwstr>_Toc519253560</vt:lpwstr>
      </vt:variant>
      <vt:variant>
        <vt:i4>1179708</vt:i4>
      </vt:variant>
      <vt:variant>
        <vt:i4>116</vt:i4>
      </vt:variant>
      <vt:variant>
        <vt:i4>0</vt:i4>
      </vt:variant>
      <vt:variant>
        <vt:i4>5</vt:i4>
      </vt:variant>
      <vt:variant>
        <vt:lpwstr/>
      </vt:variant>
      <vt:variant>
        <vt:lpwstr>_Toc519253559</vt:lpwstr>
      </vt:variant>
      <vt:variant>
        <vt:i4>1179708</vt:i4>
      </vt:variant>
      <vt:variant>
        <vt:i4>110</vt:i4>
      </vt:variant>
      <vt:variant>
        <vt:i4>0</vt:i4>
      </vt:variant>
      <vt:variant>
        <vt:i4>5</vt:i4>
      </vt:variant>
      <vt:variant>
        <vt:lpwstr/>
      </vt:variant>
      <vt:variant>
        <vt:lpwstr>_Toc519253558</vt:lpwstr>
      </vt:variant>
      <vt:variant>
        <vt:i4>1179708</vt:i4>
      </vt:variant>
      <vt:variant>
        <vt:i4>104</vt:i4>
      </vt:variant>
      <vt:variant>
        <vt:i4>0</vt:i4>
      </vt:variant>
      <vt:variant>
        <vt:i4>5</vt:i4>
      </vt:variant>
      <vt:variant>
        <vt:lpwstr/>
      </vt:variant>
      <vt:variant>
        <vt:lpwstr>_Toc519253557</vt:lpwstr>
      </vt:variant>
      <vt:variant>
        <vt:i4>1179708</vt:i4>
      </vt:variant>
      <vt:variant>
        <vt:i4>98</vt:i4>
      </vt:variant>
      <vt:variant>
        <vt:i4>0</vt:i4>
      </vt:variant>
      <vt:variant>
        <vt:i4>5</vt:i4>
      </vt:variant>
      <vt:variant>
        <vt:lpwstr/>
      </vt:variant>
      <vt:variant>
        <vt:lpwstr>_Toc519253556</vt:lpwstr>
      </vt:variant>
      <vt:variant>
        <vt:i4>1179708</vt:i4>
      </vt:variant>
      <vt:variant>
        <vt:i4>92</vt:i4>
      </vt:variant>
      <vt:variant>
        <vt:i4>0</vt:i4>
      </vt:variant>
      <vt:variant>
        <vt:i4>5</vt:i4>
      </vt:variant>
      <vt:variant>
        <vt:lpwstr/>
      </vt:variant>
      <vt:variant>
        <vt:lpwstr>_Toc519253555</vt:lpwstr>
      </vt:variant>
      <vt:variant>
        <vt:i4>1179708</vt:i4>
      </vt:variant>
      <vt:variant>
        <vt:i4>86</vt:i4>
      </vt:variant>
      <vt:variant>
        <vt:i4>0</vt:i4>
      </vt:variant>
      <vt:variant>
        <vt:i4>5</vt:i4>
      </vt:variant>
      <vt:variant>
        <vt:lpwstr/>
      </vt:variant>
      <vt:variant>
        <vt:lpwstr>_Toc519253554</vt:lpwstr>
      </vt:variant>
      <vt:variant>
        <vt:i4>1179708</vt:i4>
      </vt:variant>
      <vt:variant>
        <vt:i4>80</vt:i4>
      </vt:variant>
      <vt:variant>
        <vt:i4>0</vt:i4>
      </vt:variant>
      <vt:variant>
        <vt:i4>5</vt:i4>
      </vt:variant>
      <vt:variant>
        <vt:lpwstr/>
      </vt:variant>
      <vt:variant>
        <vt:lpwstr>_Toc519253553</vt:lpwstr>
      </vt:variant>
      <vt:variant>
        <vt:i4>1179708</vt:i4>
      </vt:variant>
      <vt:variant>
        <vt:i4>74</vt:i4>
      </vt:variant>
      <vt:variant>
        <vt:i4>0</vt:i4>
      </vt:variant>
      <vt:variant>
        <vt:i4>5</vt:i4>
      </vt:variant>
      <vt:variant>
        <vt:lpwstr/>
      </vt:variant>
      <vt:variant>
        <vt:lpwstr>_Toc519253552</vt:lpwstr>
      </vt:variant>
      <vt:variant>
        <vt:i4>1179708</vt:i4>
      </vt:variant>
      <vt:variant>
        <vt:i4>68</vt:i4>
      </vt:variant>
      <vt:variant>
        <vt:i4>0</vt:i4>
      </vt:variant>
      <vt:variant>
        <vt:i4>5</vt:i4>
      </vt:variant>
      <vt:variant>
        <vt:lpwstr/>
      </vt:variant>
      <vt:variant>
        <vt:lpwstr>_Toc519253551</vt:lpwstr>
      </vt:variant>
      <vt:variant>
        <vt:i4>1179708</vt:i4>
      </vt:variant>
      <vt:variant>
        <vt:i4>62</vt:i4>
      </vt:variant>
      <vt:variant>
        <vt:i4>0</vt:i4>
      </vt:variant>
      <vt:variant>
        <vt:i4>5</vt:i4>
      </vt:variant>
      <vt:variant>
        <vt:lpwstr/>
      </vt:variant>
      <vt:variant>
        <vt:lpwstr>_Toc519253550</vt:lpwstr>
      </vt:variant>
      <vt:variant>
        <vt:i4>1245244</vt:i4>
      </vt:variant>
      <vt:variant>
        <vt:i4>56</vt:i4>
      </vt:variant>
      <vt:variant>
        <vt:i4>0</vt:i4>
      </vt:variant>
      <vt:variant>
        <vt:i4>5</vt:i4>
      </vt:variant>
      <vt:variant>
        <vt:lpwstr/>
      </vt:variant>
      <vt:variant>
        <vt:lpwstr>_Toc519253549</vt:lpwstr>
      </vt:variant>
      <vt:variant>
        <vt:i4>1245244</vt:i4>
      </vt:variant>
      <vt:variant>
        <vt:i4>50</vt:i4>
      </vt:variant>
      <vt:variant>
        <vt:i4>0</vt:i4>
      </vt:variant>
      <vt:variant>
        <vt:i4>5</vt:i4>
      </vt:variant>
      <vt:variant>
        <vt:lpwstr/>
      </vt:variant>
      <vt:variant>
        <vt:lpwstr>_Toc519253548</vt:lpwstr>
      </vt:variant>
      <vt:variant>
        <vt:i4>1245244</vt:i4>
      </vt:variant>
      <vt:variant>
        <vt:i4>44</vt:i4>
      </vt:variant>
      <vt:variant>
        <vt:i4>0</vt:i4>
      </vt:variant>
      <vt:variant>
        <vt:i4>5</vt:i4>
      </vt:variant>
      <vt:variant>
        <vt:lpwstr/>
      </vt:variant>
      <vt:variant>
        <vt:lpwstr>_Toc519253547</vt:lpwstr>
      </vt:variant>
      <vt:variant>
        <vt:i4>1245244</vt:i4>
      </vt:variant>
      <vt:variant>
        <vt:i4>38</vt:i4>
      </vt:variant>
      <vt:variant>
        <vt:i4>0</vt:i4>
      </vt:variant>
      <vt:variant>
        <vt:i4>5</vt:i4>
      </vt:variant>
      <vt:variant>
        <vt:lpwstr/>
      </vt:variant>
      <vt:variant>
        <vt:lpwstr>_Toc519253546</vt:lpwstr>
      </vt:variant>
      <vt:variant>
        <vt:i4>1245244</vt:i4>
      </vt:variant>
      <vt:variant>
        <vt:i4>32</vt:i4>
      </vt:variant>
      <vt:variant>
        <vt:i4>0</vt:i4>
      </vt:variant>
      <vt:variant>
        <vt:i4>5</vt:i4>
      </vt:variant>
      <vt:variant>
        <vt:lpwstr/>
      </vt:variant>
      <vt:variant>
        <vt:lpwstr>_Toc519253545</vt:lpwstr>
      </vt:variant>
      <vt:variant>
        <vt:i4>1245244</vt:i4>
      </vt:variant>
      <vt:variant>
        <vt:i4>26</vt:i4>
      </vt:variant>
      <vt:variant>
        <vt:i4>0</vt:i4>
      </vt:variant>
      <vt:variant>
        <vt:i4>5</vt:i4>
      </vt:variant>
      <vt:variant>
        <vt:lpwstr/>
      </vt:variant>
      <vt:variant>
        <vt:lpwstr>_Toc519253544</vt:lpwstr>
      </vt:variant>
      <vt:variant>
        <vt:i4>1245244</vt:i4>
      </vt:variant>
      <vt:variant>
        <vt:i4>20</vt:i4>
      </vt:variant>
      <vt:variant>
        <vt:i4>0</vt:i4>
      </vt:variant>
      <vt:variant>
        <vt:i4>5</vt:i4>
      </vt:variant>
      <vt:variant>
        <vt:lpwstr/>
      </vt:variant>
      <vt:variant>
        <vt:lpwstr>_Toc519253543</vt:lpwstr>
      </vt:variant>
      <vt:variant>
        <vt:i4>1245244</vt:i4>
      </vt:variant>
      <vt:variant>
        <vt:i4>14</vt:i4>
      </vt:variant>
      <vt:variant>
        <vt:i4>0</vt:i4>
      </vt:variant>
      <vt:variant>
        <vt:i4>5</vt:i4>
      </vt:variant>
      <vt:variant>
        <vt:lpwstr/>
      </vt:variant>
      <vt:variant>
        <vt:lpwstr>_Toc519253542</vt:lpwstr>
      </vt:variant>
      <vt:variant>
        <vt:i4>1245244</vt:i4>
      </vt:variant>
      <vt:variant>
        <vt:i4>8</vt:i4>
      </vt:variant>
      <vt:variant>
        <vt:i4>0</vt:i4>
      </vt:variant>
      <vt:variant>
        <vt:i4>5</vt:i4>
      </vt:variant>
      <vt:variant>
        <vt:lpwstr/>
      </vt:variant>
      <vt:variant>
        <vt:lpwstr>_Toc519253541</vt:lpwstr>
      </vt:variant>
      <vt:variant>
        <vt:i4>1245244</vt:i4>
      </vt:variant>
      <vt:variant>
        <vt:i4>2</vt:i4>
      </vt:variant>
      <vt:variant>
        <vt:i4>0</vt:i4>
      </vt:variant>
      <vt:variant>
        <vt:i4>5</vt:i4>
      </vt:variant>
      <vt:variant>
        <vt:lpwstr/>
      </vt:variant>
      <vt:variant>
        <vt:lpwstr>_Toc519253540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subject/>
  <dc:creator>Administrator</dc:creator>
  <cp:keywords/>
  <cp:lastModifiedBy>Tatjana TS.</cp:lastModifiedBy>
  <cp:revision>12</cp:revision>
  <cp:lastPrinted>2020-03-04T11:22:00Z</cp:lastPrinted>
  <dcterms:created xsi:type="dcterms:W3CDTF">2020-06-02T12:28:00Z</dcterms:created>
  <dcterms:modified xsi:type="dcterms:W3CDTF">2020-06-17T09:49:00Z</dcterms:modified>
</cp:coreProperties>
</file>