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625" w:rsidRPr="00BE1EA7" w:rsidRDefault="00F32625" w:rsidP="00F32625">
      <w:pPr>
        <w:jc w:val="center"/>
        <w:rPr>
          <w:rFonts w:ascii="Calibri" w:hAnsi="Calibri" w:cs="Arial"/>
          <w:b/>
          <w:sz w:val="32"/>
          <w:szCs w:val="32"/>
        </w:rPr>
      </w:pPr>
      <w:bookmarkStart w:id="0" w:name="_GoBack"/>
      <w:bookmarkEnd w:id="0"/>
      <w:r w:rsidRPr="00BE1EA7">
        <w:rPr>
          <w:rFonts w:ascii="Calibri" w:hAnsi="Calibri" w:cs="Arial"/>
          <w:b/>
          <w:sz w:val="32"/>
          <w:szCs w:val="32"/>
        </w:rPr>
        <w:t>OKVIRNI SPORAZUM št .  4302-____/2020</w:t>
      </w:r>
    </w:p>
    <w:p w:rsidR="00F32625" w:rsidRPr="00BE1EA7" w:rsidRDefault="00F32625" w:rsidP="00F32625">
      <w:pPr>
        <w:rPr>
          <w:rFonts w:ascii="Calibri" w:hAnsi="Calibri"/>
          <w:sz w:val="22"/>
          <w:szCs w:val="22"/>
        </w:rPr>
      </w:pPr>
    </w:p>
    <w:p w:rsidR="00F32625" w:rsidRPr="00BE1EA7" w:rsidRDefault="00F32625" w:rsidP="00F32625">
      <w:pPr>
        <w:rPr>
          <w:rFonts w:ascii="Calibri" w:hAnsi="Calibri"/>
          <w:sz w:val="22"/>
          <w:szCs w:val="22"/>
        </w:rPr>
      </w:pPr>
      <w:r w:rsidRPr="00BE1EA7">
        <w:rPr>
          <w:rFonts w:ascii="Calibri" w:hAnsi="Calibri"/>
          <w:sz w:val="22"/>
          <w:szCs w:val="22"/>
        </w:rPr>
        <w:t>ki sta jo sklenila:</w:t>
      </w:r>
    </w:p>
    <w:p w:rsidR="00F32625" w:rsidRPr="00BE1EA7" w:rsidRDefault="00F32625" w:rsidP="00F32625">
      <w:pPr>
        <w:ind w:left="708"/>
        <w:rPr>
          <w:rFonts w:ascii="Calibri" w:hAnsi="Calibri"/>
          <w:sz w:val="22"/>
          <w:szCs w:val="22"/>
        </w:rPr>
      </w:pPr>
      <w:r w:rsidRPr="00BE1EA7">
        <w:rPr>
          <w:rFonts w:ascii="Calibri" w:hAnsi="Calibri"/>
          <w:b/>
          <w:bCs/>
          <w:sz w:val="22"/>
          <w:szCs w:val="22"/>
        </w:rPr>
        <w:t>DOM STAREJŠIH OBČANOV ČRNOMELJ</w:t>
      </w:r>
      <w:r w:rsidRPr="00BE1EA7">
        <w:rPr>
          <w:rFonts w:ascii="Calibri" w:hAnsi="Calibri"/>
          <w:sz w:val="22"/>
          <w:szCs w:val="22"/>
        </w:rPr>
        <w:t>, Ul. 21. oktobra 19c, kot naročnik, ki ga zastopa direktorica Valerija Lekić Poljšak.</w:t>
      </w:r>
    </w:p>
    <w:p w:rsidR="00F32625" w:rsidRPr="00BE1EA7" w:rsidRDefault="00F32625" w:rsidP="00F32625">
      <w:pPr>
        <w:ind w:left="708"/>
        <w:rPr>
          <w:rFonts w:ascii="Calibri" w:hAnsi="Calibri"/>
          <w:sz w:val="22"/>
          <w:szCs w:val="22"/>
        </w:rPr>
      </w:pPr>
      <w:r w:rsidRPr="00BE1EA7">
        <w:rPr>
          <w:rFonts w:ascii="Calibri" w:hAnsi="Calibri"/>
          <w:sz w:val="22"/>
          <w:szCs w:val="22"/>
        </w:rPr>
        <w:t>ID številka za DDV: SI 54512336</w:t>
      </w:r>
    </w:p>
    <w:p w:rsidR="00F32625" w:rsidRPr="00BE1EA7" w:rsidRDefault="00F32625" w:rsidP="00F32625">
      <w:pPr>
        <w:jc w:val="center"/>
        <w:rPr>
          <w:rFonts w:ascii="Calibri" w:hAnsi="Calibri"/>
          <w:b/>
          <w:bCs/>
          <w:sz w:val="22"/>
          <w:szCs w:val="22"/>
        </w:rPr>
      </w:pPr>
      <w:r w:rsidRPr="00BE1EA7">
        <w:rPr>
          <w:rFonts w:ascii="Calibri" w:hAnsi="Calibri"/>
          <w:b/>
          <w:bCs/>
          <w:sz w:val="22"/>
          <w:szCs w:val="22"/>
        </w:rPr>
        <w:t>in</w:t>
      </w:r>
    </w:p>
    <w:p w:rsidR="00F32625" w:rsidRPr="00BE1EA7" w:rsidRDefault="00F32625" w:rsidP="00F32625">
      <w:pPr>
        <w:tabs>
          <w:tab w:val="left" w:pos="3360"/>
        </w:tabs>
        <w:rPr>
          <w:rFonts w:ascii="Calibri" w:hAnsi="Calibri"/>
          <w:sz w:val="22"/>
          <w:szCs w:val="22"/>
        </w:rPr>
      </w:pPr>
      <w:r w:rsidRPr="00BE1EA7">
        <w:rPr>
          <w:rFonts w:ascii="Calibri" w:hAnsi="Calibri"/>
          <w:sz w:val="22"/>
          <w:szCs w:val="22"/>
        </w:rPr>
        <w:tab/>
      </w:r>
    </w:p>
    <w:p w:rsidR="00F32625" w:rsidRPr="00BE1EA7" w:rsidRDefault="00F32625" w:rsidP="00F32625">
      <w:pPr>
        <w:ind w:left="708"/>
        <w:rPr>
          <w:rFonts w:ascii="Calibri" w:hAnsi="Calibri"/>
          <w:sz w:val="22"/>
          <w:szCs w:val="22"/>
        </w:rPr>
      </w:pPr>
      <w:r w:rsidRPr="00BE1EA7">
        <w:rPr>
          <w:rFonts w:ascii="Calibri" w:hAnsi="Calibri"/>
          <w:b/>
          <w:bCs/>
          <w:sz w:val="22"/>
          <w:szCs w:val="22"/>
        </w:rPr>
        <w:t>______________________________________________________________</w:t>
      </w:r>
      <w:r w:rsidRPr="00BE1EA7">
        <w:rPr>
          <w:rFonts w:ascii="Calibri" w:hAnsi="Calibri"/>
          <w:bCs/>
          <w:sz w:val="22"/>
          <w:szCs w:val="22"/>
        </w:rPr>
        <w:t>,</w:t>
      </w:r>
      <w:r w:rsidRPr="00BE1EA7">
        <w:rPr>
          <w:rFonts w:ascii="Calibri" w:hAnsi="Calibri"/>
          <w:b/>
          <w:bCs/>
          <w:sz w:val="22"/>
          <w:szCs w:val="22"/>
        </w:rPr>
        <w:t xml:space="preserve"> </w:t>
      </w:r>
      <w:r w:rsidRPr="00BE1EA7">
        <w:rPr>
          <w:rFonts w:ascii="Calibri" w:hAnsi="Calibri"/>
          <w:sz w:val="22"/>
          <w:szCs w:val="22"/>
        </w:rPr>
        <w:t xml:space="preserve"> kot dobavitelj, ki ga zastopa </w:t>
      </w:r>
      <w:r w:rsidRPr="00BE1EA7">
        <w:rPr>
          <w:rFonts w:ascii="Calibri" w:hAnsi="Calibri" w:cs="Arial"/>
          <w:sz w:val="22"/>
          <w:szCs w:val="22"/>
        </w:rPr>
        <w:t>________________________________________</w:t>
      </w:r>
      <w:r w:rsidRPr="00BE1EA7">
        <w:rPr>
          <w:rFonts w:ascii="Calibri" w:hAnsi="Calibri"/>
          <w:sz w:val="22"/>
          <w:szCs w:val="22"/>
        </w:rPr>
        <w:t xml:space="preserve"> .</w:t>
      </w:r>
    </w:p>
    <w:p w:rsidR="00F32625" w:rsidRPr="00BE1EA7" w:rsidRDefault="00F32625" w:rsidP="00F32625">
      <w:pPr>
        <w:ind w:left="708"/>
        <w:rPr>
          <w:rFonts w:ascii="Calibri" w:hAnsi="Calibri"/>
          <w:sz w:val="22"/>
          <w:szCs w:val="22"/>
        </w:rPr>
      </w:pPr>
      <w:r w:rsidRPr="00BE1EA7">
        <w:rPr>
          <w:rFonts w:ascii="Calibri" w:hAnsi="Calibri"/>
          <w:sz w:val="22"/>
          <w:szCs w:val="22"/>
        </w:rPr>
        <w:t>ID številka za DDV: SI _______________________</w:t>
      </w:r>
    </w:p>
    <w:p w:rsidR="00F32625" w:rsidRPr="00BE1EA7" w:rsidRDefault="00F32625" w:rsidP="00F32625">
      <w:pPr>
        <w:jc w:val="both"/>
        <w:rPr>
          <w:rFonts w:ascii="Calibri" w:hAnsi="Calibri" w:cs="Arial"/>
          <w:sz w:val="22"/>
          <w:szCs w:val="22"/>
        </w:rPr>
      </w:pPr>
    </w:p>
    <w:p w:rsidR="00F32625" w:rsidRPr="00BE1EA7" w:rsidRDefault="00F32625" w:rsidP="00F32625">
      <w:pPr>
        <w:jc w:val="both"/>
        <w:rPr>
          <w:rFonts w:ascii="Calibri" w:hAnsi="Calibri" w:cs="Arial"/>
          <w:sz w:val="22"/>
          <w:szCs w:val="22"/>
        </w:rPr>
      </w:pPr>
    </w:p>
    <w:p w:rsidR="003E6A6B" w:rsidRPr="00BE1EA7" w:rsidRDefault="003E6A6B" w:rsidP="003B3FDD">
      <w:pPr>
        <w:pStyle w:val="Brezrazmikov"/>
        <w:rPr>
          <w:rFonts w:ascii="Calibri" w:hAnsi="Calibri"/>
        </w:rPr>
      </w:pPr>
    </w:p>
    <w:p w:rsidR="003E6A6B" w:rsidRPr="00BE1EA7" w:rsidRDefault="003E6A6B" w:rsidP="003B3FDD">
      <w:pPr>
        <w:pStyle w:val="Brezrazmikov"/>
        <w:rPr>
          <w:rFonts w:ascii="Calibri" w:hAnsi="Calibri"/>
        </w:rPr>
      </w:pPr>
    </w:p>
    <w:p w:rsidR="00F32625" w:rsidRPr="00BE1EA7" w:rsidRDefault="00F32625" w:rsidP="00F32625">
      <w:pPr>
        <w:pStyle w:val="Telobesedila"/>
        <w:spacing w:after="0"/>
        <w:jc w:val="center"/>
        <w:rPr>
          <w:rFonts w:ascii="Calibri" w:hAnsi="Calibri"/>
          <w:b/>
          <w:bCs/>
          <w:sz w:val="22"/>
          <w:szCs w:val="22"/>
        </w:rPr>
      </w:pPr>
      <w:r w:rsidRPr="00BE1EA7">
        <w:rPr>
          <w:rFonts w:ascii="Calibri" w:hAnsi="Calibri"/>
          <w:b/>
          <w:bCs/>
          <w:sz w:val="22"/>
          <w:szCs w:val="22"/>
        </w:rPr>
        <w:t>UVODNE DOLOČBE</w:t>
      </w:r>
    </w:p>
    <w:p w:rsidR="00F32625" w:rsidRPr="00BE1EA7" w:rsidRDefault="00F32625" w:rsidP="00F32625">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F32625" w:rsidRPr="00BE1EA7" w:rsidRDefault="00F32625" w:rsidP="00F32625">
      <w:pPr>
        <w:jc w:val="both"/>
        <w:rPr>
          <w:rFonts w:ascii="Calibri" w:hAnsi="Calibri"/>
          <w:sz w:val="22"/>
          <w:szCs w:val="22"/>
        </w:rPr>
      </w:pPr>
    </w:p>
    <w:p w:rsidR="00F32625" w:rsidRPr="00BE1EA7" w:rsidRDefault="00F32625" w:rsidP="00F32625">
      <w:pPr>
        <w:jc w:val="both"/>
        <w:rPr>
          <w:rFonts w:ascii="Calibri" w:hAnsi="Calibri"/>
          <w:sz w:val="22"/>
          <w:szCs w:val="22"/>
        </w:rPr>
      </w:pPr>
      <w:r w:rsidRPr="00BE1EA7">
        <w:rPr>
          <w:rFonts w:ascii="Calibri" w:hAnsi="Calibri"/>
          <w:sz w:val="22"/>
          <w:szCs w:val="22"/>
        </w:rPr>
        <w:t xml:space="preserve">Naročnik je za oddajo javnega naročila za </w:t>
      </w:r>
      <w:r w:rsidRPr="00BE1EA7">
        <w:rPr>
          <w:rFonts w:ascii="Calibri" w:hAnsi="Calibri"/>
          <w:b/>
          <w:sz w:val="22"/>
          <w:szCs w:val="22"/>
        </w:rPr>
        <w:t xml:space="preserve">dobavo osebne varovalne opreme </w:t>
      </w:r>
      <w:r w:rsidRPr="00BE1EA7">
        <w:rPr>
          <w:rFonts w:ascii="Calibri" w:hAnsi="Calibri"/>
          <w:sz w:val="22"/>
          <w:szCs w:val="22"/>
        </w:rPr>
        <w:t>izvedel postopek oddaje javnega naročila male vrednosti št. 4300-____/2020, objavljenega na Portalu javnih naročil z dne ____________, pod številko objave ______________________________ z namenom sklenitve okvirnega sporazuma za obdobje ____________.</w:t>
      </w:r>
    </w:p>
    <w:p w:rsidR="00F32625" w:rsidRPr="00BE1EA7" w:rsidRDefault="00F32625" w:rsidP="00F32625">
      <w:pPr>
        <w:rPr>
          <w:rFonts w:ascii="Calibri" w:hAnsi="Calibri"/>
        </w:rPr>
      </w:pPr>
    </w:p>
    <w:p w:rsidR="00F32625" w:rsidRPr="00BE1EA7" w:rsidRDefault="00F32625" w:rsidP="00F32625">
      <w:pPr>
        <w:jc w:val="both"/>
        <w:rPr>
          <w:rFonts w:ascii="Calibri" w:hAnsi="Calibri"/>
          <w:sz w:val="22"/>
          <w:szCs w:val="22"/>
        </w:rPr>
      </w:pPr>
      <w:r w:rsidRPr="00BE1EA7">
        <w:rPr>
          <w:rFonts w:ascii="Calibri" w:hAnsi="Calibri"/>
          <w:sz w:val="22"/>
          <w:szCs w:val="22"/>
        </w:rPr>
        <w:t>Dobavitelj je v prejšnjem odstavku navedenem postopku oddal svojo ponudbo.</w:t>
      </w:r>
    </w:p>
    <w:p w:rsidR="00F32625" w:rsidRPr="00BE1EA7" w:rsidRDefault="00F32625" w:rsidP="00F32625">
      <w:pPr>
        <w:tabs>
          <w:tab w:val="left" w:pos="1710"/>
        </w:tabs>
        <w:jc w:val="both"/>
        <w:rPr>
          <w:rFonts w:ascii="Calibri" w:hAnsi="Calibri"/>
          <w:sz w:val="22"/>
          <w:szCs w:val="22"/>
        </w:rPr>
      </w:pPr>
      <w:r w:rsidRPr="00BE1EA7">
        <w:rPr>
          <w:rFonts w:ascii="Calibri" w:hAnsi="Calibri"/>
          <w:sz w:val="22"/>
          <w:szCs w:val="22"/>
        </w:rPr>
        <w:tab/>
      </w:r>
    </w:p>
    <w:p w:rsidR="00F32625" w:rsidRPr="00BE1EA7" w:rsidRDefault="00F32625" w:rsidP="00F32625">
      <w:pPr>
        <w:jc w:val="both"/>
        <w:rPr>
          <w:rFonts w:ascii="Calibri" w:hAnsi="Calibri"/>
          <w:sz w:val="22"/>
          <w:szCs w:val="22"/>
        </w:rPr>
      </w:pPr>
      <w:r w:rsidRPr="00BE1EA7">
        <w:rPr>
          <w:rFonts w:ascii="Calibri" w:hAnsi="Calibri"/>
          <w:sz w:val="22"/>
          <w:szCs w:val="22"/>
        </w:rPr>
        <w:t>S tem okvirnim sporazumom se naročnik in dobavitelj dogovorita o pogojih izvajanja predmetnega javnega naročila.</w:t>
      </w:r>
    </w:p>
    <w:p w:rsidR="00F32625" w:rsidRPr="00BE1EA7" w:rsidRDefault="00F32625" w:rsidP="00F32625">
      <w:pPr>
        <w:jc w:val="both"/>
        <w:rPr>
          <w:rFonts w:ascii="Calibri" w:hAnsi="Calibri"/>
          <w:sz w:val="22"/>
          <w:szCs w:val="22"/>
        </w:rPr>
      </w:pPr>
    </w:p>
    <w:p w:rsidR="00F32625" w:rsidRPr="00BE1EA7" w:rsidRDefault="00F32625" w:rsidP="00F32625">
      <w:pPr>
        <w:jc w:val="both"/>
        <w:rPr>
          <w:rFonts w:ascii="Calibri" w:hAnsi="Calibri"/>
          <w:sz w:val="22"/>
          <w:szCs w:val="22"/>
        </w:rPr>
      </w:pPr>
      <w:r w:rsidRPr="00BE1EA7">
        <w:rPr>
          <w:rFonts w:ascii="Calibri" w:hAnsi="Calibri"/>
          <w:sz w:val="22"/>
          <w:szCs w:val="22"/>
        </w:rPr>
        <w:t>Sestavni del tega okvirnega sporazuma so pogoji določeni z dokumentacijo za oddajo javnega naročila  in s ponudbeno dokumentacijo dobavitelja.</w:t>
      </w:r>
    </w:p>
    <w:p w:rsidR="00F32625" w:rsidRPr="00BE1EA7" w:rsidRDefault="00F32625" w:rsidP="00F32625">
      <w:pPr>
        <w:jc w:val="both"/>
        <w:rPr>
          <w:rFonts w:ascii="Calibri" w:hAnsi="Calibri"/>
          <w:sz w:val="22"/>
          <w:szCs w:val="22"/>
        </w:rPr>
      </w:pPr>
    </w:p>
    <w:p w:rsidR="00F32625" w:rsidRPr="00BE1EA7" w:rsidRDefault="00F32625" w:rsidP="00F32625">
      <w:pPr>
        <w:pStyle w:val="Telobesedila"/>
        <w:spacing w:after="0"/>
        <w:jc w:val="center"/>
        <w:rPr>
          <w:rFonts w:ascii="Calibri" w:hAnsi="Calibri"/>
          <w:b/>
          <w:sz w:val="22"/>
          <w:szCs w:val="22"/>
        </w:rPr>
      </w:pPr>
      <w:r w:rsidRPr="00BE1EA7">
        <w:rPr>
          <w:rFonts w:ascii="Calibri" w:hAnsi="Calibri"/>
          <w:b/>
          <w:sz w:val="22"/>
          <w:szCs w:val="22"/>
        </w:rPr>
        <w:t xml:space="preserve">PREDMET </w:t>
      </w:r>
      <w:r w:rsidR="006D6176" w:rsidRPr="00BE1EA7">
        <w:rPr>
          <w:rFonts w:ascii="Calibri" w:hAnsi="Calibri"/>
          <w:b/>
          <w:sz w:val="22"/>
          <w:szCs w:val="22"/>
        </w:rPr>
        <w:t>OKVIRNEGA SPORAZUMA</w:t>
      </w:r>
    </w:p>
    <w:p w:rsidR="00F32625" w:rsidRPr="00BE1EA7" w:rsidRDefault="00F32625" w:rsidP="00F32625">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F32625" w:rsidRPr="00BE1EA7" w:rsidRDefault="00F32625" w:rsidP="00F32625">
      <w:pPr>
        <w:jc w:val="both"/>
        <w:rPr>
          <w:rFonts w:ascii="Calibri" w:hAnsi="Calibri"/>
          <w:sz w:val="22"/>
          <w:szCs w:val="22"/>
        </w:rPr>
      </w:pPr>
    </w:p>
    <w:p w:rsidR="00F32625" w:rsidRPr="00BE1EA7" w:rsidRDefault="00F32625" w:rsidP="00724D9B">
      <w:pPr>
        <w:pStyle w:val="Brezrazmikov"/>
        <w:jc w:val="both"/>
        <w:rPr>
          <w:rFonts w:ascii="Calibri" w:hAnsi="Calibri"/>
        </w:rPr>
      </w:pPr>
      <w:r w:rsidRPr="00BE1EA7">
        <w:rPr>
          <w:rFonts w:ascii="Calibri" w:hAnsi="Calibri"/>
        </w:rPr>
        <w:t xml:space="preserve">Predmet okvirnega sporazuma je </w:t>
      </w:r>
      <w:r w:rsidRPr="00BE1EA7">
        <w:rPr>
          <w:rFonts w:ascii="Calibri" w:hAnsi="Calibri"/>
          <w:b/>
        </w:rPr>
        <w:t xml:space="preserve">dobavo osebne varovalne opreme  </w:t>
      </w:r>
      <w:r w:rsidRPr="00BE1EA7">
        <w:rPr>
          <w:rFonts w:ascii="Calibri" w:hAnsi="Calibri"/>
        </w:rPr>
        <w:t>za potrebe naročnika, in sicer dobava artiklov iz naslednjih sklopov:</w:t>
      </w:r>
    </w:p>
    <w:p w:rsidR="00F32625" w:rsidRPr="00BE1EA7" w:rsidRDefault="00F32625" w:rsidP="00F32625">
      <w:pPr>
        <w:pStyle w:val="Brezrazmikov"/>
        <w:numPr>
          <w:ilvl w:val="0"/>
          <w:numId w:val="6"/>
        </w:numPr>
        <w:rPr>
          <w:rFonts w:ascii="Calibri" w:hAnsi="Calibri"/>
        </w:rPr>
      </w:pPr>
      <w:r w:rsidRPr="00BE1EA7">
        <w:rPr>
          <w:rFonts w:ascii="Calibri" w:hAnsi="Calibri"/>
        </w:rPr>
        <w:t xml:space="preserve"> </w:t>
      </w:r>
    </w:p>
    <w:p w:rsidR="00F32625" w:rsidRPr="00BE1EA7" w:rsidRDefault="00F32625" w:rsidP="00F32625">
      <w:pPr>
        <w:pStyle w:val="Brezrazmikov"/>
        <w:numPr>
          <w:ilvl w:val="0"/>
          <w:numId w:val="6"/>
        </w:numPr>
        <w:rPr>
          <w:rFonts w:ascii="Calibri" w:hAnsi="Calibri"/>
        </w:rPr>
      </w:pPr>
      <w:r w:rsidRPr="00BE1EA7">
        <w:rPr>
          <w:rFonts w:ascii="Calibri" w:hAnsi="Calibri"/>
        </w:rPr>
        <w:t xml:space="preserve"> </w:t>
      </w:r>
    </w:p>
    <w:p w:rsidR="00F32625" w:rsidRPr="00BE1EA7" w:rsidRDefault="00F32625" w:rsidP="00F32625">
      <w:pPr>
        <w:pStyle w:val="Brezrazmikov"/>
        <w:numPr>
          <w:ilvl w:val="0"/>
          <w:numId w:val="6"/>
        </w:numPr>
        <w:rPr>
          <w:rFonts w:ascii="Calibri" w:hAnsi="Calibri"/>
        </w:rPr>
      </w:pPr>
      <w:r w:rsidRPr="00BE1EA7">
        <w:rPr>
          <w:rFonts w:ascii="Calibri" w:hAnsi="Calibri"/>
        </w:rPr>
        <w:t xml:space="preserve"> </w:t>
      </w:r>
    </w:p>
    <w:p w:rsidR="00F32625" w:rsidRPr="00BE1EA7" w:rsidRDefault="00F32625" w:rsidP="00F32625">
      <w:pPr>
        <w:pStyle w:val="Brezrazmikov"/>
        <w:rPr>
          <w:rFonts w:ascii="Calibri" w:hAnsi="Calibri"/>
        </w:rPr>
      </w:pPr>
    </w:p>
    <w:p w:rsidR="00F32625" w:rsidRPr="00BE1EA7" w:rsidRDefault="00F32625" w:rsidP="007C3AB4">
      <w:pPr>
        <w:pStyle w:val="Brezrazmikov"/>
        <w:jc w:val="both"/>
        <w:rPr>
          <w:rFonts w:ascii="Calibri" w:hAnsi="Calibri"/>
        </w:rPr>
      </w:pPr>
      <w:r w:rsidRPr="00BE1EA7">
        <w:rPr>
          <w:rFonts w:ascii="Calibri" w:hAnsi="Calibri"/>
        </w:rPr>
        <w:t>Vrsta, količina in časovni okvir dobave artiklov se v času sklepanja okvirn</w:t>
      </w:r>
      <w:r w:rsidR="006D6176" w:rsidRPr="00BE1EA7">
        <w:rPr>
          <w:rFonts w:ascii="Calibri" w:hAnsi="Calibri"/>
        </w:rPr>
        <w:t xml:space="preserve">ega </w:t>
      </w:r>
      <w:r w:rsidRPr="00BE1EA7">
        <w:rPr>
          <w:rFonts w:ascii="Calibri" w:hAnsi="Calibri"/>
        </w:rPr>
        <w:t>sporazum</w:t>
      </w:r>
      <w:r w:rsidR="006D6176" w:rsidRPr="00BE1EA7">
        <w:rPr>
          <w:rFonts w:ascii="Calibri" w:hAnsi="Calibri"/>
        </w:rPr>
        <w:t>a</w:t>
      </w:r>
      <w:r w:rsidRPr="00BE1EA7">
        <w:rPr>
          <w:rFonts w:ascii="Calibri" w:hAnsi="Calibri"/>
        </w:rPr>
        <w:t xml:space="preserve"> ne morejo določiti</w:t>
      </w:r>
      <w:r w:rsidR="006D6176" w:rsidRPr="00BE1EA7">
        <w:rPr>
          <w:rFonts w:ascii="Calibri" w:hAnsi="Calibri"/>
        </w:rPr>
        <w:t>. Naročnik bo naročal posamezne artikle po dejanski potrebi in sicer po cenah, podanih v ponudbi izbranega dobavitelja v postopku odpiranja konkurence.</w:t>
      </w:r>
    </w:p>
    <w:p w:rsidR="006D6176" w:rsidRPr="00BE1EA7" w:rsidRDefault="006D6176" w:rsidP="00F32625">
      <w:pPr>
        <w:pStyle w:val="Brezrazmikov"/>
        <w:rPr>
          <w:rFonts w:ascii="Calibri" w:hAnsi="Calibri"/>
        </w:rPr>
      </w:pPr>
    </w:p>
    <w:p w:rsidR="006D6176" w:rsidRPr="00BE1EA7" w:rsidRDefault="006D6176" w:rsidP="007C3AB4">
      <w:pPr>
        <w:pStyle w:val="Brezrazmikov"/>
        <w:jc w:val="both"/>
        <w:rPr>
          <w:rFonts w:ascii="Calibri" w:hAnsi="Calibri"/>
        </w:rPr>
      </w:pPr>
      <w:r w:rsidRPr="00BE1EA7">
        <w:rPr>
          <w:rFonts w:ascii="Calibri" w:hAnsi="Calibri"/>
        </w:rPr>
        <w:t xml:space="preserve">Cene artiklov so fiksne </w:t>
      </w:r>
      <w:r w:rsidR="007C3AB4">
        <w:rPr>
          <w:rFonts w:ascii="Calibri" w:hAnsi="Calibri"/>
        </w:rPr>
        <w:t xml:space="preserve">30 dni od sklenitve tega okvirnega sporazuma in30 dni od datuma oddaje ponudbe </w:t>
      </w:r>
      <w:r w:rsidRPr="00BE1EA7">
        <w:rPr>
          <w:rFonts w:ascii="Calibri" w:hAnsi="Calibri"/>
        </w:rPr>
        <w:t xml:space="preserve"> </w:t>
      </w:r>
      <w:r w:rsidR="007C3AB4">
        <w:rPr>
          <w:rFonts w:ascii="Calibri" w:hAnsi="Calibri"/>
        </w:rPr>
        <w:t>ob</w:t>
      </w:r>
      <w:r w:rsidRPr="00BE1EA7">
        <w:rPr>
          <w:rFonts w:ascii="Calibri" w:hAnsi="Calibri"/>
        </w:rPr>
        <w:t xml:space="preserve"> odpiranj</w:t>
      </w:r>
      <w:r w:rsidR="007C3AB4">
        <w:rPr>
          <w:rFonts w:ascii="Calibri" w:hAnsi="Calibri"/>
        </w:rPr>
        <w:t>u</w:t>
      </w:r>
      <w:r w:rsidRPr="00BE1EA7">
        <w:rPr>
          <w:rFonts w:ascii="Calibri" w:hAnsi="Calibri"/>
        </w:rPr>
        <w:t xml:space="preserve"> konkurence.</w:t>
      </w:r>
    </w:p>
    <w:p w:rsidR="006D6176" w:rsidRPr="00BE1EA7" w:rsidRDefault="006D6176" w:rsidP="00F32625">
      <w:pPr>
        <w:pStyle w:val="Brezrazmikov"/>
        <w:rPr>
          <w:rFonts w:ascii="Calibri" w:hAnsi="Calibri"/>
        </w:rPr>
      </w:pPr>
    </w:p>
    <w:p w:rsidR="006D6176" w:rsidRPr="00BE1EA7" w:rsidRDefault="006D6176" w:rsidP="00F32625">
      <w:pPr>
        <w:pStyle w:val="Brezrazmikov"/>
        <w:rPr>
          <w:rFonts w:ascii="Calibri" w:hAnsi="Calibri"/>
        </w:rPr>
      </w:pPr>
      <w:r w:rsidRPr="00BE1EA7">
        <w:rPr>
          <w:rFonts w:ascii="Calibri" w:hAnsi="Calibri"/>
        </w:rPr>
        <w:t>Cene vključujejo vse stroške dobavitelja, ki so potrebni za izvedbo naročila. DDV se obračuna v skladu z veljavno zakonodajo, ki velja na dan dobave blaga.</w:t>
      </w:r>
    </w:p>
    <w:p w:rsidR="006D6176" w:rsidRPr="00BE1EA7" w:rsidRDefault="006D6176" w:rsidP="00F32625">
      <w:pPr>
        <w:pStyle w:val="Brezrazmikov"/>
        <w:rPr>
          <w:rFonts w:ascii="Calibri" w:hAnsi="Calibri"/>
        </w:rPr>
      </w:pPr>
    </w:p>
    <w:p w:rsidR="001D30B5" w:rsidRPr="00BE1EA7" w:rsidRDefault="001D30B5" w:rsidP="007C3AB4">
      <w:pPr>
        <w:pStyle w:val="Brezrazmikov"/>
        <w:jc w:val="both"/>
        <w:rPr>
          <w:rFonts w:ascii="Calibri" w:hAnsi="Calibri"/>
        </w:rPr>
      </w:pPr>
      <w:r w:rsidRPr="00BE1EA7">
        <w:rPr>
          <w:rFonts w:ascii="Calibri" w:hAnsi="Calibri"/>
        </w:rPr>
        <w:lastRenderedPageBreak/>
        <w:t>V primeru, da naročnik ugotovi, da cena posameznega artikla bistveno odstopa od cene na pro</w:t>
      </w:r>
      <w:r w:rsidR="008B5614" w:rsidRPr="00BE1EA7">
        <w:rPr>
          <w:rFonts w:ascii="Calibri" w:hAnsi="Calibri"/>
        </w:rPr>
        <w:t xml:space="preserve">stem trgu, bo izbranega dobavitelja pozval k znižanju cene na raven ugotovljene tržne cene. V primeru, da bo dobavitelj odklonil znižanje cene, lahko naročnik </w:t>
      </w:r>
      <w:r w:rsidR="007C3AB4">
        <w:rPr>
          <w:rFonts w:ascii="Calibri" w:hAnsi="Calibri"/>
        </w:rPr>
        <w:t>naroči potrebni artikel na prostem trgu</w:t>
      </w:r>
      <w:r w:rsidR="008B5614" w:rsidRPr="00BE1EA7">
        <w:rPr>
          <w:rFonts w:ascii="Calibri" w:hAnsi="Calibri"/>
        </w:rPr>
        <w:t xml:space="preserve"> brez dodatnih utemeljevanj in dokazovanj </w:t>
      </w:r>
      <w:r w:rsidR="007C3AB4">
        <w:rPr>
          <w:rFonts w:ascii="Calibri" w:hAnsi="Calibri"/>
        </w:rPr>
        <w:t xml:space="preserve">izbranemu ponudniku. </w:t>
      </w:r>
    </w:p>
    <w:p w:rsidR="001D30B5" w:rsidRPr="00BE1EA7" w:rsidRDefault="001D30B5" w:rsidP="00F32625">
      <w:pPr>
        <w:pStyle w:val="Brezrazmikov"/>
        <w:rPr>
          <w:rFonts w:ascii="Calibri" w:hAnsi="Calibri"/>
        </w:rPr>
      </w:pPr>
    </w:p>
    <w:p w:rsidR="00235C4B" w:rsidRPr="00BE1EA7" w:rsidRDefault="00235C4B" w:rsidP="00235C4B">
      <w:pPr>
        <w:pStyle w:val="Telobesedila"/>
        <w:spacing w:after="0"/>
        <w:jc w:val="center"/>
        <w:rPr>
          <w:rFonts w:ascii="Calibri" w:hAnsi="Calibri"/>
          <w:b/>
          <w:sz w:val="22"/>
          <w:szCs w:val="22"/>
        </w:rPr>
      </w:pPr>
      <w:r w:rsidRPr="00BE1EA7">
        <w:rPr>
          <w:rFonts w:ascii="Calibri" w:hAnsi="Calibri"/>
          <w:b/>
          <w:sz w:val="22"/>
          <w:szCs w:val="22"/>
        </w:rPr>
        <w:t>ODPIRANJE KONKURENCE</w:t>
      </w:r>
    </w:p>
    <w:p w:rsidR="001D30B5" w:rsidRPr="00BE1EA7" w:rsidRDefault="001D30B5" w:rsidP="001D30B5">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6D6176" w:rsidRPr="00BE1EA7" w:rsidRDefault="006D6176" w:rsidP="00F32625">
      <w:pPr>
        <w:pStyle w:val="Brezrazmikov"/>
        <w:rPr>
          <w:rFonts w:ascii="Calibri" w:hAnsi="Calibri"/>
        </w:rPr>
      </w:pPr>
    </w:p>
    <w:p w:rsidR="007C3AB4" w:rsidRPr="00E81366" w:rsidRDefault="007C3AB4" w:rsidP="00724D9B">
      <w:pPr>
        <w:pStyle w:val="Brezrazmikov"/>
        <w:jc w:val="both"/>
        <w:rPr>
          <w:rFonts w:ascii="Calibri" w:hAnsi="Calibri"/>
        </w:rPr>
      </w:pPr>
      <w:r w:rsidRPr="00E81366">
        <w:rPr>
          <w:rFonts w:ascii="Calibri" w:hAnsi="Calibri"/>
        </w:rPr>
        <w:t>V času trajanja okvirnega sporazuma bo n</w:t>
      </w:r>
      <w:r>
        <w:rPr>
          <w:rFonts w:ascii="Calibri" w:hAnsi="Calibri"/>
        </w:rPr>
        <w:t xml:space="preserve">aročnik odpiral konkurenco </w:t>
      </w:r>
      <w:r w:rsidRPr="00E81366">
        <w:rPr>
          <w:rFonts w:ascii="Calibri" w:hAnsi="Calibri"/>
        </w:rPr>
        <w:t xml:space="preserve">takrat, ko bo določeno </w:t>
      </w:r>
      <w:r>
        <w:rPr>
          <w:rFonts w:ascii="Calibri" w:hAnsi="Calibri"/>
        </w:rPr>
        <w:t xml:space="preserve">osebno varovalno opremo potreboval, predvidoma enkrat na mesec. Naročnik si pridržuje  pravico, da bo odpiral konkurenco med ponudniki tudi v drugačnih obdobjih, kot je predvideno. Ponudbene cene so fiksne 30 dni od odpiranja konkurence. </w:t>
      </w:r>
      <w:r w:rsidRPr="00E81366">
        <w:rPr>
          <w:rFonts w:ascii="Calibri" w:hAnsi="Calibri"/>
        </w:rPr>
        <w:t>Naročnik lahko odpira konkurenco za en sklop, več sklopov ali za vse sklope</w:t>
      </w:r>
      <w:r>
        <w:rPr>
          <w:rFonts w:ascii="Calibri" w:hAnsi="Calibri"/>
        </w:rPr>
        <w:t xml:space="preserve"> naenkrat</w:t>
      </w:r>
      <w:r w:rsidRPr="00E81366">
        <w:rPr>
          <w:rFonts w:ascii="Calibri" w:hAnsi="Calibri"/>
        </w:rPr>
        <w:t>.</w:t>
      </w:r>
    </w:p>
    <w:p w:rsidR="007C3AB4" w:rsidRDefault="007C3AB4" w:rsidP="007C3AB4">
      <w:pPr>
        <w:pStyle w:val="Brezrazmikov"/>
        <w:rPr>
          <w:rFonts w:ascii="Calibri" w:hAnsi="Calibri"/>
        </w:rPr>
      </w:pPr>
    </w:p>
    <w:p w:rsidR="00012BD6" w:rsidRDefault="00012BD6" w:rsidP="00012BD6">
      <w:pPr>
        <w:pStyle w:val="Brezrazmikov"/>
        <w:rPr>
          <w:rFonts w:ascii="Calibri" w:hAnsi="Calibri"/>
        </w:rPr>
      </w:pPr>
      <w:r>
        <w:rPr>
          <w:rFonts w:ascii="Calibri" w:hAnsi="Calibri"/>
        </w:rPr>
        <w:t>Ponudbene cene, dane v ponudbi, morajo biti fiksne 30 dni od oddaje ponudbe. Fiksnost ponudbenih cen 30 dni je obvezujoče tudi za tiste ponudnike, ki v posameznem odpiranju konkurence niso bili najugodnejši ponudniki in bodo v primeru poziva naročnika morali dostaviti blago po danih cenah, v kolikor izbrani ponudnik ne bi mogel pravočasno zagotoviti dobave.</w:t>
      </w:r>
    </w:p>
    <w:p w:rsidR="007C3AB4" w:rsidRDefault="007C3AB4" w:rsidP="007C3AB4">
      <w:pPr>
        <w:pStyle w:val="Brezrazmikov"/>
        <w:rPr>
          <w:rFonts w:ascii="Calibri" w:hAnsi="Calibri"/>
        </w:rPr>
      </w:pPr>
      <w:r>
        <w:rPr>
          <w:rFonts w:ascii="Calibri" w:hAnsi="Calibri"/>
        </w:rPr>
        <w:t xml:space="preserve"> </w:t>
      </w:r>
    </w:p>
    <w:p w:rsidR="007C3AB4" w:rsidRPr="00E81366" w:rsidRDefault="007C3AB4" w:rsidP="00724D9B">
      <w:pPr>
        <w:pStyle w:val="Brezrazmikov"/>
        <w:jc w:val="both"/>
        <w:rPr>
          <w:rFonts w:ascii="Calibri" w:hAnsi="Calibri"/>
        </w:rPr>
      </w:pPr>
      <w:r>
        <w:rPr>
          <w:rFonts w:ascii="Calibri" w:hAnsi="Calibri"/>
        </w:rPr>
        <w:t>V kolikor bo naročnik potreboval določeno osebno varovalno opremo v roku 30 dni od podpisa okvirnega sporazuma, bo izbral najugodnejšega ponudnika na podlagi cen oddanih na ta javni razpis.</w:t>
      </w:r>
    </w:p>
    <w:p w:rsidR="007C3AB4" w:rsidRDefault="007C3AB4" w:rsidP="007C3AB4">
      <w:pPr>
        <w:pStyle w:val="Brezrazmikov"/>
        <w:rPr>
          <w:rFonts w:ascii="Calibri" w:hAnsi="Calibri"/>
        </w:rPr>
      </w:pPr>
    </w:p>
    <w:p w:rsidR="007C3AB4" w:rsidRPr="00E81366" w:rsidRDefault="007C3AB4" w:rsidP="007C3AB4">
      <w:pPr>
        <w:pStyle w:val="Brezrazmikov"/>
        <w:rPr>
          <w:rFonts w:ascii="Calibri" w:hAnsi="Calibri"/>
        </w:rPr>
      </w:pPr>
      <w:r w:rsidRPr="00E81366">
        <w:rPr>
          <w:rFonts w:ascii="Calibri" w:hAnsi="Calibri"/>
        </w:rPr>
        <w:t>Naročnik bo ob odpiranju konkurence opredelil:</w:t>
      </w:r>
    </w:p>
    <w:p w:rsidR="007C3AB4" w:rsidRPr="00E81366" w:rsidRDefault="007C3AB4" w:rsidP="007C3AB4">
      <w:pPr>
        <w:pStyle w:val="Brezrazmikov"/>
        <w:numPr>
          <w:ilvl w:val="0"/>
          <w:numId w:val="2"/>
        </w:numPr>
        <w:rPr>
          <w:rFonts w:ascii="Calibri" w:hAnsi="Calibri"/>
        </w:rPr>
      </w:pPr>
      <w:r>
        <w:rPr>
          <w:rFonts w:ascii="Calibri" w:hAnsi="Calibri"/>
        </w:rPr>
        <w:t xml:space="preserve">okvirno potrebno </w:t>
      </w:r>
      <w:r w:rsidRPr="00E81366">
        <w:rPr>
          <w:rFonts w:ascii="Calibri" w:hAnsi="Calibri"/>
        </w:rPr>
        <w:t>količino artiklov</w:t>
      </w:r>
      <w:r>
        <w:rPr>
          <w:rFonts w:ascii="Calibri" w:hAnsi="Calibri"/>
        </w:rPr>
        <w:t xml:space="preserve"> in</w:t>
      </w:r>
    </w:p>
    <w:p w:rsidR="007C3AB4" w:rsidRPr="00E81366" w:rsidRDefault="007C3AB4" w:rsidP="007C3AB4">
      <w:pPr>
        <w:pStyle w:val="Brezrazmikov"/>
        <w:numPr>
          <w:ilvl w:val="0"/>
          <w:numId w:val="2"/>
        </w:numPr>
        <w:rPr>
          <w:rFonts w:ascii="Calibri" w:hAnsi="Calibri"/>
        </w:rPr>
      </w:pPr>
      <w:r w:rsidRPr="00E81366">
        <w:rPr>
          <w:rFonts w:ascii="Calibri" w:hAnsi="Calibri"/>
        </w:rPr>
        <w:t>dobavn</w:t>
      </w:r>
      <w:r>
        <w:rPr>
          <w:rFonts w:ascii="Calibri" w:hAnsi="Calibri"/>
        </w:rPr>
        <w:t>i</w:t>
      </w:r>
      <w:r w:rsidRPr="00E81366">
        <w:rPr>
          <w:rFonts w:ascii="Calibri" w:hAnsi="Calibri"/>
        </w:rPr>
        <w:t xml:space="preserve"> rok.</w:t>
      </w:r>
    </w:p>
    <w:p w:rsidR="007C3AB4" w:rsidRPr="00E81366" w:rsidRDefault="007C3AB4" w:rsidP="007C3AB4">
      <w:pPr>
        <w:pStyle w:val="Brezrazmikov"/>
        <w:rPr>
          <w:rFonts w:ascii="Calibri" w:hAnsi="Calibri"/>
        </w:rPr>
      </w:pPr>
    </w:p>
    <w:p w:rsidR="007C3AB4" w:rsidRPr="00E81366" w:rsidRDefault="007C3AB4" w:rsidP="007C3AB4">
      <w:pPr>
        <w:pStyle w:val="Brezrazmikov"/>
        <w:rPr>
          <w:rFonts w:ascii="Calibri" w:hAnsi="Calibri"/>
        </w:rPr>
      </w:pPr>
      <w:r w:rsidRPr="00E81366">
        <w:rPr>
          <w:rFonts w:ascii="Calibri" w:hAnsi="Calibri"/>
        </w:rPr>
        <w:t>Način odpiranja konkurence:</w:t>
      </w:r>
    </w:p>
    <w:p w:rsidR="007C3AB4" w:rsidRPr="00E81366" w:rsidRDefault="007C3AB4" w:rsidP="00724D9B">
      <w:pPr>
        <w:pStyle w:val="Brezrazmikov"/>
        <w:numPr>
          <w:ilvl w:val="0"/>
          <w:numId w:val="2"/>
        </w:numPr>
        <w:jc w:val="both"/>
        <w:rPr>
          <w:rFonts w:ascii="Calibri" w:hAnsi="Calibri"/>
        </w:rPr>
      </w:pPr>
      <w:r w:rsidRPr="00E81366">
        <w:rPr>
          <w:rFonts w:ascii="Calibri" w:hAnsi="Calibri"/>
        </w:rPr>
        <w:t xml:space="preserve">naročnik bo pisno povabil vse dobavitelje, s katerimi </w:t>
      </w:r>
      <w:r>
        <w:rPr>
          <w:rFonts w:ascii="Calibri" w:hAnsi="Calibri"/>
        </w:rPr>
        <w:t>bo imel</w:t>
      </w:r>
      <w:r w:rsidRPr="00E81366">
        <w:rPr>
          <w:rFonts w:ascii="Calibri" w:hAnsi="Calibri"/>
        </w:rPr>
        <w:t xml:space="preserve"> sklenjen okvirni sporazum za posamezen sklop, k predložitvi cen;</w:t>
      </w:r>
    </w:p>
    <w:p w:rsidR="007C3AB4" w:rsidRPr="00E81366" w:rsidRDefault="007C3AB4" w:rsidP="00724D9B">
      <w:pPr>
        <w:pStyle w:val="Brezrazmikov"/>
        <w:numPr>
          <w:ilvl w:val="0"/>
          <w:numId w:val="2"/>
        </w:numPr>
        <w:jc w:val="both"/>
        <w:rPr>
          <w:rFonts w:ascii="Calibri" w:hAnsi="Calibri"/>
        </w:rPr>
      </w:pPr>
      <w:r w:rsidRPr="00E81366">
        <w:rPr>
          <w:rFonts w:ascii="Calibri" w:hAnsi="Calibri"/>
        </w:rPr>
        <w:t>naročnik bo v povabilu določil rok, do katerega bodo morali dobavitelji oddati ponudbe;</w:t>
      </w:r>
    </w:p>
    <w:p w:rsidR="007C3AB4" w:rsidRPr="00E81366" w:rsidRDefault="007C3AB4" w:rsidP="00724D9B">
      <w:pPr>
        <w:pStyle w:val="Brezrazmikov"/>
        <w:numPr>
          <w:ilvl w:val="0"/>
          <w:numId w:val="2"/>
        </w:numPr>
        <w:jc w:val="both"/>
        <w:rPr>
          <w:rFonts w:ascii="Calibri" w:hAnsi="Calibri"/>
        </w:rPr>
      </w:pPr>
      <w:r w:rsidRPr="00E81366">
        <w:rPr>
          <w:rFonts w:ascii="Calibri" w:hAnsi="Calibri"/>
        </w:rPr>
        <w:t xml:space="preserve">ponudbe bodo dobavitelji oddali </w:t>
      </w:r>
      <w:r>
        <w:rPr>
          <w:rFonts w:ascii="Calibri" w:hAnsi="Calibri"/>
        </w:rPr>
        <w:t>na način, kot ga bo naročnik določil v povabilu k oddaji ponudb;</w:t>
      </w:r>
    </w:p>
    <w:p w:rsidR="007C3AB4" w:rsidRPr="00E81366" w:rsidRDefault="007C3AB4" w:rsidP="00724D9B">
      <w:pPr>
        <w:pStyle w:val="Brezrazmikov"/>
        <w:numPr>
          <w:ilvl w:val="0"/>
          <w:numId w:val="2"/>
        </w:numPr>
        <w:jc w:val="both"/>
        <w:rPr>
          <w:rFonts w:ascii="Calibri" w:hAnsi="Calibri"/>
        </w:rPr>
      </w:pPr>
      <w:r w:rsidRPr="00E81366">
        <w:rPr>
          <w:rFonts w:ascii="Calibri" w:hAnsi="Calibri"/>
        </w:rPr>
        <w:t xml:space="preserve">odpiranje ponudb ni javno, zapisnik o odpiranju ponudb </w:t>
      </w:r>
      <w:r>
        <w:rPr>
          <w:rFonts w:ascii="Calibri" w:hAnsi="Calibri"/>
        </w:rPr>
        <w:t>bo ponudniki prejeli preko e-pošte</w:t>
      </w:r>
      <w:r w:rsidRPr="00E81366">
        <w:rPr>
          <w:rFonts w:ascii="Calibri" w:hAnsi="Calibri"/>
        </w:rPr>
        <w:t>;</w:t>
      </w:r>
    </w:p>
    <w:p w:rsidR="007C3AB4" w:rsidRPr="00E81366" w:rsidRDefault="007C3AB4" w:rsidP="00724D9B">
      <w:pPr>
        <w:pStyle w:val="Brezrazmikov"/>
        <w:numPr>
          <w:ilvl w:val="0"/>
          <w:numId w:val="2"/>
        </w:numPr>
        <w:jc w:val="both"/>
        <w:rPr>
          <w:rFonts w:ascii="Calibri" w:hAnsi="Calibri"/>
        </w:rPr>
      </w:pPr>
      <w:r w:rsidRPr="00E81366">
        <w:rPr>
          <w:rFonts w:ascii="Calibri" w:hAnsi="Calibri"/>
        </w:rPr>
        <w:t>v fazi odpiranja konkurence lahko naročnik zahteva vzorce ponujenih artiklov, ki jih bo ponudnik dostavil v r</w:t>
      </w:r>
      <w:r>
        <w:rPr>
          <w:rFonts w:ascii="Calibri" w:hAnsi="Calibri"/>
        </w:rPr>
        <w:t>oku določenem za oddajo ponudbe;</w:t>
      </w:r>
    </w:p>
    <w:p w:rsidR="007C3AB4" w:rsidRDefault="007C3AB4" w:rsidP="00724D9B">
      <w:pPr>
        <w:pStyle w:val="Brezrazmikov"/>
        <w:numPr>
          <w:ilvl w:val="0"/>
          <w:numId w:val="2"/>
        </w:numPr>
        <w:jc w:val="both"/>
        <w:rPr>
          <w:rFonts w:ascii="Calibri" w:hAnsi="Calibri"/>
        </w:rPr>
      </w:pPr>
      <w:r w:rsidRPr="00E81366">
        <w:rPr>
          <w:rFonts w:ascii="Calibri" w:hAnsi="Calibri"/>
        </w:rPr>
        <w:t>vsi zahtevani vzorci morajo biti v originalni embalaži in za naročnika brezplačni;</w:t>
      </w:r>
      <w:r>
        <w:rPr>
          <w:rFonts w:ascii="Calibri" w:hAnsi="Calibri"/>
        </w:rPr>
        <w:t xml:space="preserve"> </w:t>
      </w:r>
    </w:p>
    <w:p w:rsidR="007C3AB4" w:rsidRPr="00E81366" w:rsidRDefault="007C3AB4" w:rsidP="00724D9B">
      <w:pPr>
        <w:pStyle w:val="Brezrazmikov"/>
        <w:numPr>
          <w:ilvl w:val="0"/>
          <w:numId w:val="2"/>
        </w:numPr>
        <w:jc w:val="both"/>
        <w:rPr>
          <w:rFonts w:ascii="Calibri" w:hAnsi="Calibri"/>
        </w:rPr>
      </w:pPr>
      <w:r w:rsidRPr="00E81366">
        <w:rPr>
          <w:rFonts w:ascii="Calibri" w:hAnsi="Calibri"/>
        </w:rPr>
        <w:t>naročnik bo uporabil merilo ekonomsko najugodnejša ponudba, kjer bo ponudbena cena sklopa z DDV edino merilo;</w:t>
      </w:r>
    </w:p>
    <w:p w:rsidR="007C3AB4" w:rsidRPr="00E81366" w:rsidRDefault="007C3AB4" w:rsidP="00724D9B">
      <w:pPr>
        <w:pStyle w:val="Brezrazmikov"/>
        <w:numPr>
          <w:ilvl w:val="0"/>
          <w:numId w:val="2"/>
        </w:numPr>
        <w:jc w:val="both"/>
        <w:rPr>
          <w:rFonts w:ascii="Calibri" w:hAnsi="Calibri"/>
        </w:rPr>
      </w:pPr>
      <w:r w:rsidRPr="00E81366">
        <w:rPr>
          <w:rFonts w:ascii="Calibri" w:hAnsi="Calibri"/>
        </w:rPr>
        <w:t>naročnik bo odločitev o oddaji naročila objavil na portalu javnih naročil;</w:t>
      </w:r>
    </w:p>
    <w:p w:rsidR="007C3AB4" w:rsidRPr="00E81366" w:rsidRDefault="007C3AB4" w:rsidP="00724D9B">
      <w:pPr>
        <w:pStyle w:val="Brezrazmikov"/>
        <w:numPr>
          <w:ilvl w:val="0"/>
          <w:numId w:val="2"/>
        </w:numPr>
        <w:jc w:val="both"/>
        <w:rPr>
          <w:rFonts w:ascii="Calibri" w:hAnsi="Calibri"/>
        </w:rPr>
      </w:pPr>
      <w:r w:rsidRPr="00E81366">
        <w:rPr>
          <w:rFonts w:ascii="Calibri" w:hAnsi="Calibri"/>
        </w:rPr>
        <w:t>najugodnejš</w:t>
      </w:r>
      <w:r>
        <w:rPr>
          <w:rFonts w:ascii="Calibri" w:hAnsi="Calibri"/>
        </w:rPr>
        <w:t>emu</w:t>
      </w:r>
      <w:r w:rsidRPr="00E81366">
        <w:rPr>
          <w:rFonts w:ascii="Calibri" w:hAnsi="Calibri"/>
        </w:rPr>
        <w:t xml:space="preserve"> ponudnik</w:t>
      </w:r>
      <w:r>
        <w:rPr>
          <w:rFonts w:ascii="Calibri" w:hAnsi="Calibri"/>
        </w:rPr>
        <w:t>u</w:t>
      </w:r>
      <w:r w:rsidRPr="00E81366">
        <w:rPr>
          <w:rFonts w:ascii="Calibri" w:hAnsi="Calibri"/>
        </w:rPr>
        <w:t xml:space="preserve"> za posamezni sklop bo naročnik </w:t>
      </w:r>
      <w:r>
        <w:rPr>
          <w:rFonts w:ascii="Calibri" w:hAnsi="Calibri"/>
        </w:rPr>
        <w:t>izdal naročilnico za enkratno dobavo</w:t>
      </w:r>
      <w:r w:rsidRPr="00E81366">
        <w:rPr>
          <w:rFonts w:ascii="Calibri" w:hAnsi="Calibri"/>
        </w:rPr>
        <w:t>.</w:t>
      </w:r>
    </w:p>
    <w:p w:rsidR="007C3AB4" w:rsidRDefault="007C3AB4" w:rsidP="007C3AB4">
      <w:pPr>
        <w:pStyle w:val="Brezrazmikov"/>
        <w:rPr>
          <w:rFonts w:ascii="Calibri" w:hAnsi="Calibri"/>
        </w:rPr>
      </w:pPr>
    </w:p>
    <w:p w:rsidR="00235C4B" w:rsidRPr="00BE1EA7" w:rsidRDefault="003C5320" w:rsidP="00235C4B">
      <w:pPr>
        <w:pStyle w:val="Telobesedila"/>
        <w:spacing w:after="0"/>
        <w:jc w:val="center"/>
        <w:rPr>
          <w:rFonts w:ascii="Calibri" w:hAnsi="Calibri"/>
          <w:b/>
          <w:sz w:val="22"/>
          <w:szCs w:val="22"/>
        </w:rPr>
      </w:pPr>
      <w:r w:rsidRPr="00BE1EA7">
        <w:rPr>
          <w:rFonts w:ascii="Calibri" w:hAnsi="Calibri"/>
          <w:b/>
          <w:sz w:val="22"/>
          <w:szCs w:val="22"/>
        </w:rPr>
        <w:t>OBVEZNOSTI DOBAVITELJA</w:t>
      </w:r>
    </w:p>
    <w:p w:rsidR="00235C4B" w:rsidRPr="00BE1EA7" w:rsidRDefault="00235C4B" w:rsidP="003C5320">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235C4B" w:rsidRPr="00BE1EA7" w:rsidRDefault="00235C4B" w:rsidP="00724D9B">
      <w:pPr>
        <w:pStyle w:val="Brezrazmikov"/>
        <w:jc w:val="both"/>
        <w:rPr>
          <w:rFonts w:ascii="Calibri" w:hAnsi="Calibri"/>
        </w:rPr>
      </w:pPr>
    </w:p>
    <w:p w:rsidR="003C5320" w:rsidRPr="00BE1EA7" w:rsidRDefault="003C5320" w:rsidP="00724D9B">
      <w:pPr>
        <w:pStyle w:val="Brezrazmikov"/>
        <w:jc w:val="both"/>
        <w:rPr>
          <w:rFonts w:ascii="Calibri" w:hAnsi="Calibri"/>
        </w:rPr>
      </w:pPr>
      <w:r w:rsidRPr="00BE1EA7">
        <w:rPr>
          <w:rFonts w:ascii="Calibri" w:hAnsi="Calibri"/>
        </w:rPr>
        <w:t>Vse naročene artikle bo moral dobavitelj brez dodatnih stroškov za naročnika dostaviti na naslov naročnika, v skladišče naročnika razloženo.</w:t>
      </w:r>
    </w:p>
    <w:p w:rsidR="003C5320" w:rsidRPr="00BE1EA7" w:rsidRDefault="003C5320" w:rsidP="00724D9B">
      <w:pPr>
        <w:pStyle w:val="Brezrazmikov"/>
        <w:jc w:val="both"/>
        <w:rPr>
          <w:rFonts w:ascii="Calibri" w:hAnsi="Calibri"/>
        </w:rPr>
      </w:pPr>
    </w:p>
    <w:p w:rsidR="003C5320" w:rsidRPr="00BE1EA7" w:rsidRDefault="003C5320" w:rsidP="00724D9B">
      <w:pPr>
        <w:pStyle w:val="Brezrazmikov"/>
        <w:jc w:val="both"/>
        <w:rPr>
          <w:rFonts w:ascii="Calibri" w:hAnsi="Calibri"/>
        </w:rPr>
      </w:pPr>
      <w:r w:rsidRPr="00BE1EA7">
        <w:rPr>
          <w:rFonts w:ascii="Calibri" w:hAnsi="Calibri"/>
        </w:rPr>
        <w:t xml:space="preserve">Dobavitelj bo moral dostaviti celotno naročeno količino hkrati. Delna dobava je možna samo izjemoma po predhodnem dogovoru z naročnikom. </w:t>
      </w:r>
    </w:p>
    <w:p w:rsidR="003C5320" w:rsidRPr="00BE1EA7" w:rsidRDefault="003C5320" w:rsidP="00724D9B">
      <w:pPr>
        <w:pStyle w:val="Brezrazmikov"/>
        <w:jc w:val="both"/>
        <w:rPr>
          <w:rFonts w:ascii="Calibri" w:hAnsi="Calibri"/>
        </w:rPr>
      </w:pPr>
    </w:p>
    <w:p w:rsidR="00C40E4E" w:rsidRPr="00BE1EA7" w:rsidRDefault="00C40E4E" w:rsidP="00724D9B">
      <w:pPr>
        <w:pStyle w:val="Brezrazmikov"/>
        <w:jc w:val="both"/>
        <w:rPr>
          <w:rFonts w:ascii="Calibri" w:hAnsi="Calibri"/>
        </w:rPr>
      </w:pPr>
      <w:r w:rsidRPr="00BE1EA7">
        <w:rPr>
          <w:rFonts w:ascii="Calibri" w:hAnsi="Calibri"/>
        </w:rPr>
        <w:t>Če ima artikel rok uporabnosti, mora biti le ta na dan dobave daljši od 2/3 celotnega roka uporabnosti. Izjemoma lahko dobavitelj dostavi artikle z krajšim rokom uporabnosti izključno na podlagi predhodnega dogovora z naročnikom.</w:t>
      </w:r>
    </w:p>
    <w:p w:rsidR="00C40E4E" w:rsidRPr="00BE1EA7" w:rsidRDefault="00C40E4E" w:rsidP="00724D9B">
      <w:pPr>
        <w:pStyle w:val="Brezrazmikov"/>
        <w:jc w:val="both"/>
        <w:rPr>
          <w:rFonts w:ascii="Calibri" w:hAnsi="Calibri"/>
        </w:rPr>
      </w:pPr>
    </w:p>
    <w:p w:rsidR="003C5320" w:rsidRPr="00BE1EA7" w:rsidRDefault="003C5320" w:rsidP="00724D9B">
      <w:pPr>
        <w:pStyle w:val="Brezrazmikov"/>
        <w:jc w:val="both"/>
        <w:rPr>
          <w:rFonts w:ascii="Calibri" w:hAnsi="Calibri"/>
        </w:rPr>
      </w:pPr>
      <w:r w:rsidRPr="00BE1EA7">
        <w:rPr>
          <w:rFonts w:ascii="Calibri" w:hAnsi="Calibri"/>
        </w:rPr>
        <w:t>Ob vsaki dobavi mora dobavitelj predložiti tudi dobavnico v papirnati obliki.</w:t>
      </w:r>
    </w:p>
    <w:p w:rsidR="009B064D" w:rsidRPr="00BE1EA7" w:rsidRDefault="009B064D" w:rsidP="00724D9B">
      <w:pPr>
        <w:pStyle w:val="Brezrazmikov"/>
        <w:jc w:val="both"/>
        <w:rPr>
          <w:rFonts w:ascii="Calibri" w:hAnsi="Calibri"/>
        </w:rPr>
      </w:pPr>
    </w:p>
    <w:p w:rsidR="009B064D" w:rsidRPr="00BE1EA7" w:rsidRDefault="009B064D" w:rsidP="009B064D">
      <w:pPr>
        <w:pStyle w:val="Telobesedila"/>
        <w:spacing w:after="0"/>
        <w:jc w:val="center"/>
        <w:rPr>
          <w:rFonts w:ascii="Calibri" w:hAnsi="Calibri"/>
          <w:b/>
          <w:sz w:val="22"/>
          <w:szCs w:val="22"/>
        </w:rPr>
      </w:pPr>
      <w:r w:rsidRPr="00BE1EA7">
        <w:rPr>
          <w:rFonts w:ascii="Calibri" w:hAnsi="Calibri"/>
          <w:b/>
          <w:sz w:val="22"/>
          <w:szCs w:val="22"/>
        </w:rPr>
        <w:t>OBVEZNOSTI NAROČNIKA</w:t>
      </w:r>
    </w:p>
    <w:p w:rsidR="009B064D" w:rsidRPr="00BE1EA7" w:rsidRDefault="009B064D" w:rsidP="009B064D">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9B064D" w:rsidRPr="00BE1EA7" w:rsidRDefault="009B064D" w:rsidP="00724D9B">
      <w:pPr>
        <w:pStyle w:val="Brezrazmikov"/>
        <w:jc w:val="both"/>
        <w:rPr>
          <w:rFonts w:ascii="Calibri" w:hAnsi="Calibri"/>
        </w:rPr>
      </w:pPr>
    </w:p>
    <w:p w:rsidR="009B064D" w:rsidRPr="00BE1EA7" w:rsidRDefault="009B064D" w:rsidP="00724D9B">
      <w:pPr>
        <w:pStyle w:val="Brezrazmikov"/>
        <w:jc w:val="both"/>
        <w:rPr>
          <w:rFonts w:ascii="Calibri" w:hAnsi="Calibri"/>
        </w:rPr>
      </w:pPr>
      <w:r w:rsidRPr="00BE1EA7">
        <w:rPr>
          <w:rFonts w:ascii="Calibri" w:hAnsi="Calibri"/>
        </w:rPr>
        <w:t>Naročnik bo nabavljal artikle po sklopih iz tega okvirnega sporazuma</w:t>
      </w:r>
      <w:r w:rsidR="00C40E4E" w:rsidRPr="00BE1EA7">
        <w:rPr>
          <w:rFonts w:ascii="Calibri" w:hAnsi="Calibri"/>
        </w:rPr>
        <w:t xml:space="preserve"> pri izbranih ponudnikih s katerimi bo sklenil pogodbo pod pogoji iz tega okvirnega sporazuma. </w:t>
      </w:r>
    </w:p>
    <w:p w:rsidR="00C40E4E" w:rsidRPr="00BE1EA7" w:rsidRDefault="00C40E4E" w:rsidP="00724D9B">
      <w:pPr>
        <w:pStyle w:val="Brezrazmikov"/>
        <w:jc w:val="both"/>
        <w:rPr>
          <w:rFonts w:ascii="Calibri" w:hAnsi="Calibri"/>
        </w:rPr>
      </w:pPr>
    </w:p>
    <w:p w:rsidR="00C40E4E" w:rsidRPr="00BE1EA7" w:rsidRDefault="00C40E4E" w:rsidP="00724D9B">
      <w:pPr>
        <w:pStyle w:val="Brezrazmikov"/>
        <w:jc w:val="both"/>
        <w:rPr>
          <w:rFonts w:ascii="Calibri" w:hAnsi="Calibri"/>
        </w:rPr>
      </w:pPr>
      <w:r w:rsidRPr="00BE1EA7">
        <w:rPr>
          <w:rFonts w:ascii="Calibri" w:hAnsi="Calibri"/>
        </w:rPr>
        <w:t>Naročnik se obvezuje prevzeti naročeno blago v celoti na podlagi predložene in podpisane dobavnice s strani dobavitelja.</w:t>
      </w:r>
    </w:p>
    <w:p w:rsidR="009B064D" w:rsidRPr="00BE1EA7" w:rsidRDefault="009B064D" w:rsidP="00724D9B">
      <w:pPr>
        <w:pStyle w:val="Brezrazmikov"/>
        <w:jc w:val="both"/>
        <w:rPr>
          <w:rFonts w:ascii="Calibri" w:hAnsi="Calibri"/>
        </w:rPr>
      </w:pPr>
    </w:p>
    <w:p w:rsidR="009B064D" w:rsidRPr="00BE1EA7" w:rsidRDefault="009B064D" w:rsidP="00724D9B">
      <w:pPr>
        <w:pStyle w:val="Brezrazmikov"/>
        <w:jc w:val="both"/>
        <w:rPr>
          <w:rFonts w:ascii="Calibri" w:hAnsi="Calibri"/>
        </w:rPr>
      </w:pPr>
      <w:r w:rsidRPr="00BE1EA7">
        <w:rPr>
          <w:rFonts w:ascii="Calibri" w:hAnsi="Calibri"/>
        </w:rPr>
        <w:t>Naročnik je dolžan vse napake in pomanjkljivosti , ki jih bo odkril ob dobavi, sporočiti dobavitelju pisno po elektronski pošti.  Reklamacijski rok je 8 dni od prejema blaga. Dobavitelj je dolžan napake in pomanjkljivosti odpraviti najkasneje v roku treh (3) delovnih dni od prejema obvestila o reklamaciji.</w:t>
      </w:r>
    </w:p>
    <w:p w:rsidR="003C5320" w:rsidRPr="00BE1EA7" w:rsidRDefault="003C5320" w:rsidP="00724D9B">
      <w:pPr>
        <w:pStyle w:val="Brezrazmikov"/>
        <w:jc w:val="both"/>
        <w:rPr>
          <w:rFonts w:ascii="Calibri" w:hAnsi="Calibri"/>
        </w:rPr>
      </w:pPr>
    </w:p>
    <w:p w:rsidR="00C40E4E" w:rsidRPr="00BE1EA7" w:rsidRDefault="00C40E4E" w:rsidP="00C40E4E">
      <w:pPr>
        <w:pStyle w:val="Telobesedila"/>
        <w:spacing w:after="0"/>
        <w:jc w:val="center"/>
        <w:rPr>
          <w:rFonts w:ascii="Calibri" w:hAnsi="Calibri"/>
          <w:b/>
          <w:sz w:val="22"/>
          <w:szCs w:val="22"/>
        </w:rPr>
      </w:pPr>
      <w:r w:rsidRPr="00BE1EA7">
        <w:rPr>
          <w:rFonts w:ascii="Calibri" w:hAnsi="Calibri"/>
          <w:b/>
          <w:sz w:val="22"/>
          <w:szCs w:val="22"/>
        </w:rPr>
        <w:t>ROK PLAČILA</w:t>
      </w:r>
    </w:p>
    <w:p w:rsidR="00C40E4E" w:rsidRPr="00BE1EA7" w:rsidRDefault="00C40E4E" w:rsidP="00C40E4E">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1D30B5" w:rsidRPr="00BE1EA7" w:rsidRDefault="001D30B5" w:rsidP="00724D9B">
      <w:pPr>
        <w:pStyle w:val="Brezrazmikov"/>
        <w:jc w:val="both"/>
        <w:rPr>
          <w:rFonts w:ascii="Calibri" w:hAnsi="Calibri"/>
        </w:rPr>
      </w:pPr>
    </w:p>
    <w:p w:rsidR="001D30B5" w:rsidRPr="00BE1EA7" w:rsidRDefault="00C40E4E" w:rsidP="00724D9B">
      <w:pPr>
        <w:pStyle w:val="Brezrazmikov"/>
        <w:jc w:val="both"/>
        <w:rPr>
          <w:rFonts w:ascii="Calibri" w:hAnsi="Calibri"/>
        </w:rPr>
      </w:pPr>
      <w:r w:rsidRPr="00BE1EA7">
        <w:rPr>
          <w:rFonts w:ascii="Calibri" w:hAnsi="Calibri"/>
        </w:rPr>
        <w:t>Naročnik se obvezuje plačati pravilno izstavljen račun dobavitelja v roku 30 dni od datuma računa.</w:t>
      </w:r>
    </w:p>
    <w:p w:rsidR="00C40E4E" w:rsidRPr="00BE1EA7" w:rsidRDefault="00C40E4E" w:rsidP="00724D9B">
      <w:pPr>
        <w:pStyle w:val="Brezrazmikov"/>
        <w:jc w:val="both"/>
        <w:rPr>
          <w:rFonts w:ascii="Calibri" w:hAnsi="Calibri"/>
        </w:rPr>
      </w:pPr>
    </w:p>
    <w:p w:rsidR="00C40E4E" w:rsidRPr="00BE1EA7" w:rsidRDefault="00C40E4E" w:rsidP="00724D9B">
      <w:pPr>
        <w:pStyle w:val="Brezrazmikov"/>
        <w:jc w:val="both"/>
        <w:rPr>
          <w:rFonts w:ascii="Calibri" w:hAnsi="Calibri"/>
        </w:rPr>
      </w:pPr>
      <w:r w:rsidRPr="00BE1EA7">
        <w:rPr>
          <w:rFonts w:ascii="Calibri" w:hAnsi="Calibri"/>
        </w:rPr>
        <w:t>V skladu z določbami Zakona o opravljanju plačilnih storitev za proračunske uporabnike (Uradni list RS</w:t>
      </w:r>
      <w:r w:rsidR="00EF4E46" w:rsidRPr="00BE1EA7">
        <w:rPr>
          <w:rFonts w:ascii="Calibri" w:hAnsi="Calibri"/>
        </w:rPr>
        <w:t xml:space="preserve">, št. 77/2016), </w:t>
      </w:r>
      <w:r w:rsidR="00455226" w:rsidRPr="00BE1EA7">
        <w:rPr>
          <w:rFonts w:ascii="Calibri" w:hAnsi="Calibri"/>
        </w:rPr>
        <w:t>bo dobavitelj izdani račun naročniku poslal izključno v elektronski obliki (e-račun).</w:t>
      </w:r>
    </w:p>
    <w:p w:rsidR="00455226" w:rsidRPr="00BE1EA7" w:rsidRDefault="00455226" w:rsidP="00724D9B">
      <w:pPr>
        <w:pStyle w:val="Brezrazmikov"/>
        <w:jc w:val="both"/>
        <w:rPr>
          <w:rFonts w:ascii="Calibri" w:hAnsi="Calibri"/>
        </w:rPr>
      </w:pPr>
    </w:p>
    <w:p w:rsidR="00455226" w:rsidRPr="00BE1EA7" w:rsidRDefault="00455226" w:rsidP="00724D9B">
      <w:pPr>
        <w:pStyle w:val="Brezrazmikov"/>
        <w:jc w:val="both"/>
        <w:rPr>
          <w:rFonts w:ascii="Calibri" w:hAnsi="Calibri"/>
        </w:rPr>
      </w:pPr>
      <w:r w:rsidRPr="00BE1EA7">
        <w:rPr>
          <w:rFonts w:ascii="Calibri" w:hAnsi="Calibri"/>
        </w:rPr>
        <w:t>V primeru zamude s plačilom ima izvajalec pravico naročniku zaračunati zakonske zamudne obresti.</w:t>
      </w:r>
    </w:p>
    <w:p w:rsidR="00455226" w:rsidRPr="00BE1EA7" w:rsidRDefault="00455226" w:rsidP="00724D9B">
      <w:pPr>
        <w:pStyle w:val="Brezrazmikov"/>
        <w:jc w:val="both"/>
        <w:rPr>
          <w:rFonts w:ascii="Calibri" w:hAnsi="Calibri"/>
        </w:rPr>
      </w:pPr>
    </w:p>
    <w:p w:rsidR="00676C66" w:rsidRPr="00BE1EA7" w:rsidRDefault="00676C66" w:rsidP="00676C66">
      <w:pPr>
        <w:pStyle w:val="Telobesedila"/>
        <w:spacing w:after="0"/>
        <w:jc w:val="center"/>
        <w:rPr>
          <w:rFonts w:ascii="Calibri" w:hAnsi="Calibri"/>
          <w:b/>
          <w:sz w:val="22"/>
          <w:szCs w:val="22"/>
        </w:rPr>
      </w:pPr>
      <w:r w:rsidRPr="00BE1EA7">
        <w:rPr>
          <w:rFonts w:ascii="Calibri" w:hAnsi="Calibri"/>
          <w:b/>
          <w:sz w:val="22"/>
          <w:szCs w:val="22"/>
        </w:rPr>
        <w:t>PODIZVAJALCI</w:t>
      </w:r>
    </w:p>
    <w:p w:rsidR="00676C66" w:rsidRPr="00BE1EA7" w:rsidRDefault="00676C66" w:rsidP="00676C66">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676C66" w:rsidRPr="00BE1EA7" w:rsidRDefault="00676C66" w:rsidP="00676C66">
      <w:pPr>
        <w:pStyle w:val="Brezrazmikov"/>
        <w:jc w:val="center"/>
        <w:rPr>
          <w:rFonts w:ascii="Calibri" w:hAnsi="Calibri"/>
        </w:rPr>
      </w:pPr>
      <w:r w:rsidRPr="00BE1EA7">
        <w:rPr>
          <w:rFonts w:ascii="Calibri" w:hAnsi="Calibri"/>
        </w:rPr>
        <w:t>(V kolikor podizvajalcev ni, se ta člen črta.)</w:t>
      </w:r>
    </w:p>
    <w:p w:rsidR="00455226" w:rsidRPr="00BE1EA7" w:rsidRDefault="00455226" w:rsidP="00F32625">
      <w:pPr>
        <w:pStyle w:val="Brezrazmikov"/>
        <w:rPr>
          <w:rFonts w:ascii="Calibri" w:hAnsi="Calibri"/>
        </w:rPr>
      </w:pPr>
    </w:p>
    <w:p w:rsidR="00676C66" w:rsidRPr="00BE1EA7" w:rsidRDefault="00676C66" w:rsidP="00724D9B">
      <w:pPr>
        <w:pStyle w:val="Brezrazmikov"/>
        <w:jc w:val="both"/>
        <w:rPr>
          <w:rFonts w:ascii="Calibri" w:hAnsi="Calibri"/>
        </w:rPr>
      </w:pPr>
      <w:r w:rsidRPr="00BE1EA7">
        <w:rPr>
          <w:rFonts w:ascii="Calibri" w:hAnsi="Calibri"/>
        </w:rPr>
        <w:t>Dobavitelj imenuje za izvedbo javnega naročila sledečega podizvajalca:</w:t>
      </w:r>
    </w:p>
    <w:p w:rsidR="00676C66" w:rsidRPr="00BE1EA7" w:rsidRDefault="00676C66" w:rsidP="00724D9B">
      <w:pPr>
        <w:pStyle w:val="Brezrazmikov"/>
        <w:jc w:val="both"/>
        <w:rPr>
          <w:rFonts w:ascii="Calibri" w:hAnsi="Calibri"/>
        </w:rPr>
      </w:pPr>
      <w:r w:rsidRPr="00BE1EA7">
        <w:rPr>
          <w:rFonts w:ascii="Calibri" w:hAnsi="Calibri"/>
        </w:rPr>
        <w:t>Naziv in polni naslov: __________________________________________________ (v nadaljn</w:t>
      </w:r>
      <w:r w:rsidR="00005F3F" w:rsidRPr="00BE1EA7">
        <w:rPr>
          <w:rFonts w:ascii="Calibri" w:hAnsi="Calibri"/>
        </w:rPr>
        <w:t>j</w:t>
      </w:r>
      <w:r w:rsidRPr="00BE1EA7">
        <w:rPr>
          <w:rFonts w:ascii="Calibri" w:hAnsi="Calibri"/>
        </w:rPr>
        <w:t>em besedilu: podizvajalec), ki ga zastopa _____________________________________________</w:t>
      </w:r>
    </w:p>
    <w:p w:rsidR="00676C66" w:rsidRPr="00BE1EA7" w:rsidRDefault="00676C66" w:rsidP="00724D9B">
      <w:pPr>
        <w:pStyle w:val="Brezrazmikov"/>
        <w:jc w:val="both"/>
        <w:rPr>
          <w:rFonts w:ascii="Calibri" w:hAnsi="Calibri"/>
        </w:rPr>
      </w:pPr>
      <w:r w:rsidRPr="00BE1EA7">
        <w:rPr>
          <w:rFonts w:ascii="Calibri" w:hAnsi="Calibri"/>
        </w:rPr>
        <w:t>Davčna številka: _____________________________</w:t>
      </w:r>
    </w:p>
    <w:p w:rsidR="00676C66" w:rsidRPr="00BE1EA7" w:rsidRDefault="00676C66" w:rsidP="00724D9B">
      <w:pPr>
        <w:pStyle w:val="Brezrazmikov"/>
        <w:jc w:val="both"/>
        <w:rPr>
          <w:rFonts w:ascii="Calibri" w:hAnsi="Calibri"/>
        </w:rPr>
      </w:pPr>
      <w:r w:rsidRPr="00BE1EA7">
        <w:rPr>
          <w:rFonts w:ascii="Calibri" w:hAnsi="Calibri"/>
        </w:rPr>
        <w:t xml:space="preserve">Transakcijski račun: _____________________________ voden pri _________________________ </w:t>
      </w:r>
    </w:p>
    <w:p w:rsidR="00676C66" w:rsidRPr="00BE1EA7" w:rsidRDefault="00676C66" w:rsidP="00724D9B">
      <w:pPr>
        <w:pStyle w:val="Brezrazmikov"/>
        <w:jc w:val="both"/>
        <w:rPr>
          <w:rFonts w:ascii="Calibri" w:hAnsi="Calibri"/>
        </w:rPr>
      </w:pPr>
    </w:p>
    <w:p w:rsidR="00676C66" w:rsidRPr="00BE1EA7" w:rsidRDefault="00676C66" w:rsidP="00724D9B">
      <w:pPr>
        <w:pStyle w:val="Brezrazmikov"/>
        <w:jc w:val="both"/>
        <w:rPr>
          <w:rFonts w:ascii="Calibri" w:hAnsi="Calibri"/>
        </w:rPr>
      </w:pPr>
      <w:r w:rsidRPr="00BE1EA7">
        <w:rPr>
          <w:rFonts w:ascii="Calibri" w:hAnsi="Calibri"/>
        </w:rPr>
        <w:t>Dela bo podizvajalec izvajal v enakih rokih kot dobavitelj.</w:t>
      </w:r>
    </w:p>
    <w:p w:rsidR="00676C66" w:rsidRPr="00BE1EA7" w:rsidRDefault="00676C66" w:rsidP="00724D9B">
      <w:pPr>
        <w:pStyle w:val="Brezrazmikov"/>
        <w:jc w:val="both"/>
        <w:rPr>
          <w:rFonts w:ascii="Calibri" w:hAnsi="Calibri"/>
        </w:rPr>
      </w:pPr>
    </w:p>
    <w:p w:rsidR="00676C66" w:rsidRPr="00BE1EA7" w:rsidRDefault="00676C66" w:rsidP="00724D9B">
      <w:pPr>
        <w:pStyle w:val="Brezrazmikov"/>
        <w:jc w:val="both"/>
        <w:rPr>
          <w:rFonts w:ascii="Calibri" w:hAnsi="Calibri"/>
        </w:rPr>
      </w:pPr>
      <w:r w:rsidRPr="00BE1EA7">
        <w:rPr>
          <w:rFonts w:ascii="Calibri" w:hAnsi="Calibri"/>
        </w:rPr>
        <w:t xml:space="preserve">Pogodba s podizvajalcem je sestavni del tega okvirnega sporazuma in mora biti sklenjena in predložena naročniku pred oziroma ob podpisu tega okvirnega sporazuma. Sestavni del pogodbe je tudi soglasje </w:t>
      </w:r>
      <w:r w:rsidR="00005F3F" w:rsidRPr="00BE1EA7">
        <w:rPr>
          <w:rFonts w:ascii="Calibri" w:hAnsi="Calibri"/>
        </w:rPr>
        <w:t>podizvajalca, na podlagi katerega naročnik namesto glavnega izvajalca poravna podizvajalčevo terjatev do glavnega izvajalca.</w:t>
      </w:r>
    </w:p>
    <w:p w:rsidR="00005F3F" w:rsidRPr="00BE1EA7" w:rsidRDefault="00005F3F" w:rsidP="00724D9B">
      <w:pPr>
        <w:pStyle w:val="Brezrazmikov"/>
        <w:jc w:val="both"/>
        <w:rPr>
          <w:rFonts w:ascii="Calibri" w:hAnsi="Calibri"/>
        </w:rPr>
      </w:pPr>
    </w:p>
    <w:p w:rsidR="00005F3F" w:rsidRPr="00BE1EA7" w:rsidRDefault="00005F3F" w:rsidP="00724D9B">
      <w:pPr>
        <w:pStyle w:val="Brezrazmikov"/>
        <w:jc w:val="both"/>
        <w:rPr>
          <w:rFonts w:ascii="Calibri" w:hAnsi="Calibri"/>
        </w:rPr>
      </w:pPr>
      <w:r w:rsidRPr="00BE1EA7">
        <w:rPr>
          <w:rFonts w:ascii="Calibri" w:hAnsi="Calibri"/>
        </w:rPr>
        <w:t>Dobavitelj s tem okvirnim sporazumom pooblašča naročnika , da na podlagi potrjenega računa neposredno plačuje podizvajalcu.</w:t>
      </w:r>
    </w:p>
    <w:p w:rsidR="00005F3F" w:rsidRPr="00BE1EA7" w:rsidRDefault="00005F3F" w:rsidP="00724D9B">
      <w:pPr>
        <w:pStyle w:val="Brezrazmikov"/>
        <w:jc w:val="both"/>
        <w:rPr>
          <w:rFonts w:ascii="Calibri" w:hAnsi="Calibri"/>
        </w:rPr>
      </w:pPr>
    </w:p>
    <w:p w:rsidR="00005F3F" w:rsidRPr="00BE1EA7" w:rsidRDefault="00005F3F" w:rsidP="00724D9B">
      <w:pPr>
        <w:pStyle w:val="Brezrazmikov"/>
        <w:jc w:val="both"/>
        <w:rPr>
          <w:rFonts w:ascii="Calibri" w:hAnsi="Calibri"/>
        </w:rPr>
      </w:pPr>
      <w:r w:rsidRPr="00BE1EA7">
        <w:rPr>
          <w:rFonts w:ascii="Calibri" w:hAnsi="Calibri"/>
        </w:rPr>
        <w:t xml:space="preserve">Dobavitelj se obvezuje, da bo prejeti račun s strani podizvajalca, skladno s sklenjeno pogodbo s podizvajalcem, po opravljeni storitvi, potrdil ali zavrnil v roku 15 dni od prejetega računa, da bo zavrnitev računa obrazložil ter da se v primeru, da v tem roku predloženih dokumentov oziroma računa deloma ali v celoti ne bo potrdil oziroma jih ne bo zavrnil, štejejo ti dokumenti </w:t>
      </w:r>
      <w:r w:rsidR="00EB0891" w:rsidRPr="00BE1EA7">
        <w:rPr>
          <w:rFonts w:ascii="Calibri" w:hAnsi="Calibri"/>
        </w:rPr>
        <w:t>oziroma račun kot sprejeti in potrjeni.</w:t>
      </w:r>
    </w:p>
    <w:p w:rsidR="00EB0891" w:rsidRPr="00BE1EA7" w:rsidRDefault="00EB0891" w:rsidP="00724D9B">
      <w:pPr>
        <w:pStyle w:val="Brezrazmikov"/>
        <w:jc w:val="both"/>
        <w:rPr>
          <w:rFonts w:ascii="Calibri" w:hAnsi="Calibri"/>
        </w:rPr>
      </w:pPr>
    </w:p>
    <w:p w:rsidR="00153A3A" w:rsidRPr="00BE1EA7" w:rsidRDefault="00EB0891" w:rsidP="00724D9B">
      <w:pPr>
        <w:pStyle w:val="Brezrazmikov"/>
        <w:jc w:val="both"/>
        <w:rPr>
          <w:rFonts w:ascii="Calibri" w:hAnsi="Calibri"/>
        </w:rPr>
      </w:pPr>
      <w:r w:rsidRPr="00BE1EA7">
        <w:rPr>
          <w:rFonts w:ascii="Calibri" w:hAnsi="Calibri"/>
        </w:rPr>
        <w:lastRenderedPageBreak/>
        <w:t xml:space="preserve">Tekom trajanja okvirnega sporazuma lahko dobavitelj podizvajalca zamenja </w:t>
      </w:r>
      <w:r w:rsidR="00153A3A" w:rsidRPr="00BE1EA7">
        <w:rPr>
          <w:rFonts w:ascii="Calibri" w:hAnsi="Calibri"/>
        </w:rPr>
        <w:t>samo s predhodnim soglasjem naročnika. Naročniku mora v petih (5) dneh po zamenjavi predložiti:</w:t>
      </w:r>
    </w:p>
    <w:p w:rsidR="00153A3A" w:rsidRPr="00BE1EA7" w:rsidRDefault="00153A3A" w:rsidP="00724D9B">
      <w:pPr>
        <w:pStyle w:val="Brezrazmikov"/>
        <w:numPr>
          <w:ilvl w:val="0"/>
          <w:numId w:val="2"/>
        </w:numPr>
        <w:jc w:val="both"/>
        <w:rPr>
          <w:rFonts w:ascii="Calibri" w:hAnsi="Calibri"/>
        </w:rPr>
      </w:pPr>
      <w:r w:rsidRPr="00BE1EA7">
        <w:rPr>
          <w:rFonts w:ascii="Calibri" w:hAnsi="Calibri"/>
        </w:rPr>
        <w:t xml:space="preserve">svojo izjavo, da je poravnal vse neposredne obveznosti prvotnemu podizvajalcu, </w:t>
      </w:r>
    </w:p>
    <w:p w:rsidR="00153A3A" w:rsidRPr="00BE1EA7" w:rsidRDefault="00153A3A" w:rsidP="00724D9B">
      <w:pPr>
        <w:pStyle w:val="Brezrazmikov"/>
        <w:numPr>
          <w:ilvl w:val="0"/>
          <w:numId w:val="2"/>
        </w:numPr>
        <w:jc w:val="both"/>
        <w:rPr>
          <w:rFonts w:ascii="Calibri" w:hAnsi="Calibri"/>
        </w:rPr>
      </w:pPr>
      <w:r w:rsidRPr="00BE1EA7">
        <w:rPr>
          <w:rFonts w:ascii="Calibri" w:hAnsi="Calibri"/>
        </w:rPr>
        <w:t xml:space="preserve">pooblastilo za plačilo opravljenih in prevzetih del neposredno novemu podizvajalcu in </w:t>
      </w:r>
    </w:p>
    <w:p w:rsidR="00153A3A" w:rsidRPr="00BE1EA7" w:rsidRDefault="00153A3A" w:rsidP="00724D9B">
      <w:pPr>
        <w:pStyle w:val="Brezrazmikov"/>
        <w:numPr>
          <w:ilvl w:val="0"/>
          <w:numId w:val="2"/>
        </w:numPr>
        <w:jc w:val="both"/>
        <w:rPr>
          <w:rFonts w:ascii="Calibri" w:hAnsi="Calibri"/>
        </w:rPr>
      </w:pPr>
      <w:r w:rsidRPr="00BE1EA7">
        <w:rPr>
          <w:rFonts w:ascii="Calibri" w:hAnsi="Calibri"/>
        </w:rPr>
        <w:t>soglasje novega podizvajalca k neposrednemu plačilu.</w:t>
      </w:r>
    </w:p>
    <w:p w:rsidR="00153A3A" w:rsidRPr="00BE1EA7" w:rsidRDefault="00153A3A" w:rsidP="00724D9B">
      <w:pPr>
        <w:pStyle w:val="Brezrazmikov"/>
        <w:jc w:val="both"/>
        <w:rPr>
          <w:rFonts w:ascii="Calibri" w:hAnsi="Calibri"/>
        </w:rPr>
      </w:pPr>
    </w:p>
    <w:p w:rsidR="00153A3A" w:rsidRPr="00BE1EA7" w:rsidRDefault="00153A3A" w:rsidP="00153A3A">
      <w:pPr>
        <w:pStyle w:val="Telobesedila"/>
        <w:spacing w:after="0"/>
        <w:jc w:val="center"/>
        <w:rPr>
          <w:rFonts w:ascii="Calibri" w:hAnsi="Calibri"/>
          <w:b/>
          <w:sz w:val="22"/>
          <w:szCs w:val="22"/>
        </w:rPr>
      </w:pPr>
      <w:r w:rsidRPr="00BE1EA7">
        <w:rPr>
          <w:rFonts w:ascii="Calibri" w:hAnsi="Calibri"/>
          <w:b/>
          <w:sz w:val="22"/>
          <w:szCs w:val="22"/>
        </w:rPr>
        <w:t>POGODBENA KAZEN</w:t>
      </w:r>
    </w:p>
    <w:p w:rsidR="00153A3A" w:rsidRPr="00BE1EA7" w:rsidRDefault="00153A3A" w:rsidP="00153A3A">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153A3A" w:rsidRPr="00BE1EA7" w:rsidRDefault="00153A3A" w:rsidP="00153A3A">
      <w:pPr>
        <w:pStyle w:val="Brezrazmikov"/>
        <w:rPr>
          <w:rFonts w:ascii="Calibri" w:hAnsi="Calibri"/>
        </w:rPr>
      </w:pPr>
    </w:p>
    <w:p w:rsidR="00153A3A" w:rsidRPr="00BE1EA7" w:rsidRDefault="00153A3A" w:rsidP="00724D9B">
      <w:pPr>
        <w:pStyle w:val="Brezrazmikov"/>
        <w:jc w:val="both"/>
        <w:rPr>
          <w:rFonts w:ascii="Calibri" w:hAnsi="Calibri"/>
        </w:rPr>
      </w:pPr>
      <w:r w:rsidRPr="00BE1EA7">
        <w:rPr>
          <w:rFonts w:ascii="Calibri" w:hAnsi="Calibri"/>
        </w:rPr>
        <w:t>Če dobavitelj ne izpolni obveznosti iz okvirnega sporazuma v roku, določenem s tem okvirnim sporazumom, ima naročnik pravico, da si obračuna pogodbeno kazen v višini 0,3% od nedobavljene vrednosti blaga z DDV za vsak dan zamude, vendar ne več kot</w:t>
      </w:r>
      <w:r w:rsidR="00BE1EA7" w:rsidRPr="00BE1EA7">
        <w:rPr>
          <w:rFonts w:ascii="Calibri" w:hAnsi="Calibri"/>
        </w:rPr>
        <w:t xml:space="preserve"> 10% vrednosti naročila z DDV, pri katerem je dobavitelj v zamudi.</w:t>
      </w:r>
    </w:p>
    <w:p w:rsidR="00BE1EA7" w:rsidRPr="00BE1EA7" w:rsidRDefault="00BE1EA7" w:rsidP="00724D9B">
      <w:pPr>
        <w:pStyle w:val="Brezrazmikov"/>
        <w:jc w:val="both"/>
        <w:rPr>
          <w:rFonts w:ascii="Calibri" w:hAnsi="Calibri"/>
        </w:rPr>
      </w:pPr>
    </w:p>
    <w:p w:rsidR="00BE1EA7" w:rsidRPr="00BE1EA7" w:rsidRDefault="00BE1EA7" w:rsidP="00724D9B">
      <w:pPr>
        <w:pStyle w:val="Brezrazmikov"/>
        <w:jc w:val="both"/>
        <w:rPr>
          <w:rFonts w:ascii="Calibri" w:hAnsi="Calibri"/>
        </w:rPr>
      </w:pPr>
      <w:r w:rsidRPr="00BE1EA7">
        <w:rPr>
          <w:rFonts w:ascii="Calibri" w:hAnsi="Calibri"/>
        </w:rPr>
        <w:t>Naročnik in dobavitelj se strinjata, da pravica zaračunati pogodbeno kazen ni pogojena z nastankom škode naročniku.</w:t>
      </w:r>
    </w:p>
    <w:p w:rsidR="00BE1EA7" w:rsidRPr="00BE1EA7" w:rsidRDefault="00BE1EA7" w:rsidP="00724D9B">
      <w:pPr>
        <w:pStyle w:val="Brezrazmikov"/>
        <w:jc w:val="both"/>
        <w:rPr>
          <w:rFonts w:ascii="Calibri" w:hAnsi="Calibri"/>
        </w:rPr>
      </w:pPr>
    </w:p>
    <w:p w:rsidR="00BE1EA7" w:rsidRPr="00BE1EA7" w:rsidRDefault="00BE1EA7" w:rsidP="00724D9B">
      <w:pPr>
        <w:pStyle w:val="Brezrazmikov"/>
        <w:jc w:val="both"/>
        <w:rPr>
          <w:rFonts w:ascii="Calibri" w:hAnsi="Calibri"/>
        </w:rPr>
      </w:pPr>
      <w:r w:rsidRPr="00BE1EA7">
        <w:rPr>
          <w:rFonts w:ascii="Calibri" w:hAnsi="Calibri"/>
        </w:rPr>
        <w:t>Dobavitelj se strinja, da lahko naročnik terjatev iz naslova morebitne zaračunane pogodbene kazni pobota s svojimi finančnimi obveznostmi iz okvirnega sporazuma.</w:t>
      </w:r>
    </w:p>
    <w:p w:rsidR="00BE1EA7" w:rsidRPr="00BE1EA7" w:rsidRDefault="00BE1EA7" w:rsidP="00724D9B">
      <w:pPr>
        <w:pStyle w:val="Brezrazmikov"/>
        <w:jc w:val="both"/>
        <w:rPr>
          <w:rFonts w:ascii="Calibri" w:hAnsi="Calibri"/>
        </w:rPr>
      </w:pPr>
    </w:p>
    <w:p w:rsidR="00BE1EA7" w:rsidRPr="00BE1EA7" w:rsidRDefault="00BE1EA7" w:rsidP="00BE1EA7">
      <w:pPr>
        <w:pStyle w:val="Telobesedila"/>
        <w:jc w:val="center"/>
        <w:rPr>
          <w:rFonts w:ascii="Calibri" w:hAnsi="Calibri"/>
          <w:b/>
          <w:sz w:val="22"/>
          <w:szCs w:val="22"/>
        </w:rPr>
      </w:pPr>
      <w:r w:rsidRPr="00BE1EA7">
        <w:rPr>
          <w:rFonts w:ascii="Calibri" w:hAnsi="Calibri"/>
          <w:b/>
          <w:sz w:val="22"/>
          <w:szCs w:val="22"/>
        </w:rPr>
        <w:t xml:space="preserve">SKRBNIK </w:t>
      </w:r>
      <w:r>
        <w:rPr>
          <w:rFonts w:ascii="Calibri" w:hAnsi="Calibri"/>
          <w:b/>
          <w:sz w:val="22"/>
          <w:szCs w:val="22"/>
        </w:rPr>
        <w:t>OKVIRNEGA SPORAZUMA</w:t>
      </w:r>
    </w:p>
    <w:p w:rsidR="00BE1EA7" w:rsidRPr="00BE1EA7" w:rsidRDefault="00BE1EA7" w:rsidP="00BE1EA7">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BE1EA7" w:rsidRPr="00BE1EA7" w:rsidRDefault="00BE1EA7" w:rsidP="00724D9B">
      <w:pPr>
        <w:rPr>
          <w:rFonts w:ascii="Calibri" w:hAnsi="Calibri"/>
          <w:sz w:val="22"/>
          <w:szCs w:val="22"/>
        </w:rPr>
      </w:pPr>
    </w:p>
    <w:p w:rsidR="00BE1EA7" w:rsidRPr="00BE1EA7" w:rsidRDefault="00BE1EA7" w:rsidP="00724D9B">
      <w:pPr>
        <w:rPr>
          <w:rFonts w:ascii="Calibri" w:hAnsi="Calibri"/>
          <w:sz w:val="22"/>
          <w:szCs w:val="22"/>
        </w:rPr>
      </w:pPr>
      <w:r w:rsidRPr="00BE1EA7">
        <w:rPr>
          <w:rFonts w:ascii="Calibri" w:hAnsi="Calibri"/>
          <w:sz w:val="22"/>
          <w:szCs w:val="22"/>
        </w:rPr>
        <w:t xml:space="preserve">Skrbnik </w:t>
      </w:r>
      <w:r>
        <w:rPr>
          <w:rFonts w:ascii="Calibri" w:hAnsi="Calibri"/>
          <w:sz w:val="22"/>
          <w:szCs w:val="22"/>
        </w:rPr>
        <w:t xml:space="preserve">okvirnega sporazuma </w:t>
      </w:r>
      <w:r w:rsidRPr="00BE1EA7">
        <w:rPr>
          <w:rFonts w:ascii="Calibri" w:hAnsi="Calibri"/>
          <w:sz w:val="22"/>
          <w:szCs w:val="22"/>
        </w:rPr>
        <w:t xml:space="preserve">na strani naročnika je Tatjana Špehar, na strani dobavitelja pa </w:t>
      </w:r>
      <w:r>
        <w:rPr>
          <w:rFonts w:ascii="Calibri" w:hAnsi="Calibri"/>
          <w:sz w:val="22"/>
          <w:szCs w:val="22"/>
        </w:rPr>
        <w:t>_______________________________________________</w:t>
      </w:r>
      <w:r w:rsidRPr="00BE1EA7">
        <w:rPr>
          <w:rFonts w:ascii="Calibri" w:hAnsi="Calibri"/>
          <w:sz w:val="22"/>
          <w:szCs w:val="22"/>
        </w:rPr>
        <w:t>.</w:t>
      </w:r>
    </w:p>
    <w:p w:rsidR="00BE1EA7" w:rsidRPr="00BE1EA7" w:rsidRDefault="00BE1EA7" w:rsidP="00724D9B">
      <w:pPr>
        <w:rPr>
          <w:rFonts w:ascii="Calibri" w:hAnsi="Calibri"/>
          <w:sz w:val="22"/>
          <w:szCs w:val="22"/>
        </w:rPr>
      </w:pPr>
    </w:p>
    <w:p w:rsidR="00BE1EA7" w:rsidRPr="00BE1EA7" w:rsidRDefault="00BE1EA7" w:rsidP="00BE1EA7">
      <w:pPr>
        <w:pStyle w:val="Telobesedila"/>
        <w:jc w:val="center"/>
        <w:rPr>
          <w:rFonts w:ascii="Calibri" w:hAnsi="Calibri"/>
          <w:b/>
          <w:sz w:val="22"/>
          <w:szCs w:val="22"/>
        </w:rPr>
      </w:pPr>
      <w:r w:rsidRPr="00BE1EA7">
        <w:rPr>
          <w:rFonts w:ascii="Calibri" w:hAnsi="Calibri"/>
          <w:b/>
          <w:sz w:val="22"/>
          <w:szCs w:val="22"/>
        </w:rPr>
        <w:t>PROTIKORUPCIJSKA KLAVZULA</w:t>
      </w:r>
    </w:p>
    <w:p w:rsidR="00BE1EA7" w:rsidRPr="00BE1EA7" w:rsidRDefault="00BE1EA7" w:rsidP="00BE1EA7">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BE1EA7" w:rsidRPr="00BE1EA7" w:rsidRDefault="00BE1EA7" w:rsidP="00BE1EA7">
      <w:pPr>
        <w:jc w:val="both"/>
        <w:rPr>
          <w:rFonts w:ascii="Calibri" w:hAnsi="Calibri"/>
          <w:sz w:val="22"/>
          <w:szCs w:val="22"/>
        </w:rPr>
      </w:pPr>
      <w:r w:rsidRPr="00BE1EA7">
        <w:rPr>
          <w:rFonts w:ascii="Calibri" w:hAnsi="Calibri"/>
          <w:sz w:val="22"/>
          <w:szCs w:val="22"/>
        </w:rPr>
        <w:tab/>
      </w:r>
    </w:p>
    <w:p w:rsidR="00BE1EA7" w:rsidRPr="00BE1EA7" w:rsidRDefault="00BE1EA7" w:rsidP="00BE1EA7">
      <w:pPr>
        <w:jc w:val="both"/>
        <w:rPr>
          <w:rFonts w:ascii="Calibri" w:hAnsi="Calibri"/>
          <w:sz w:val="22"/>
          <w:szCs w:val="22"/>
        </w:rPr>
      </w:pPr>
      <w:r w:rsidRPr="00BE1EA7">
        <w:rPr>
          <w:rFonts w:ascii="Calibri" w:hAnsi="Calibri"/>
          <w:sz w:val="22"/>
          <w:szCs w:val="22"/>
        </w:rPr>
        <w:t xml:space="preserve">V primeru, da se ugotovi, da je pri izvedbi javnega naročila, na podlagi katerega je podpisan ta </w:t>
      </w:r>
      <w:r>
        <w:rPr>
          <w:rFonts w:ascii="Calibri" w:hAnsi="Calibri"/>
          <w:sz w:val="22"/>
          <w:szCs w:val="22"/>
        </w:rPr>
        <w:t>okvirni sporazum</w:t>
      </w:r>
      <w:r w:rsidRPr="00BE1EA7">
        <w:rPr>
          <w:rFonts w:ascii="Calibri" w:hAnsi="Calibri"/>
          <w:sz w:val="22"/>
          <w:szCs w:val="22"/>
        </w:rPr>
        <w:t xml:space="preserve"> </w:t>
      </w:r>
      <w:r>
        <w:rPr>
          <w:rFonts w:ascii="Calibri" w:hAnsi="Calibri"/>
          <w:sz w:val="22"/>
          <w:szCs w:val="22"/>
        </w:rPr>
        <w:t xml:space="preserve">ali pri izvajanju tega okvirnega sporazuma </w:t>
      </w:r>
      <w:r w:rsidRPr="00BE1EA7">
        <w:rPr>
          <w:rFonts w:ascii="Calibri" w:hAnsi="Calibri"/>
          <w:sz w:val="22"/>
          <w:szCs w:val="22"/>
        </w:rPr>
        <w:t xml:space="preserve">kdo v imenu ali na račun druge stranke, predstavniku naročnika obljubil, ponudil ali dal kakšno nedovoljeno korist za pridobitev tega posla ali za sklenitev tega posla pod ugodnejšimi pogoji ali za opustitev dolžnega nadzora nad izvajanjem pogodbenih obveznosti ali za drugo ravnanje ali opustitev, s katerim je kupcu povzročena škoda ali je omogočena pridobitev nedovoljene koristi predstavnikom naročniku ali predstavniku naročnika, drugi stranki sporazuma ali njenemu predstavniku, zastopniku, posredniku, je ta </w:t>
      </w:r>
      <w:r>
        <w:rPr>
          <w:rFonts w:ascii="Calibri" w:hAnsi="Calibri"/>
          <w:sz w:val="22"/>
          <w:szCs w:val="22"/>
        </w:rPr>
        <w:t>okvirni sporazum ničen</w:t>
      </w:r>
      <w:r w:rsidRPr="00BE1EA7">
        <w:rPr>
          <w:rFonts w:ascii="Calibri" w:hAnsi="Calibri"/>
          <w:sz w:val="22"/>
          <w:szCs w:val="22"/>
        </w:rPr>
        <w:t>.</w:t>
      </w:r>
    </w:p>
    <w:p w:rsidR="00BE1EA7" w:rsidRPr="00BE1EA7" w:rsidRDefault="00BE1EA7" w:rsidP="00BE1EA7">
      <w:pPr>
        <w:jc w:val="both"/>
        <w:rPr>
          <w:rFonts w:ascii="Calibri" w:hAnsi="Calibri"/>
          <w:sz w:val="22"/>
          <w:szCs w:val="22"/>
        </w:rPr>
      </w:pPr>
    </w:p>
    <w:p w:rsidR="00BE1EA7" w:rsidRPr="00BE1EA7" w:rsidRDefault="00BE1EA7" w:rsidP="00BE1EA7">
      <w:pPr>
        <w:pStyle w:val="Telobesedila"/>
        <w:jc w:val="center"/>
        <w:rPr>
          <w:rFonts w:ascii="Calibri" w:hAnsi="Calibri"/>
          <w:b/>
          <w:sz w:val="22"/>
          <w:szCs w:val="22"/>
        </w:rPr>
      </w:pPr>
      <w:r w:rsidRPr="00BE1EA7">
        <w:rPr>
          <w:rFonts w:ascii="Calibri" w:hAnsi="Calibri"/>
          <w:b/>
          <w:sz w:val="22"/>
          <w:szCs w:val="22"/>
        </w:rPr>
        <w:t>RAZVEZNI POGOJ</w:t>
      </w:r>
    </w:p>
    <w:p w:rsidR="00BE1EA7" w:rsidRPr="00BE1EA7" w:rsidRDefault="00BE1EA7" w:rsidP="00BE1EA7">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BE1EA7" w:rsidRPr="00BE1EA7" w:rsidRDefault="00BE1EA7" w:rsidP="00724D9B">
      <w:pPr>
        <w:jc w:val="both"/>
        <w:rPr>
          <w:rFonts w:ascii="Calibri" w:hAnsi="Calibri"/>
          <w:sz w:val="22"/>
          <w:szCs w:val="22"/>
        </w:rPr>
      </w:pPr>
    </w:p>
    <w:p w:rsidR="00BE1EA7" w:rsidRPr="00BE1EA7" w:rsidRDefault="00BE1EA7" w:rsidP="00724D9B">
      <w:pPr>
        <w:jc w:val="both"/>
        <w:rPr>
          <w:rFonts w:ascii="Calibri" w:hAnsi="Calibri"/>
          <w:sz w:val="22"/>
          <w:szCs w:val="22"/>
        </w:rPr>
      </w:pPr>
      <w:r w:rsidRPr="00BE1EA7">
        <w:rPr>
          <w:rFonts w:ascii="Calibri" w:hAnsi="Calibri"/>
          <w:sz w:val="22"/>
          <w:szCs w:val="22"/>
        </w:rPr>
        <w:t xml:space="preserve">Ta </w:t>
      </w:r>
      <w:r>
        <w:rPr>
          <w:rFonts w:ascii="Calibri" w:hAnsi="Calibri"/>
          <w:sz w:val="22"/>
          <w:szCs w:val="22"/>
        </w:rPr>
        <w:t xml:space="preserve">okvirni sporazum </w:t>
      </w:r>
      <w:r w:rsidRPr="00BE1EA7">
        <w:rPr>
          <w:rFonts w:ascii="Calibri" w:hAnsi="Calibri"/>
          <w:sz w:val="22"/>
          <w:szCs w:val="22"/>
        </w:rPr>
        <w:t>je sklenjen pod razveznim pogojem, ki se uresniči v primeru izpolnitve ene od naslednjih okoliščin:</w:t>
      </w:r>
    </w:p>
    <w:p w:rsidR="00BE1EA7" w:rsidRPr="00BE1EA7" w:rsidRDefault="00BE1EA7" w:rsidP="00724D9B">
      <w:pPr>
        <w:pStyle w:val="Odstavekseznama"/>
        <w:numPr>
          <w:ilvl w:val="0"/>
          <w:numId w:val="13"/>
        </w:numPr>
        <w:jc w:val="both"/>
        <w:rPr>
          <w:rFonts w:ascii="Calibri" w:hAnsi="Calibri"/>
          <w:sz w:val="22"/>
          <w:szCs w:val="22"/>
        </w:rPr>
      </w:pPr>
      <w:r w:rsidRPr="00BE1EA7">
        <w:rPr>
          <w:rFonts w:ascii="Calibri" w:hAnsi="Calibri"/>
          <w:sz w:val="22"/>
          <w:szCs w:val="22"/>
        </w:rPr>
        <w:t xml:space="preserve">če bo naročnik seznanjen, da je sodišče s pravnomočno odločitvijo ugotovilo kršitev obveznosti delovne, </w:t>
      </w:r>
      <w:proofErr w:type="spellStart"/>
      <w:r w:rsidRPr="00BE1EA7">
        <w:rPr>
          <w:rFonts w:ascii="Calibri" w:hAnsi="Calibri"/>
          <w:sz w:val="22"/>
          <w:szCs w:val="22"/>
        </w:rPr>
        <w:t>okoljske</w:t>
      </w:r>
      <w:proofErr w:type="spellEnd"/>
      <w:r w:rsidRPr="00BE1EA7">
        <w:rPr>
          <w:rFonts w:ascii="Calibri" w:hAnsi="Calibri"/>
          <w:sz w:val="22"/>
          <w:szCs w:val="22"/>
        </w:rPr>
        <w:t xml:space="preserve"> ali socialne zakonodaje s strani dobavitelja ali njegovega podizvajalca ali</w:t>
      </w:r>
    </w:p>
    <w:p w:rsidR="00BE1EA7" w:rsidRPr="00BE1EA7" w:rsidRDefault="00BE1EA7" w:rsidP="00724D9B">
      <w:pPr>
        <w:pStyle w:val="Odstavekseznama"/>
        <w:numPr>
          <w:ilvl w:val="0"/>
          <w:numId w:val="13"/>
        </w:numPr>
        <w:jc w:val="both"/>
        <w:rPr>
          <w:rFonts w:ascii="Calibri" w:hAnsi="Calibri"/>
          <w:sz w:val="22"/>
          <w:szCs w:val="22"/>
        </w:rPr>
      </w:pPr>
      <w:r w:rsidRPr="00BE1EA7">
        <w:rPr>
          <w:rFonts w:ascii="Calibri" w:hAnsi="Calibri"/>
          <w:sz w:val="22"/>
          <w:szCs w:val="22"/>
        </w:rPr>
        <w:t>če bo naročnik seznanjen, da je pristojni državni organ pri dobavitelju ali njegovem podizvajalcu v času izvajanja pogodbe ugotovil najmanj dve kršitvi v zvezi:</w:t>
      </w:r>
    </w:p>
    <w:p w:rsidR="00BE1EA7" w:rsidRPr="00BE1EA7" w:rsidRDefault="00BE1EA7" w:rsidP="00724D9B">
      <w:pPr>
        <w:pStyle w:val="Odstavekseznama"/>
        <w:numPr>
          <w:ilvl w:val="1"/>
          <w:numId w:val="13"/>
        </w:numPr>
        <w:jc w:val="both"/>
        <w:rPr>
          <w:rFonts w:ascii="Calibri" w:hAnsi="Calibri"/>
          <w:sz w:val="22"/>
          <w:szCs w:val="22"/>
        </w:rPr>
      </w:pPr>
      <w:r w:rsidRPr="00BE1EA7">
        <w:rPr>
          <w:rFonts w:ascii="Calibri" w:hAnsi="Calibri"/>
          <w:sz w:val="22"/>
          <w:szCs w:val="22"/>
        </w:rPr>
        <w:t>s plačilom za delo,</w:t>
      </w:r>
    </w:p>
    <w:p w:rsidR="00BE1EA7" w:rsidRPr="00BE1EA7" w:rsidRDefault="00BE1EA7" w:rsidP="00724D9B">
      <w:pPr>
        <w:pStyle w:val="Odstavekseznama"/>
        <w:numPr>
          <w:ilvl w:val="1"/>
          <w:numId w:val="13"/>
        </w:numPr>
        <w:jc w:val="both"/>
        <w:rPr>
          <w:rFonts w:ascii="Calibri" w:hAnsi="Calibri"/>
          <w:sz w:val="22"/>
          <w:szCs w:val="22"/>
        </w:rPr>
      </w:pPr>
      <w:r w:rsidRPr="00BE1EA7">
        <w:rPr>
          <w:rFonts w:ascii="Calibri" w:hAnsi="Calibri"/>
          <w:sz w:val="22"/>
          <w:szCs w:val="22"/>
        </w:rPr>
        <w:t>z delovnim časom,</w:t>
      </w:r>
    </w:p>
    <w:p w:rsidR="00BE1EA7" w:rsidRPr="00BE1EA7" w:rsidRDefault="00BE1EA7" w:rsidP="00724D9B">
      <w:pPr>
        <w:pStyle w:val="Odstavekseznama"/>
        <w:numPr>
          <w:ilvl w:val="1"/>
          <w:numId w:val="13"/>
        </w:numPr>
        <w:jc w:val="both"/>
        <w:rPr>
          <w:rFonts w:ascii="Calibri" w:hAnsi="Calibri"/>
          <w:sz w:val="22"/>
          <w:szCs w:val="22"/>
        </w:rPr>
      </w:pPr>
      <w:r w:rsidRPr="00BE1EA7">
        <w:rPr>
          <w:rFonts w:ascii="Calibri" w:hAnsi="Calibri"/>
          <w:sz w:val="22"/>
          <w:szCs w:val="22"/>
        </w:rPr>
        <w:t>s počitki,</w:t>
      </w:r>
    </w:p>
    <w:p w:rsidR="00BE1EA7" w:rsidRPr="00BE1EA7" w:rsidRDefault="00BE1EA7" w:rsidP="00724D9B">
      <w:pPr>
        <w:pStyle w:val="Odstavekseznama"/>
        <w:numPr>
          <w:ilvl w:val="1"/>
          <w:numId w:val="13"/>
        </w:numPr>
        <w:jc w:val="both"/>
        <w:rPr>
          <w:rFonts w:ascii="Calibri" w:hAnsi="Calibri"/>
          <w:sz w:val="22"/>
          <w:szCs w:val="22"/>
        </w:rPr>
      </w:pPr>
      <w:r w:rsidRPr="00BE1EA7">
        <w:rPr>
          <w:rFonts w:ascii="Calibri" w:hAnsi="Calibri"/>
          <w:sz w:val="22"/>
          <w:szCs w:val="22"/>
        </w:rPr>
        <w:lastRenderedPageBreak/>
        <w:t xml:space="preserve">z opravljanjem dela na podlagi pogodb civilnega prava kljub obstoju elementov delovnega razmerja ali v zvezi z zaposlovanjem na črno </w:t>
      </w:r>
    </w:p>
    <w:p w:rsidR="00BE1EA7" w:rsidRPr="00BE1EA7" w:rsidRDefault="00BE1EA7" w:rsidP="00724D9B">
      <w:pPr>
        <w:jc w:val="both"/>
        <w:rPr>
          <w:rFonts w:ascii="Calibri" w:hAnsi="Calibri"/>
          <w:sz w:val="22"/>
          <w:szCs w:val="22"/>
        </w:rPr>
      </w:pPr>
      <w:r w:rsidRPr="00BE1EA7">
        <w:rPr>
          <w:rFonts w:ascii="Calibri" w:hAnsi="Calibri"/>
          <w:sz w:val="22"/>
          <w:szCs w:val="22"/>
        </w:rPr>
        <w:t xml:space="preserve">in za kateri mu je bila s pravnomočno odločitvijo ali več pravnomočnimi odločitvami izrečena globa za prekršek. </w:t>
      </w:r>
    </w:p>
    <w:p w:rsidR="00BE1EA7" w:rsidRPr="00BE1EA7" w:rsidRDefault="00BE1EA7" w:rsidP="00724D9B">
      <w:pPr>
        <w:jc w:val="both"/>
        <w:rPr>
          <w:rFonts w:ascii="Calibri" w:hAnsi="Calibri"/>
          <w:sz w:val="22"/>
          <w:szCs w:val="22"/>
        </w:rPr>
      </w:pPr>
    </w:p>
    <w:p w:rsidR="00BE1EA7" w:rsidRPr="00BE1EA7" w:rsidRDefault="00BE1EA7" w:rsidP="00724D9B">
      <w:pPr>
        <w:jc w:val="both"/>
        <w:rPr>
          <w:rFonts w:ascii="Calibri" w:hAnsi="Calibri"/>
          <w:sz w:val="22"/>
          <w:szCs w:val="22"/>
        </w:rPr>
      </w:pPr>
      <w:r w:rsidRPr="00BE1EA7">
        <w:rPr>
          <w:rFonts w:ascii="Calibri" w:hAnsi="Calibri"/>
          <w:sz w:val="22"/>
          <w:szCs w:val="22"/>
        </w:rPr>
        <w:t xml:space="preserve">Razvezni pogoj se uresniči pod pogojem, da je od seznanitve s kršitvijo in do izteka veljavnosti </w:t>
      </w:r>
      <w:r w:rsidR="00253F0A">
        <w:rPr>
          <w:rFonts w:ascii="Calibri" w:hAnsi="Calibri"/>
          <w:sz w:val="22"/>
          <w:szCs w:val="22"/>
        </w:rPr>
        <w:t xml:space="preserve">okvirnega sporazuma </w:t>
      </w:r>
      <w:r w:rsidRPr="00BE1EA7">
        <w:rPr>
          <w:rFonts w:ascii="Calibri" w:hAnsi="Calibri"/>
          <w:sz w:val="22"/>
          <w:szCs w:val="22"/>
        </w:rPr>
        <w:t xml:space="preserve">še najmanj šest mesecev oziroma če dobavitelj nastopa s podizvajalcem pa tudi, če zaradi ugotovljene kršitve pri podizvajalcu dobavitelj ne nadomesti ali zamenja tega podizvajalca na način določen v skladu s </w:t>
      </w:r>
      <w:r w:rsidR="00253F0A">
        <w:rPr>
          <w:rFonts w:ascii="Calibri" w:hAnsi="Calibri"/>
          <w:sz w:val="22"/>
          <w:szCs w:val="22"/>
        </w:rPr>
        <w:t xml:space="preserve">94. členom ZJN-3 in določili tega okvirnega sporazuma </w:t>
      </w:r>
      <w:r w:rsidRPr="00BE1EA7">
        <w:rPr>
          <w:rFonts w:ascii="Calibri" w:hAnsi="Calibri"/>
          <w:sz w:val="22"/>
          <w:szCs w:val="22"/>
        </w:rPr>
        <w:t>v roku 30 dni od seznanitve s kršitvijo.</w:t>
      </w:r>
    </w:p>
    <w:p w:rsidR="00BE1EA7" w:rsidRPr="00BE1EA7" w:rsidRDefault="00BE1EA7" w:rsidP="00724D9B">
      <w:pPr>
        <w:jc w:val="both"/>
        <w:rPr>
          <w:rFonts w:ascii="Calibri" w:hAnsi="Calibri"/>
          <w:sz w:val="22"/>
          <w:szCs w:val="22"/>
        </w:rPr>
      </w:pPr>
      <w:r w:rsidRPr="00BE1EA7">
        <w:rPr>
          <w:rFonts w:ascii="Calibri" w:hAnsi="Calibri"/>
          <w:sz w:val="22"/>
          <w:szCs w:val="22"/>
        </w:rPr>
        <w:t xml:space="preserve"> </w:t>
      </w:r>
    </w:p>
    <w:p w:rsidR="00BE1EA7" w:rsidRPr="00BE1EA7" w:rsidRDefault="00BE1EA7" w:rsidP="00724D9B">
      <w:pPr>
        <w:jc w:val="both"/>
        <w:rPr>
          <w:rFonts w:ascii="Calibri" w:hAnsi="Calibri"/>
          <w:sz w:val="22"/>
          <w:szCs w:val="22"/>
        </w:rPr>
      </w:pPr>
      <w:r w:rsidRPr="00BE1EA7">
        <w:rPr>
          <w:rFonts w:ascii="Calibri" w:hAnsi="Calibri"/>
          <w:sz w:val="22"/>
          <w:szCs w:val="22"/>
        </w:rPr>
        <w:t xml:space="preserve">V primeru izpolnitve razveznega pogoja se šteje, da je </w:t>
      </w:r>
      <w:r w:rsidR="00253F0A">
        <w:rPr>
          <w:rFonts w:ascii="Calibri" w:hAnsi="Calibri"/>
          <w:sz w:val="22"/>
          <w:szCs w:val="22"/>
        </w:rPr>
        <w:t xml:space="preserve">okvirni sporazum </w:t>
      </w:r>
      <w:r w:rsidRPr="00BE1EA7">
        <w:rPr>
          <w:rFonts w:ascii="Calibri" w:hAnsi="Calibri"/>
          <w:sz w:val="22"/>
          <w:szCs w:val="22"/>
        </w:rPr>
        <w:t>razvezana z dnem sklenitve nove pogodbe o izvedbi javnega naročila za predmetno naročilo. O datumu sklenitve nove pogodbe bo naročnik obvestil dobavitelja.</w:t>
      </w:r>
    </w:p>
    <w:p w:rsidR="00BE1EA7" w:rsidRPr="00BE1EA7" w:rsidRDefault="00BE1EA7" w:rsidP="00724D9B">
      <w:pPr>
        <w:jc w:val="both"/>
        <w:rPr>
          <w:rFonts w:ascii="Calibri" w:hAnsi="Calibri"/>
          <w:sz w:val="22"/>
          <w:szCs w:val="22"/>
        </w:rPr>
      </w:pPr>
    </w:p>
    <w:p w:rsidR="00BE1EA7" w:rsidRPr="00BE1EA7" w:rsidRDefault="00BE1EA7" w:rsidP="00724D9B">
      <w:pPr>
        <w:jc w:val="both"/>
        <w:rPr>
          <w:rFonts w:ascii="Calibri" w:hAnsi="Calibri"/>
          <w:sz w:val="22"/>
          <w:szCs w:val="22"/>
        </w:rPr>
      </w:pPr>
      <w:r w:rsidRPr="00BE1EA7">
        <w:rPr>
          <w:rFonts w:ascii="Calibri" w:hAnsi="Calibri"/>
          <w:sz w:val="22"/>
          <w:szCs w:val="22"/>
        </w:rPr>
        <w:t xml:space="preserve">Če naročnik v roku 30 dni od seznanitve s kršitvijo ne začne novega postopka javnega naročila, se šteje, da je </w:t>
      </w:r>
      <w:r w:rsidR="005873B0">
        <w:rPr>
          <w:rFonts w:ascii="Calibri" w:hAnsi="Calibri"/>
          <w:sz w:val="22"/>
          <w:szCs w:val="22"/>
        </w:rPr>
        <w:t>okvirni sporazum</w:t>
      </w:r>
      <w:r w:rsidRPr="00BE1EA7">
        <w:rPr>
          <w:rFonts w:ascii="Calibri" w:hAnsi="Calibri"/>
          <w:sz w:val="22"/>
          <w:szCs w:val="22"/>
        </w:rPr>
        <w:t xml:space="preserve"> razvezan trideseti dan od seznanitve s kršitvijo.</w:t>
      </w:r>
    </w:p>
    <w:p w:rsidR="00BE1EA7" w:rsidRPr="00BE1EA7" w:rsidRDefault="00BE1EA7" w:rsidP="00724D9B">
      <w:pPr>
        <w:jc w:val="both"/>
        <w:rPr>
          <w:rFonts w:ascii="Calibri" w:hAnsi="Calibri"/>
          <w:sz w:val="22"/>
          <w:szCs w:val="22"/>
        </w:rPr>
      </w:pPr>
    </w:p>
    <w:p w:rsidR="00BE1EA7" w:rsidRPr="00BE1EA7" w:rsidRDefault="00BE1EA7" w:rsidP="00BE1EA7">
      <w:pPr>
        <w:pStyle w:val="Telobesedila"/>
        <w:jc w:val="center"/>
        <w:rPr>
          <w:rFonts w:ascii="Calibri" w:hAnsi="Calibri"/>
          <w:b/>
          <w:sz w:val="22"/>
          <w:szCs w:val="22"/>
        </w:rPr>
      </w:pPr>
      <w:r w:rsidRPr="00BE1EA7">
        <w:rPr>
          <w:rFonts w:ascii="Calibri" w:hAnsi="Calibri"/>
          <w:b/>
          <w:sz w:val="22"/>
          <w:szCs w:val="22"/>
        </w:rPr>
        <w:t>KONČNE DOLOČBE</w:t>
      </w:r>
    </w:p>
    <w:p w:rsidR="00BE1EA7" w:rsidRPr="00BE1EA7" w:rsidRDefault="00BE1EA7" w:rsidP="00BE1EA7">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BE1EA7" w:rsidRPr="00BE1EA7" w:rsidRDefault="00BE1EA7" w:rsidP="00BE1EA7">
      <w:pPr>
        <w:jc w:val="both"/>
        <w:rPr>
          <w:rFonts w:ascii="Calibri" w:hAnsi="Calibri"/>
          <w:sz w:val="22"/>
          <w:szCs w:val="22"/>
        </w:rPr>
      </w:pPr>
    </w:p>
    <w:p w:rsidR="00BE1EA7" w:rsidRPr="00BE1EA7" w:rsidRDefault="005873B0" w:rsidP="00BE1EA7">
      <w:pPr>
        <w:jc w:val="both"/>
        <w:rPr>
          <w:rFonts w:ascii="Calibri" w:hAnsi="Calibri"/>
          <w:sz w:val="22"/>
          <w:szCs w:val="22"/>
        </w:rPr>
      </w:pPr>
      <w:r>
        <w:rPr>
          <w:rFonts w:ascii="Calibri" w:hAnsi="Calibri"/>
          <w:sz w:val="22"/>
          <w:szCs w:val="22"/>
        </w:rPr>
        <w:t>Okvirni sporazum</w:t>
      </w:r>
      <w:r w:rsidR="00BE1EA7" w:rsidRPr="00BE1EA7">
        <w:rPr>
          <w:rFonts w:ascii="Calibri" w:hAnsi="Calibri"/>
          <w:sz w:val="22"/>
          <w:szCs w:val="22"/>
        </w:rPr>
        <w:t xml:space="preserve"> se lahko spremeni ali dopolni s pisnim aneksom, ki ga sporazumno sprejmeta in podpišeta obe podpisnici </w:t>
      </w:r>
      <w:r>
        <w:rPr>
          <w:rFonts w:ascii="Calibri" w:hAnsi="Calibri"/>
          <w:sz w:val="22"/>
          <w:szCs w:val="22"/>
        </w:rPr>
        <w:t>okvirnega sporazuma</w:t>
      </w:r>
      <w:r w:rsidR="00BE1EA7" w:rsidRPr="00BE1EA7">
        <w:rPr>
          <w:rFonts w:ascii="Calibri" w:hAnsi="Calibri"/>
          <w:sz w:val="22"/>
          <w:szCs w:val="22"/>
        </w:rPr>
        <w:t xml:space="preserve">. Za spremembo kontaktnih podatkov in spremembo skrbnikov </w:t>
      </w:r>
      <w:r>
        <w:rPr>
          <w:rFonts w:ascii="Calibri" w:hAnsi="Calibri"/>
          <w:sz w:val="22"/>
          <w:szCs w:val="22"/>
        </w:rPr>
        <w:t>okvirnega sporazuma</w:t>
      </w:r>
      <w:r w:rsidRPr="00BE1EA7">
        <w:rPr>
          <w:rFonts w:ascii="Calibri" w:hAnsi="Calibri"/>
          <w:sz w:val="22"/>
          <w:szCs w:val="22"/>
        </w:rPr>
        <w:t xml:space="preserve"> </w:t>
      </w:r>
      <w:r w:rsidR="00BE1EA7" w:rsidRPr="00BE1EA7">
        <w:rPr>
          <w:rFonts w:ascii="Calibri" w:hAnsi="Calibri"/>
          <w:sz w:val="22"/>
          <w:szCs w:val="22"/>
        </w:rPr>
        <w:t>je dovolj pisno obvestilo ene stranke drugi stranki te pogodbe.</w:t>
      </w:r>
    </w:p>
    <w:p w:rsidR="00BE1EA7" w:rsidRPr="00BE1EA7" w:rsidRDefault="00BE1EA7" w:rsidP="00BE1EA7">
      <w:pPr>
        <w:jc w:val="both"/>
        <w:rPr>
          <w:rFonts w:ascii="Calibri" w:hAnsi="Calibri"/>
          <w:sz w:val="22"/>
          <w:szCs w:val="22"/>
        </w:rPr>
      </w:pPr>
    </w:p>
    <w:p w:rsidR="00BE1EA7" w:rsidRPr="00BE1EA7" w:rsidRDefault="00BE1EA7" w:rsidP="00BE1EA7">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BE1EA7" w:rsidRPr="00BE1EA7" w:rsidRDefault="00BE1EA7" w:rsidP="00BE1EA7">
      <w:pPr>
        <w:jc w:val="both"/>
        <w:rPr>
          <w:rFonts w:ascii="Calibri" w:hAnsi="Calibri"/>
          <w:sz w:val="22"/>
          <w:szCs w:val="22"/>
        </w:rPr>
      </w:pPr>
    </w:p>
    <w:p w:rsidR="00BE1EA7" w:rsidRPr="00BE1EA7" w:rsidRDefault="00BE1EA7" w:rsidP="00BE1EA7">
      <w:pPr>
        <w:jc w:val="both"/>
        <w:rPr>
          <w:rFonts w:ascii="Calibri" w:hAnsi="Calibri"/>
          <w:sz w:val="22"/>
          <w:szCs w:val="22"/>
        </w:rPr>
      </w:pPr>
      <w:r w:rsidRPr="00BE1EA7">
        <w:rPr>
          <w:rFonts w:ascii="Calibri" w:hAnsi="Calibri"/>
          <w:sz w:val="22"/>
          <w:szCs w:val="22"/>
        </w:rPr>
        <w:t xml:space="preserve">Če katerokoli od določil </w:t>
      </w:r>
      <w:r w:rsidR="005873B0">
        <w:rPr>
          <w:rFonts w:ascii="Calibri" w:hAnsi="Calibri"/>
          <w:sz w:val="22"/>
          <w:szCs w:val="22"/>
        </w:rPr>
        <w:t>okvirnega sporazuma</w:t>
      </w:r>
      <w:r w:rsidR="005873B0" w:rsidRPr="00BE1EA7">
        <w:rPr>
          <w:rFonts w:ascii="Calibri" w:hAnsi="Calibri"/>
          <w:sz w:val="22"/>
          <w:szCs w:val="22"/>
        </w:rPr>
        <w:t xml:space="preserve"> </w:t>
      </w:r>
      <w:r w:rsidRPr="00BE1EA7">
        <w:rPr>
          <w:rFonts w:ascii="Calibri" w:hAnsi="Calibri"/>
          <w:sz w:val="22"/>
          <w:szCs w:val="22"/>
        </w:rPr>
        <w:t xml:space="preserve">je ali postane neveljavno, to ne vpliva na ostala določila </w:t>
      </w:r>
      <w:r w:rsidR="005873B0">
        <w:rPr>
          <w:rFonts w:ascii="Calibri" w:hAnsi="Calibri"/>
          <w:sz w:val="22"/>
          <w:szCs w:val="22"/>
        </w:rPr>
        <w:t>okvirnega sporazuma</w:t>
      </w:r>
      <w:r w:rsidRPr="00BE1EA7">
        <w:rPr>
          <w:rFonts w:ascii="Calibri" w:hAnsi="Calibri"/>
          <w:sz w:val="22"/>
          <w:szCs w:val="22"/>
        </w:rPr>
        <w:t>. Neveljavno določilo se nadomesti z veljavnim, ki mora čim bolj ustrezati namenu, ki ga je želelo doseči neveljavno določilo.</w:t>
      </w:r>
    </w:p>
    <w:p w:rsidR="00BE1EA7" w:rsidRPr="00BE1EA7" w:rsidRDefault="00BE1EA7" w:rsidP="00BE1EA7">
      <w:pPr>
        <w:jc w:val="both"/>
        <w:rPr>
          <w:rFonts w:ascii="Calibri" w:hAnsi="Calibri"/>
          <w:sz w:val="22"/>
          <w:szCs w:val="22"/>
        </w:rPr>
      </w:pPr>
    </w:p>
    <w:p w:rsidR="00BE1EA7" w:rsidRPr="00BE1EA7" w:rsidRDefault="00BE1EA7" w:rsidP="00BE1EA7">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BE1EA7" w:rsidRPr="00BE1EA7" w:rsidRDefault="00BE1EA7" w:rsidP="00BE1EA7">
      <w:pPr>
        <w:jc w:val="both"/>
        <w:rPr>
          <w:rFonts w:ascii="Calibri" w:hAnsi="Calibri"/>
          <w:sz w:val="22"/>
          <w:szCs w:val="22"/>
        </w:rPr>
      </w:pPr>
    </w:p>
    <w:p w:rsidR="00BE1EA7" w:rsidRPr="00BE1EA7" w:rsidRDefault="00BE1EA7" w:rsidP="00BE1EA7">
      <w:pPr>
        <w:jc w:val="both"/>
        <w:rPr>
          <w:rFonts w:ascii="Calibri" w:hAnsi="Calibri"/>
          <w:sz w:val="22"/>
          <w:szCs w:val="22"/>
        </w:rPr>
      </w:pPr>
      <w:r w:rsidRPr="00BE1EA7">
        <w:rPr>
          <w:rFonts w:ascii="Calibri" w:hAnsi="Calibri"/>
          <w:sz w:val="22"/>
          <w:szCs w:val="22"/>
        </w:rPr>
        <w:t>Pogodbeni stranki se zavezujeta, da bosta morebitne spore reševali sporazumno. V kolikor to ne bo mogoče, spore rešuje stvarno pristojno sodišče glede na sedež naročnika.</w:t>
      </w:r>
    </w:p>
    <w:p w:rsidR="00BE1EA7" w:rsidRPr="00BE1EA7" w:rsidRDefault="00BE1EA7" w:rsidP="00BE1EA7">
      <w:pPr>
        <w:jc w:val="both"/>
        <w:rPr>
          <w:rFonts w:ascii="Calibri" w:hAnsi="Calibri"/>
          <w:sz w:val="22"/>
          <w:szCs w:val="22"/>
        </w:rPr>
      </w:pPr>
    </w:p>
    <w:p w:rsidR="00BE1EA7" w:rsidRPr="00BE1EA7" w:rsidRDefault="00BE1EA7" w:rsidP="00BE1EA7">
      <w:pPr>
        <w:pStyle w:val="Telobesedila"/>
        <w:numPr>
          <w:ilvl w:val="0"/>
          <w:numId w:val="4"/>
        </w:numPr>
        <w:spacing w:after="0"/>
        <w:jc w:val="center"/>
        <w:rPr>
          <w:rFonts w:ascii="Calibri" w:hAnsi="Calibri"/>
          <w:b/>
          <w:sz w:val="22"/>
          <w:szCs w:val="22"/>
        </w:rPr>
      </w:pPr>
      <w:r w:rsidRPr="00BE1EA7">
        <w:rPr>
          <w:rFonts w:ascii="Calibri" w:hAnsi="Calibri"/>
          <w:b/>
          <w:sz w:val="22"/>
          <w:szCs w:val="22"/>
        </w:rPr>
        <w:t>člen</w:t>
      </w:r>
    </w:p>
    <w:p w:rsidR="00BE1EA7" w:rsidRPr="00BE1EA7" w:rsidRDefault="00BE1EA7" w:rsidP="00BE1EA7">
      <w:pPr>
        <w:jc w:val="both"/>
        <w:rPr>
          <w:rFonts w:ascii="Calibri" w:hAnsi="Calibri"/>
          <w:sz w:val="22"/>
          <w:szCs w:val="22"/>
        </w:rPr>
      </w:pPr>
    </w:p>
    <w:p w:rsidR="00BE1EA7" w:rsidRPr="00BE1EA7" w:rsidRDefault="00BE1EA7" w:rsidP="00BE1EA7">
      <w:pPr>
        <w:jc w:val="both"/>
        <w:rPr>
          <w:rFonts w:ascii="Calibri" w:hAnsi="Calibri"/>
          <w:sz w:val="22"/>
          <w:szCs w:val="22"/>
        </w:rPr>
      </w:pPr>
      <w:r w:rsidRPr="00BE1EA7">
        <w:rPr>
          <w:rFonts w:ascii="Calibri" w:hAnsi="Calibri"/>
          <w:sz w:val="22"/>
          <w:szCs w:val="22"/>
        </w:rPr>
        <w:t xml:space="preserve">Ta </w:t>
      </w:r>
      <w:r w:rsidR="005873B0">
        <w:rPr>
          <w:rFonts w:ascii="Calibri" w:hAnsi="Calibri"/>
          <w:sz w:val="22"/>
          <w:szCs w:val="22"/>
        </w:rPr>
        <w:t>okvirni sporazum</w:t>
      </w:r>
      <w:r w:rsidR="005873B0" w:rsidRPr="00BE1EA7">
        <w:rPr>
          <w:rFonts w:ascii="Calibri" w:hAnsi="Calibri"/>
          <w:sz w:val="22"/>
          <w:szCs w:val="22"/>
        </w:rPr>
        <w:t xml:space="preserve"> </w:t>
      </w:r>
      <w:r w:rsidRPr="00BE1EA7">
        <w:rPr>
          <w:rFonts w:ascii="Calibri" w:hAnsi="Calibri"/>
          <w:sz w:val="22"/>
          <w:szCs w:val="22"/>
        </w:rPr>
        <w:t xml:space="preserve">je sestavljena v dveh (2) enakih izvodih, od katerih prejme naročnik en (1) in dobavitelj  en (1) izvod. Pogodbeni stranki sta sporazumni, da začne ta </w:t>
      </w:r>
      <w:r w:rsidR="005873B0">
        <w:rPr>
          <w:rFonts w:ascii="Calibri" w:hAnsi="Calibri"/>
          <w:sz w:val="22"/>
          <w:szCs w:val="22"/>
        </w:rPr>
        <w:t>okvirni sporazum</w:t>
      </w:r>
      <w:r w:rsidR="005873B0" w:rsidRPr="00BE1EA7">
        <w:rPr>
          <w:rFonts w:ascii="Calibri" w:hAnsi="Calibri"/>
          <w:sz w:val="22"/>
          <w:szCs w:val="22"/>
        </w:rPr>
        <w:t xml:space="preserve"> </w:t>
      </w:r>
      <w:r w:rsidRPr="00BE1EA7">
        <w:rPr>
          <w:rFonts w:ascii="Calibri" w:hAnsi="Calibri"/>
          <w:sz w:val="22"/>
          <w:szCs w:val="22"/>
        </w:rPr>
        <w:t xml:space="preserve">veljati z dnem obojestranskega podpisa </w:t>
      </w:r>
      <w:r w:rsidR="005873B0">
        <w:rPr>
          <w:rFonts w:ascii="Calibri" w:hAnsi="Calibri"/>
          <w:sz w:val="22"/>
          <w:szCs w:val="22"/>
        </w:rPr>
        <w:t>okvirnega sporazuma</w:t>
      </w:r>
      <w:r w:rsidRPr="00BE1EA7">
        <w:rPr>
          <w:rFonts w:ascii="Calibri" w:hAnsi="Calibri"/>
          <w:sz w:val="22"/>
          <w:szCs w:val="22"/>
        </w:rPr>
        <w:t>.</w:t>
      </w:r>
    </w:p>
    <w:p w:rsidR="00BE1EA7" w:rsidRPr="00BE1EA7" w:rsidRDefault="00BE1EA7" w:rsidP="00BE1EA7">
      <w:pPr>
        <w:jc w:val="both"/>
        <w:rPr>
          <w:rFonts w:ascii="Calibri" w:hAnsi="Calibri"/>
          <w:sz w:val="22"/>
          <w:szCs w:val="22"/>
        </w:rPr>
      </w:pPr>
    </w:p>
    <w:p w:rsidR="00BE1EA7" w:rsidRPr="00BE1EA7" w:rsidRDefault="00BE1EA7" w:rsidP="00BE1EA7">
      <w:pPr>
        <w:jc w:val="both"/>
        <w:rPr>
          <w:rFonts w:ascii="Calibri" w:hAnsi="Calibri"/>
          <w:sz w:val="22"/>
          <w:szCs w:val="22"/>
        </w:rPr>
      </w:pPr>
    </w:p>
    <w:p w:rsidR="00BE1EA7" w:rsidRPr="00BE1EA7" w:rsidRDefault="00BE1EA7" w:rsidP="00BE1EA7">
      <w:pPr>
        <w:jc w:val="both"/>
        <w:rPr>
          <w:rFonts w:ascii="Calibri" w:hAnsi="Calibri"/>
          <w:sz w:val="22"/>
          <w:szCs w:val="22"/>
        </w:rPr>
      </w:pPr>
    </w:p>
    <w:p w:rsidR="00BE1EA7" w:rsidRPr="00BE1EA7" w:rsidRDefault="00BE1EA7" w:rsidP="00BE1EA7">
      <w:pPr>
        <w:jc w:val="both"/>
        <w:rPr>
          <w:rFonts w:ascii="Calibri" w:hAnsi="Calibri" w:cs="Arial"/>
          <w:b/>
          <w:sz w:val="22"/>
          <w:szCs w:val="22"/>
        </w:rPr>
      </w:pPr>
      <w:r w:rsidRPr="00BE1EA7">
        <w:rPr>
          <w:rFonts w:ascii="Calibri" w:hAnsi="Calibri" w:cs="Arial"/>
          <w:b/>
          <w:sz w:val="22"/>
          <w:szCs w:val="22"/>
        </w:rPr>
        <w:t>DOBAVITELJ:</w:t>
      </w:r>
      <w:r w:rsidRPr="00BE1EA7">
        <w:rPr>
          <w:rFonts w:ascii="Calibri" w:hAnsi="Calibri" w:cs="Arial"/>
          <w:b/>
          <w:sz w:val="22"/>
          <w:szCs w:val="22"/>
        </w:rPr>
        <w:tab/>
      </w:r>
      <w:r w:rsidRPr="00BE1EA7">
        <w:rPr>
          <w:rFonts w:ascii="Calibri" w:hAnsi="Calibri" w:cs="Arial"/>
          <w:b/>
          <w:sz w:val="22"/>
          <w:szCs w:val="22"/>
        </w:rPr>
        <w:tab/>
      </w:r>
      <w:r w:rsidRPr="00BE1EA7">
        <w:rPr>
          <w:rFonts w:ascii="Calibri" w:hAnsi="Calibri" w:cs="Arial"/>
          <w:b/>
          <w:sz w:val="22"/>
          <w:szCs w:val="22"/>
        </w:rPr>
        <w:tab/>
      </w:r>
      <w:r w:rsidRPr="00BE1EA7">
        <w:rPr>
          <w:rFonts w:ascii="Calibri" w:hAnsi="Calibri" w:cs="Arial"/>
          <w:b/>
          <w:sz w:val="22"/>
          <w:szCs w:val="22"/>
        </w:rPr>
        <w:tab/>
      </w:r>
      <w:r w:rsidRPr="00BE1EA7">
        <w:rPr>
          <w:rFonts w:ascii="Calibri" w:hAnsi="Calibri" w:cs="Arial"/>
          <w:b/>
          <w:sz w:val="22"/>
          <w:szCs w:val="22"/>
        </w:rPr>
        <w:tab/>
        <w:t xml:space="preserve"> </w:t>
      </w:r>
      <w:r w:rsidRPr="00BE1EA7">
        <w:rPr>
          <w:rFonts w:ascii="Calibri" w:hAnsi="Calibri" w:cs="Arial"/>
          <w:b/>
          <w:sz w:val="22"/>
          <w:szCs w:val="22"/>
        </w:rPr>
        <w:tab/>
        <w:t xml:space="preserve">   NAROČNIK:</w:t>
      </w:r>
    </w:p>
    <w:p w:rsidR="00BE1EA7" w:rsidRPr="00BE1EA7" w:rsidRDefault="00BE1EA7" w:rsidP="00BE1EA7">
      <w:pPr>
        <w:jc w:val="both"/>
        <w:rPr>
          <w:rFonts w:ascii="Calibri" w:hAnsi="Calibri" w:cs="Arial"/>
          <w:sz w:val="22"/>
          <w:szCs w:val="22"/>
        </w:rPr>
      </w:pPr>
    </w:p>
    <w:tbl>
      <w:tblPr>
        <w:tblW w:w="0" w:type="auto"/>
        <w:tblLook w:val="01E0" w:firstRow="1" w:lastRow="1" w:firstColumn="1" w:lastColumn="1" w:noHBand="0" w:noVBand="0"/>
      </w:tblPr>
      <w:tblGrid>
        <w:gridCol w:w="4995"/>
        <w:gridCol w:w="4077"/>
      </w:tblGrid>
      <w:tr w:rsidR="00BE1EA7" w:rsidRPr="00BE1EA7" w:rsidTr="002B6D33">
        <w:trPr>
          <w:trHeight w:val="284"/>
        </w:trPr>
        <w:tc>
          <w:tcPr>
            <w:tcW w:w="5078" w:type="dxa"/>
            <w:vAlign w:val="center"/>
          </w:tcPr>
          <w:p w:rsidR="00BE1EA7" w:rsidRPr="00BE1EA7" w:rsidRDefault="00BE1EA7" w:rsidP="002B6D33">
            <w:pPr>
              <w:rPr>
                <w:rFonts w:ascii="Calibri" w:hAnsi="Calibri" w:cs="Arial"/>
                <w:sz w:val="22"/>
                <w:szCs w:val="22"/>
              </w:rPr>
            </w:pPr>
          </w:p>
        </w:tc>
        <w:tc>
          <w:tcPr>
            <w:tcW w:w="4134" w:type="dxa"/>
            <w:vAlign w:val="center"/>
          </w:tcPr>
          <w:p w:rsidR="00BE1EA7" w:rsidRPr="00BE1EA7" w:rsidRDefault="00BE1EA7" w:rsidP="002B6D33">
            <w:pPr>
              <w:rPr>
                <w:rFonts w:ascii="Calibri" w:hAnsi="Calibri" w:cs="Arial"/>
                <w:sz w:val="22"/>
                <w:szCs w:val="22"/>
              </w:rPr>
            </w:pPr>
            <w:r w:rsidRPr="00BE1EA7">
              <w:rPr>
                <w:rFonts w:ascii="Calibri" w:hAnsi="Calibri" w:cs="Arial"/>
                <w:sz w:val="22"/>
                <w:szCs w:val="22"/>
              </w:rPr>
              <w:t xml:space="preserve">Dom starejših občanov Črnomelj </w:t>
            </w:r>
          </w:p>
        </w:tc>
      </w:tr>
      <w:tr w:rsidR="00BE1EA7" w:rsidRPr="00BE1EA7" w:rsidTr="002B6D33">
        <w:trPr>
          <w:trHeight w:val="284"/>
        </w:trPr>
        <w:tc>
          <w:tcPr>
            <w:tcW w:w="5078" w:type="dxa"/>
            <w:vAlign w:val="center"/>
          </w:tcPr>
          <w:p w:rsidR="00BE1EA7" w:rsidRPr="00BE1EA7" w:rsidRDefault="00BE1EA7" w:rsidP="002B6D33">
            <w:pPr>
              <w:rPr>
                <w:rFonts w:ascii="Calibri" w:hAnsi="Calibri" w:cs="Arial"/>
                <w:sz w:val="22"/>
                <w:szCs w:val="22"/>
              </w:rPr>
            </w:pPr>
          </w:p>
        </w:tc>
        <w:tc>
          <w:tcPr>
            <w:tcW w:w="4134" w:type="dxa"/>
            <w:vAlign w:val="center"/>
          </w:tcPr>
          <w:p w:rsidR="00BE1EA7" w:rsidRPr="00BE1EA7" w:rsidRDefault="00BE1EA7" w:rsidP="002B6D33">
            <w:pPr>
              <w:rPr>
                <w:rFonts w:ascii="Calibri" w:hAnsi="Calibri" w:cs="Arial"/>
                <w:sz w:val="22"/>
                <w:szCs w:val="22"/>
              </w:rPr>
            </w:pPr>
            <w:r w:rsidRPr="00BE1EA7">
              <w:rPr>
                <w:rFonts w:ascii="Calibri" w:hAnsi="Calibri" w:cs="Arial"/>
                <w:sz w:val="22"/>
                <w:szCs w:val="22"/>
              </w:rPr>
              <w:t xml:space="preserve">Ul. 21. oktobra 19c, Črnomelj </w:t>
            </w:r>
          </w:p>
        </w:tc>
      </w:tr>
      <w:tr w:rsidR="00BE1EA7" w:rsidRPr="00BE1EA7" w:rsidTr="002B6D33">
        <w:trPr>
          <w:trHeight w:val="284"/>
        </w:trPr>
        <w:tc>
          <w:tcPr>
            <w:tcW w:w="5078" w:type="dxa"/>
            <w:vAlign w:val="center"/>
          </w:tcPr>
          <w:p w:rsidR="00BE1EA7" w:rsidRPr="00BE1EA7" w:rsidRDefault="00BE1EA7" w:rsidP="002B6D33">
            <w:pPr>
              <w:rPr>
                <w:rFonts w:ascii="Calibri" w:hAnsi="Calibri" w:cs="Arial"/>
                <w:sz w:val="22"/>
                <w:szCs w:val="22"/>
              </w:rPr>
            </w:pPr>
          </w:p>
          <w:p w:rsidR="00BE1EA7" w:rsidRPr="00BE1EA7" w:rsidRDefault="00BE1EA7" w:rsidP="002B6D33">
            <w:pPr>
              <w:rPr>
                <w:rFonts w:ascii="Calibri" w:hAnsi="Calibri" w:cs="Arial"/>
                <w:sz w:val="22"/>
                <w:szCs w:val="22"/>
              </w:rPr>
            </w:pPr>
          </w:p>
          <w:p w:rsidR="00BE1EA7" w:rsidRPr="00BE1EA7" w:rsidRDefault="00BE1EA7" w:rsidP="002B6D33">
            <w:pPr>
              <w:rPr>
                <w:rFonts w:ascii="Calibri" w:hAnsi="Calibri" w:cs="Arial"/>
                <w:sz w:val="22"/>
                <w:szCs w:val="22"/>
              </w:rPr>
            </w:pPr>
          </w:p>
        </w:tc>
        <w:tc>
          <w:tcPr>
            <w:tcW w:w="4134" w:type="dxa"/>
            <w:vAlign w:val="center"/>
          </w:tcPr>
          <w:p w:rsidR="00BE1EA7" w:rsidRPr="00BE1EA7" w:rsidRDefault="00BE1EA7" w:rsidP="002B6D33">
            <w:pPr>
              <w:rPr>
                <w:rFonts w:ascii="Calibri" w:hAnsi="Calibri" w:cs="Arial"/>
                <w:sz w:val="22"/>
                <w:szCs w:val="22"/>
              </w:rPr>
            </w:pPr>
          </w:p>
        </w:tc>
      </w:tr>
      <w:tr w:rsidR="00BE1EA7" w:rsidRPr="00BE1EA7" w:rsidTr="002B6D33">
        <w:trPr>
          <w:trHeight w:val="284"/>
        </w:trPr>
        <w:tc>
          <w:tcPr>
            <w:tcW w:w="5078" w:type="dxa"/>
            <w:vAlign w:val="center"/>
          </w:tcPr>
          <w:p w:rsidR="00BE1EA7" w:rsidRPr="00BE1EA7" w:rsidRDefault="00BE1EA7" w:rsidP="002B6D33">
            <w:pPr>
              <w:rPr>
                <w:rFonts w:ascii="Calibri" w:hAnsi="Calibri" w:cs="Arial"/>
                <w:sz w:val="22"/>
                <w:szCs w:val="22"/>
              </w:rPr>
            </w:pPr>
          </w:p>
        </w:tc>
        <w:tc>
          <w:tcPr>
            <w:tcW w:w="4134" w:type="dxa"/>
            <w:vAlign w:val="center"/>
          </w:tcPr>
          <w:p w:rsidR="00BE1EA7" w:rsidRPr="00BE1EA7" w:rsidRDefault="00BE1EA7" w:rsidP="002B6D33">
            <w:pPr>
              <w:rPr>
                <w:rFonts w:ascii="Calibri" w:hAnsi="Calibri" w:cs="Arial"/>
                <w:sz w:val="22"/>
                <w:szCs w:val="22"/>
              </w:rPr>
            </w:pPr>
            <w:r w:rsidRPr="00BE1EA7">
              <w:rPr>
                <w:rFonts w:ascii="Calibri" w:hAnsi="Calibri" w:cs="Arial"/>
                <w:sz w:val="22"/>
                <w:szCs w:val="22"/>
              </w:rPr>
              <w:t>Valerija Lekić Poljšak</w:t>
            </w:r>
          </w:p>
        </w:tc>
      </w:tr>
      <w:tr w:rsidR="005873B0" w:rsidRPr="00BE1EA7" w:rsidTr="002B6D33">
        <w:trPr>
          <w:trHeight w:val="284"/>
        </w:trPr>
        <w:tc>
          <w:tcPr>
            <w:tcW w:w="5078" w:type="dxa"/>
            <w:vAlign w:val="center"/>
          </w:tcPr>
          <w:p w:rsidR="005873B0" w:rsidRPr="00BE1EA7" w:rsidRDefault="005873B0" w:rsidP="002B6D33">
            <w:pPr>
              <w:rPr>
                <w:rFonts w:ascii="Calibri" w:hAnsi="Calibri" w:cs="Arial"/>
                <w:sz w:val="22"/>
                <w:szCs w:val="22"/>
              </w:rPr>
            </w:pPr>
          </w:p>
        </w:tc>
        <w:tc>
          <w:tcPr>
            <w:tcW w:w="4134" w:type="dxa"/>
            <w:vAlign w:val="center"/>
          </w:tcPr>
          <w:p w:rsidR="005873B0" w:rsidRPr="00BE1EA7" w:rsidRDefault="005873B0" w:rsidP="002B6D33">
            <w:pPr>
              <w:rPr>
                <w:rFonts w:ascii="Calibri" w:hAnsi="Calibri" w:cs="Arial"/>
                <w:sz w:val="22"/>
                <w:szCs w:val="22"/>
              </w:rPr>
            </w:pPr>
          </w:p>
        </w:tc>
      </w:tr>
      <w:tr w:rsidR="00BE1EA7" w:rsidRPr="00BE1EA7" w:rsidTr="002B6D33">
        <w:trPr>
          <w:trHeight w:val="284"/>
        </w:trPr>
        <w:tc>
          <w:tcPr>
            <w:tcW w:w="5078" w:type="dxa"/>
            <w:vAlign w:val="center"/>
          </w:tcPr>
          <w:p w:rsidR="00BE1EA7" w:rsidRPr="00BE1EA7" w:rsidRDefault="00BE1EA7" w:rsidP="005873B0">
            <w:pPr>
              <w:rPr>
                <w:rFonts w:ascii="Calibri" w:hAnsi="Calibri" w:cs="Arial"/>
                <w:sz w:val="22"/>
                <w:szCs w:val="22"/>
              </w:rPr>
            </w:pPr>
            <w:r w:rsidRPr="00BE1EA7">
              <w:rPr>
                <w:rFonts w:ascii="Calibri" w:hAnsi="Calibri" w:cs="Arial"/>
                <w:sz w:val="22"/>
                <w:szCs w:val="22"/>
              </w:rPr>
              <w:t xml:space="preserve">   </w:t>
            </w:r>
          </w:p>
        </w:tc>
        <w:tc>
          <w:tcPr>
            <w:tcW w:w="4134" w:type="dxa"/>
            <w:vAlign w:val="center"/>
          </w:tcPr>
          <w:p w:rsidR="00BE1EA7" w:rsidRPr="00BE1EA7" w:rsidRDefault="00BE1EA7" w:rsidP="002B6D33">
            <w:pPr>
              <w:rPr>
                <w:rFonts w:ascii="Calibri" w:hAnsi="Calibri" w:cs="Arial"/>
                <w:sz w:val="22"/>
                <w:szCs w:val="22"/>
              </w:rPr>
            </w:pPr>
            <w:r w:rsidRPr="00BE1EA7">
              <w:rPr>
                <w:rFonts w:ascii="Calibri" w:hAnsi="Calibri" w:cs="Arial"/>
                <w:sz w:val="22"/>
                <w:szCs w:val="22"/>
              </w:rPr>
              <w:t xml:space="preserve">         direktorica</w:t>
            </w:r>
          </w:p>
        </w:tc>
      </w:tr>
      <w:tr w:rsidR="00BE1EA7" w:rsidRPr="00BE1EA7" w:rsidTr="002B6D33">
        <w:trPr>
          <w:trHeight w:val="284"/>
        </w:trPr>
        <w:tc>
          <w:tcPr>
            <w:tcW w:w="5078" w:type="dxa"/>
            <w:vAlign w:val="center"/>
          </w:tcPr>
          <w:p w:rsidR="00BE1EA7" w:rsidRPr="00BE1EA7" w:rsidRDefault="00BE1EA7" w:rsidP="002B6D33">
            <w:pPr>
              <w:rPr>
                <w:rFonts w:ascii="Calibri" w:hAnsi="Calibri" w:cs="Arial"/>
                <w:sz w:val="22"/>
                <w:szCs w:val="22"/>
              </w:rPr>
            </w:pPr>
            <w:r w:rsidRPr="00BE1EA7">
              <w:rPr>
                <w:rFonts w:ascii="Calibri" w:hAnsi="Calibri" w:cs="Arial"/>
                <w:sz w:val="22"/>
                <w:szCs w:val="22"/>
              </w:rPr>
              <w:fldChar w:fldCharType="begin">
                <w:ffData>
                  <w:name w:val="Besedilo9"/>
                  <w:enabled/>
                  <w:calcOnExit w:val="0"/>
                  <w:textInput/>
                </w:ffData>
              </w:fldChar>
            </w:r>
            <w:r w:rsidRPr="00BE1EA7">
              <w:rPr>
                <w:rFonts w:ascii="Calibri" w:hAnsi="Calibri" w:cs="Arial"/>
                <w:sz w:val="22"/>
                <w:szCs w:val="22"/>
              </w:rPr>
              <w:instrText xml:space="preserve"> FORMTEXT </w:instrText>
            </w:r>
            <w:r w:rsidRPr="00BE1EA7">
              <w:rPr>
                <w:rFonts w:ascii="Calibri" w:hAnsi="Calibri" w:cs="Arial"/>
                <w:sz w:val="22"/>
                <w:szCs w:val="22"/>
              </w:rPr>
            </w:r>
            <w:r w:rsidRPr="00BE1EA7">
              <w:rPr>
                <w:rFonts w:ascii="Calibri" w:hAnsi="Calibri" w:cs="Arial"/>
                <w:sz w:val="22"/>
                <w:szCs w:val="22"/>
              </w:rPr>
              <w:fldChar w:fldCharType="separate"/>
            </w:r>
            <w:r w:rsidRPr="00BE1EA7">
              <w:rPr>
                <w:rFonts w:ascii="Calibri" w:hAnsi="Calibri" w:cs="Arial"/>
                <w:sz w:val="22"/>
                <w:szCs w:val="22"/>
              </w:rPr>
              <w:t> </w:t>
            </w:r>
            <w:r w:rsidRPr="00BE1EA7">
              <w:rPr>
                <w:rFonts w:ascii="Calibri" w:hAnsi="Calibri" w:cs="Arial"/>
                <w:sz w:val="22"/>
                <w:szCs w:val="22"/>
              </w:rPr>
              <w:t> </w:t>
            </w:r>
            <w:r w:rsidRPr="00BE1EA7">
              <w:rPr>
                <w:rFonts w:ascii="Calibri" w:hAnsi="Calibri" w:cs="Arial"/>
                <w:sz w:val="22"/>
                <w:szCs w:val="22"/>
              </w:rPr>
              <w:t> </w:t>
            </w:r>
            <w:r w:rsidRPr="00BE1EA7">
              <w:rPr>
                <w:rFonts w:ascii="Calibri" w:hAnsi="Calibri" w:cs="Arial"/>
                <w:sz w:val="22"/>
                <w:szCs w:val="22"/>
              </w:rPr>
              <w:t> </w:t>
            </w:r>
            <w:r w:rsidRPr="00BE1EA7">
              <w:rPr>
                <w:rFonts w:ascii="Calibri" w:hAnsi="Calibri" w:cs="Arial"/>
                <w:sz w:val="22"/>
                <w:szCs w:val="22"/>
              </w:rPr>
              <w:t> </w:t>
            </w:r>
            <w:r w:rsidRPr="00BE1EA7">
              <w:rPr>
                <w:rFonts w:ascii="Calibri" w:hAnsi="Calibri" w:cs="Arial"/>
                <w:sz w:val="22"/>
                <w:szCs w:val="22"/>
              </w:rPr>
              <w:fldChar w:fldCharType="end"/>
            </w:r>
          </w:p>
        </w:tc>
        <w:tc>
          <w:tcPr>
            <w:tcW w:w="4134" w:type="dxa"/>
            <w:vAlign w:val="center"/>
          </w:tcPr>
          <w:p w:rsidR="00BE1EA7" w:rsidRPr="00BE1EA7" w:rsidRDefault="00BE1EA7" w:rsidP="002B6D33">
            <w:pPr>
              <w:rPr>
                <w:rFonts w:ascii="Calibri" w:hAnsi="Calibri" w:cs="Arial"/>
                <w:sz w:val="22"/>
                <w:szCs w:val="22"/>
              </w:rPr>
            </w:pPr>
            <w:r w:rsidRPr="00BE1EA7">
              <w:rPr>
                <w:rFonts w:ascii="Calibri" w:hAnsi="Calibri" w:cs="Arial"/>
                <w:sz w:val="22"/>
                <w:szCs w:val="22"/>
              </w:rPr>
              <w:tab/>
              <w:t xml:space="preserve">      </w:t>
            </w:r>
          </w:p>
        </w:tc>
      </w:tr>
    </w:tbl>
    <w:p w:rsidR="00BE1EA7" w:rsidRPr="00BE1EA7" w:rsidRDefault="00BE1EA7" w:rsidP="00BE1EA7">
      <w:pPr>
        <w:rPr>
          <w:rFonts w:ascii="Calibri" w:hAnsi="Calibri" w:cs="Arial"/>
          <w:sz w:val="22"/>
          <w:szCs w:val="22"/>
        </w:rPr>
      </w:pPr>
    </w:p>
    <w:p w:rsidR="00BE1EA7" w:rsidRPr="00BE1EA7" w:rsidRDefault="00BE1EA7" w:rsidP="00BE1EA7">
      <w:pPr>
        <w:rPr>
          <w:rFonts w:ascii="Calibri" w:hAnsi="Calibri" w:cs="Arial"/>
          <w:sz w:val="22"/>
          <w:szCs w:val="22"/>
        </w:rPr>
      </w:pPr>
    </w:p>
    <w:p w:rsidR="00BE1EA7" w:rsidRPr="00BE1EA7" w:rsidRDefault="00BE1EA7" w:rsidP="00BE1EA7">
      <w:pPr>
        <w:rPr>
          <w:rFonts w:ascii="Calibri" w:hAnsi="Calibri" w:cs="Arial"/>
          <w:sz w:val="22"/>
          <w:szCs w:val="22"/>
        </w:rPr>
      </w:pPr>
    </w:p>
    <w:p w:rsidR="00BE1EA7" w:rsidRPr="00BE1EA7" w:rsidRDefault="00BE1EA7" w:rsidP="00BE1EA7">
      <w:pPr>
        <w:rPr>
          <w:rFonts w:ascii="Calibri" w:hAnsi="Calibri" w:cs="Arial"/>
          <w:sz w:val="22"/>
          <w:szCs w:val="22"/>
        </w:rPr>
      </w:pPr>
      <w:r w:rsidRPr="00BE1EA7">
        <w:rPr>
          <w:rFonts w:ascii="Calibri" w:hAnsi="Calibri" w:cs="Arial"/>
          <w:sz w:val="22"/>
          <w:szCs w:val="22"/>
        </w:rPr>
        <w:t xml:space="preserve">Datum: </w:t>
      </w:r>
      <w:r w:rsidRPr="00BE1EA7">
        <w:rPr>
          <w:rFonts w:ascii="Calibri" w:hAnsi="Calibri" w:cs="Arial"/>
          <w:sz w:val="22"/>
          <w:szCs w:val="22"/>
        </w:rPr>
        <w:tab/>
      </w:r>
      <w:r w:rsidRPr="00BE1EA7">
        <w:rPr>
          <w:rFonts w:ascii="Calibri" w:hAnsi="Calibri" w:cs="Arial"/>
          <w:sz w:val="22"/>
          <w:szCs w:val="22"/>
        </w:rPr>
        <w:tab/>
      </w:r>
      <w:r w:rsidRPr="00BE1EA7">
        <w:rPr>
          <w:rFonts w:ascii="Calibri" w:hAnsi="Calibri" w:cs="Arial"/>
          <w:sz w:val="22"/>
          <w:szCs w:val="22"/>
        </w:rPr>
        <w:tab/>
      </w:r>
      <w:r w:rsidRPr="00BE1EA7">
        <w:rPr>
          <w:rFonts w:ascii="Calibri" w:hAnsi="Calibri" w:cs="Arial"/>
          <w:sz w:val="22"/>
          <w:szCs w:val="22"/>
        </w:rPr>
        <w:tab/>
      </w:r>
      <w:r w:rsidRPr="00BE1EA7">
        <w:rPr>
          <w:rFonts w:ascii="Calibri" w:hAnsi="Calibri" w:cs="Arial"/>
          <w:sz w:val="22"/>
          <w:szCs w:val="22"/>
        </w:rPr>
        <w:tab/>
      </w:r>
      <w:r w:rsidRPr="00BE1EA7">
        <w:rPr>
          <w:rFonts w:ascii="Calibri" w:hAnsi="Calibri" w:cs="Arial"/>
          <w:sz w:val="22"/>
          <w:szCs w:val="22"/>
        </w:rPr>
        <w:tab/>
        <w:t xml:space="preserve">Datum: </w:t>
      </w:r>
    </w:p>
    <w:p w:rsidR="00BE1EA7" w:rsidRPr="00BE1EA7" w:rsidRDefault="00BE1EA7" w:rsidP="00153A3A">
      <w:pPr>
        <w:pStyle w:val="Brezrazmikov"/>
        <w:rPr>
          <w:rFonts w:ascii="Calibri" w:hAnsi="Calibri"/>
        </w:rPr>
      </w:pPr>
    </w:p>
    <w:sectPr w:rsidR="00BE1EA7" w:rsidRPr="00BE1E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747D3"/>
    <w:multiLevelType w:val="hybridMultilevel"/>
    <w:tmpl w:val="2090920C"/>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nsid w:val="34111E13"/>
    <w:multiLevelType w:val="hybridMultilevel"/>
    <w:tmpl w:val="4D0E8892"/>
    <w:lvl w:ilvl="0" w:tplc="338CFE74">
      <w:numFmt w:val="bullet"/>
      <w:lvlText w:val="-"/>
      <w:lvlJc w:val="left"/>
      <w:pPr>
        <w:ind w:left="360" w:hanging="360"/>
      </w:pPr>
      <w:rPr>
        <w:rFonts w:ascii="Calibri" w:eastAsia="Times New Roman"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nsid w:val="509E0216"/>
    <w:multiLevelType w:val="hybridMultilevel"/>
    <w:tmpl w:val="8FA892F0"/>
    <w:lvl w:ilvl="0" w:tplc="4968A7BE">
      <w:start w:val="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511D0A60"/>
    <w:multiLevelType w:val="hybridMultilevel"/>
    <w:tmpl w:val="AF1C4E5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517120CA"/>
    <w:multiLevelType w:val="hybridMultilevel"/>
    <w:tmpl w:val="D03C11DA"/>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nsid w:val="5B760E72"/>
    <w:multiLevelType w:val="hybridMultilevel"/>
    <w:tmpl w:val="410CCDA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nsid w:val="67FE479D"/>
    <w:multiLevelType w:val="hybridMultilevel"/>
    <w:tmpl w:val="47A8681E"/>
    <w:lvl w:ilvl="0" w:tplc="A8A6936E">
      <w:start w:val="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6AD40C05"/>
    <w:multiLevelType w:val="hybridMultilevel"/>
    <w:tmpl w:val="5E98447E"/>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nsid w:val="6C4618BC"/>
    <w:multiLevelType w:val="hybridMultilevel"/>
    <w:tmpl w:val="35D6BC10"/>
    <w:lvl w:ilvl="0" w:tplc="20F6EFAC">
      <w:start w:val="1"/>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nsid w:val="6EF276AF"/>
    <w:multiLevelType w:val="hybridMultilevel"/>
    <w:tmpl w:val="E86E684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nsid w:val="706A6C30"/>
    <w:multiLevelType w:val="hybridMultilevel"/>
    <w:tmpl w:val="C55CD3CC"/>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nsid w:val="78C747E2"/>
    <w:multiLevelType w:val="hybridMultilevel"/>
    <w:tmpl w:val="816C727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nsid w:val="7DA575B1"/>
    <w:multiLevelType w:val="hybridMultilevel"/>
    <w:tmpl w:val="8D0EBF5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9"/>
  </w:num>
  <w:num w:numId="2">
    <w:abstractNumId w:val="8"/>
  </w:num>
  <w:num w:numId="3">
    <w:abstractNumId w:val="3"/>
  </w:num>
  <w:num w:numId="4">
    <w:abstractNumId w:val="10"/>
  </w:num>
  <w:num w:numId="5">
    <w:abstractNumId w:val="6"/>
  </w:num>
  <w:num w:numId="6">
    <w:abstractNumId w:val="2"/>
  </w:num>
  <w:num w:numId="7">
    <w:abstractNumId w:val="0"/>
  </w:num>
  <w:num w:numId="8">
    <w:abstractNumId w:val="5"/>
  </w:num>
  <w:num w:numId="9">
    <w:abstractNumId w:val="11"/>
  </w:num>
  <w:num w:numId="10">
    <w:abstractNumId w:val="4"/>
  </w:num>
  <w:num w:numId="11">
    <w:abstractNumId w:val="7"/>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A66"/>
    <w:rsid w:val="00005F3F"/>
    <w:rsid w:val="00011FA7"/>
    <w:rsid w:val="00012BD6"/>
    <w:rsid w:val="000601FA"/>
    <w:rsid w:val="000A4BF9"/>
    <w:rsid w:val="0013654A"/>
    <w:rsid w:val="00153A3A"/>
    <w:rsid w:val="001D30B5"/>
    <w:rsid w:val="001E5FD5"/>
    <w:rsid w:val="00235C4B"/>
    <w:rsid w:val="00245D3C"/>
    <w:rsid w:val="00253F0A"/>
    <w:rsid w:val="00262A66"/>
    <w:rsid w:val="00315BE6"/>
    <w:rsid w:val="003745DB"/>
    <w:rsid w:val="00397144"/>
    <w:rsid w:val="003A3B9E"/>
    <w:rsid w:val="003B3FDD"/>
    <w:rsid w:val="003C5320"/>
    <w:rsid w:val="003E6A6B"/>
    <w:rsid w:val="004542CC"/>
    <w:rsid w:val="00455226"/>
    <w:rsid w:val="005873B0"/>
    <w:rsid w:val="00662FD4"/>
    <w:rsid w:val="00676C66"/>
    <w:rsid w:val="006D6176"/>
    <w:rsid w:val="00724D9B"/>
    <w:rsid w:val="00745A8C"/>
    <w:rsid w:val="007C3AB4"/>
    <w:rsid w:val="008B5614"/>
    <w:rsid w:val="009B064D"/>
    <w:rsid w:val="00BE1EA7"/>
    <w:rsid w:val="00C40E4E"/>
    <w:rsid w:val="00CD3364"/>
    <w:rsid w:val="00DB25C9"/>
    <w:rsid w:val="00DD5A92"/>
    <w:rsid w:val="00E9573B"/>
    <w:rsid w:val="00EB0891"/>
    <w:rsid w:val="00EF4E46"/>
    <w:rsid w:val="00F041CF"/>
    <w:rsid w:val="00F3262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36CFDB-9613-428A-8DBA-624D8F33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32625"/>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262A66"/>
    <w:pPr>
      <w:spacing w:after="0" w:line="240" w:lineRule="auto"/>
    </w:pPr>
  </w:style>
  <w:style w:type="paragraph" w:styleId="Telobesedila">
    <w:name w:val="Body Text"/>
    <w:basedOn w:val="Navaden"/>
    <w:link w:val="TelobesedilaZnak"/>
    <w:rsid w:val="00F32625"/>
    <w:pPr>
      <w:spacing w:after="120"/>
    </w:pPr>
  </w:style>
  <w:style w:type="character" w:customStyle="1" w:styleId="TelobesedilaZnak">
    <w:name w:val="Telo besedila Znak"/>
    <w:basedOn w:val="Privzetapisavaodstavka"/>
    <w:link w:val="Telobesedila"/>
    <w:rsid w:val="00F32625"/>
    <w:rPr>
      <w:rFonts w:ascii="Times New Roman" w:eastAsia="Times New Roman" w:hAnsi="Times New Roman" w:cs="Times New Roman"/>
      <w:sz w:val="24"/>
      <w:szCs w:val="24"/>
      <w:lang w:eastAsia="sl-SI"/>
    </w:rPr>
  </w:style>
  <w:style w:type="paragraph" w:styleId="Odstavekseznama">
    <w:name w:val="List Paragraph"/>
    <w:basedOn w:val="Navaden"/>
    <w:link w:val="OdstavekseznamaZnak"/>
    <w:uiPriority w:val="99"/>
    <w:qFormat/>
    <w:rsid w:val="00BE1EA7"/>
    <w:pPr>
      <w:ind w:left="720"/>
      <w:contextualSpacing/>
    </w:pPr>
  </w:style>
  <w:style w:type="character" w:customStyle="1" w:styleId="OdstavekseznamaZnak">
    <w:name w:val="Odstavek seznama Znak"/>
    <w:link w:val="Odstavekseznama"/>
    <w:uiPriority w:val="99"/>
    <w:locked/>
    <w:rsid w:val="00BE1EA7"/>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C7E66C2-9BC7-4A39-828D-CB9711A3E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6</Pages>
  <Words>1786</Words>
  <Characters>10183</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TS.</dc:creator>
  <cp:keywords/>
  <dc:description/>
  <cp:lastModifiedBy>Tatjana TS.</cp:lastModifiedBy>
  <cp:revision>10</cp:revision>
  <dcterms:created xsi:type="dcterms:W3CDTF">2021-02-04T10:39:00Z</dcterms:created>
  <dcterms:modified xsi:type="dcterms:W3CDTF">2021-03-25T12:52:00Z</dcterms:modified>
</cp:coreProperties>
</file>