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8B0" w:rsidRPr="00E4405E" w:rsidRDefault="005178B0" w:rsidP="005178B0">
      <w:pPr>
        <w:rPr>
          <w:rFonts w:ascii="Calibri" w:hAnsi="Calibri"/>
        </w:rPr>
      </w:pPr>
    </w:p>
    <w:p w:rsidR="00BB1E26" w:rsidRPr="00E4405E" w:rsidRDefault="00BB1E26" w:rsidP="005178B0">
      <w:pPr>
        <w:rPr>
          <w:rFonts w:ascii="Calibri" w:hAnsi="Calibri"/>
          <w:sz w:val="22"/>
        </w:rPr>
      </w:pPr>
    </w:p>
    <w:p w:rsidR="00BB1E26" w:rsidRPr="006F1F72" w:rsidRDefault="00152883" w:rsidP="005178B0">
      <w:pPr>
        <w:rPr>
          <w:rFonts w:ascii="Calibri" w:hAnsi="Calibri"/>
          <w:sz w:val="22"/>
        </w:rPr>
      </w:pPr>
      <w:r w:rsidRPr="006F1F72">
        <w:rPr>
          <w:rFonts w:ascii="Calibri" w:hAnsi="Calibri"/>
          <w:sz w:val="22"/>
        </w:rPr>
        <w:t>Datum:</w:t>
      </w:r>
      <w:r w:rsidR="0076120D" w:rsidRPr="006F1F72">
        <w:rPr>
          <w:rFonts w:ascii="Calibri" w:hAnsi="Calibri"/>
          <w:sz w:val="22"/>
        </w:rPr>
        <w:t xml:space="preserve"> </w:t>
      </w:r>
      <w:r w:rsidR="006F1F72" w:rsidRPr="006F1F72">
        <w:rPr>
          <w:rFonts w:ascii="Calibri" w:hAnsi="Calibri"/>
          <w:sz w:val="22"/>
        </w:rPr>
        <w:t>6. 7. 2020</w:t>
      </w:r>
    </w:p>
    <w:p w:rsidR="00BB1E26" w:rsidRPr="00815E1A" w:rsidRDefault="00152883" w:rsidP="005178B0">
      <w:pPr>
        <w:rPr>
          <w:rFonts w:ascii="Calibri" w:hAnsi="Calibri"/>
          <w:sz w:val="22"/>
        </w:rPr>
      </w:pPr>
      <w:r w:rsidRPr="006F1F72">
        <w:rPr>
          <w:rFonts w:ascii="Calibri" w:hAnsi="Calibri"/>
          <w:sz w:val="22"/>
        </w:rPr>
        <w:t>Številka:</w:t>
      </w:r>
      <w:r w:rsidR="00476C0A" w:rsidRPr="006F1F72">
        <w:rPr>
          <w:rFonts w:ascii="Calibri" w:hAnsi="Calibri"/>
          <w:sz w:val="22"/>
        </w:rPr>
        <w:t xml:space="preserve"> 4300-</w:t>
      </w:r>
      <w:r w:rsidR="00351E27" w:rsidRPr="006F1F72">
        <w:rPr>
          <w:rFonts w:ascii="Calibri" w:hAnsi="Calibri"/>
          <w:sz w:val="22"/>
        </w:rPr>
        <w:t>1</w:t>
      </w:r>
      <w:r w:rsidR="0076120D" w:rsidRPr="006F1F72">
        <w:rPr>
          <w:rFonts w:ascii="Calibri" w:hAnsi="Calibri"/>
          <w:sz w:val="22"/>
        </w:rPr>
        <w:t>/20</w:t>
      </w:r>
      <w:r w:rsidR="00BA68C3" w:rsidRPr="006F1F72">
        <w:rPr>
          <w:rFonts w:ascii="Calibri" w:hAnsi="Calibri"/>
          <w:sz w:val="22"/>
        </w:rPr>
        <w:t>20</w:t>
      </w:r>
      <w:r w:rsidR="00FB5F76" w:rsidRPr="006F1F72">
        <w:rPr>
          <w:rFonts w:ascii="Calibri" w:hAnsi="Calibri"/>
          <w:sz w:val="22"/>
        </w:rPr>
        <w:t>/2</w:t>
      </w: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BB1E26" w:rsidRPr="00815E1A" w:rsidRDefault="00BB1E26" w:rsidP="005178B0">
      <w:pPr>
        <w:rPr>
          <w:rFonts w:ascii="Calibri" w:hAnsi="Calibri"/>
          <w:sz w:val="22"/>
        </w:rPr>
      </w:pPr>
    </w:p>
    <w:p w:rsidR="00990C82" w:rsidRPr="00815E1A" w:rsidRDefault="00990C82" w:rsidP="00152883">
      <w:pPr>
        <w:jc w:val="center"/>
        <w:rPr>
          <w:rFonts w:ascii="Calibri" w:hAnsi="Calibri"/>
          <w:b/>
          <w:sz w:val="22"/>
        </w:rPr>
      </w:pPr>
    </w:p>
    <w:p w:rsidR="00990C82" w:rsidRPr="00815E1A" w:rsidRDefault="00990C82" w:rsidP="00152883">
      <w:pPr>
        <w:jc w:val="center"/>
        <w:rPr>
          <w:rFonts w:ascii="Calibri" w:hAnsi="Calibri"/>
          <w:b/>
          <w:sz w:val="22"/>
        </w:rPr>
      </w:pPr>
    </w:p>
    <w:p w:rsidR="00605C03" w:rsidRDefault="00605C03" w:rsidP="0076120D">
      <w:pPr>
        <w:jc w:val="center"/>
        <w:rPr>
          <w:rFonts w:ascii="Calibri" w:hAnsi="Calibri"/>
          <w:b/>
          <w:sz w:val="36"/>
          <w:szCs w:val="36"/>
        </w:rPr>
      </w:pPr>
      <w:r w:rsidRPr="00605C03">
        <w:rPr>
          <w:rFonts w:ascii="Calibri" w:hAnsi="Calibri"/>
          <w:b/>
          <w:sz w:val="36"/>
          <w:szCs w:val="36"/>
        </w:rPr>
        <w:t>DOKUMENTACIJA V ZVEZI Z ODDAJO JAVNEGA NAROČILA</w:t>
      </w:r>
    </w:p>
    <w:p w:rsidR="00605C03" w:rsidRPr="00605C03" w:rsidRDefault="00605C03" w:rsidP="0076120D">
      <w:pPr>
        <w:jc w:val="center"/>
        <w:rPr>
          <w:rFonts w:ascii="Calibri" w:hAnsi="Calibri"/>
          <w:b/>
          <w:sz w:val="36"/>
          <w:szCs w:val="36"/>
        </w:rPr>
      </w:pPr>
      <w:r>
        <w:rPr>
          <w:rFonts w:ascii="Calibri" w:hAnsi="Calibri"/>
          <w:b/>
          <w:sz w:val="36"/>
          <w:szCs w:val="36"/>
        </w:rPr>
        <w:t>-</w:t>
      </w:r>
    </w:p>
    <w:p w:rsidR="00064CE9" w:rsidRDefault="00990C82" w:rsidP="0076120D">
      <w:pPr>
        <w:jc w:val="center"/>
        <w:rPr>
          <w:rFonts w:ascii="Calibri" w:hAnsi="Calibri"/>
          <w:b/>
          <w:sz w:val="36"/>
          <w:szCs w:val="36"/>
        </w:rPr>
      </w:pPr>
      <w:r w:rsidRPr="00064CE9">
        <w:rPr>
          <w:rFonts w:ascii="Calibri" w:hAnsi="Calibri"/>
          <w:b/>
          <w:sz w:val="36"/>
          <w:szCs w:val="36"/>
        </w:rPr>
        <w:t xml:space="preserve">RAZPISNA DOKUMENTACIJA </w:t>
      </w:r>
    </w:p>
    <w:p w:rsidR="00B61572" w:rsidRPr="00064CE9" w:rsidRDefault="00990C82" w:rsidP="0076120D">
      <w:pPr>
        <w:jc w:val="center"/>
        <w:rPr>
          <w:rFonts w:ascii="Calibri" w:hAnsi="Calibri"/>
          <w:b/>
          <w:sz w:val="36"/>
          <w:szCs w:val="36"/>
        </w:rPr>
      </w:pPr>
      <w:r w:rsidRPr="00064CE9">
        <w:rPr>
          <w:rFonts w:ascii="Calibri" w:hAnsi="Calibri"/>
          <w:b/>
          <w:sz w:val="36"/>
          <w:szCs w:val="36"/>
        </w:rPr>
        <w:t xml:space="preserve">ZA ODDAJO JAVNEGA NAROČILA </w:t>
      </w:r>
      <w:r w:rsidR="00476C0A" w:rsidRPr="00064CE9">
        <w:rPr>
          <w:rFonts w:ascii="Calibri" w:hAnsi="Calibri"/>
          <w:b/>
          <w:sz w:val="36"/>
          <w:szCs w:val="36"/>
        </w:rPr>
        <w:t xml:space="preserve"> BLAGA</w:t>
      </w:r>
    </w:p>
    <w:p w:rsidR="00861630" w:rsidRPr="00064CE9" w:rsidRDefault="00990C82" w:rsidP="00861630">
      <w:pPr>
        <w:jc w:val="center"/>
        <w:rPr>
          <w:rFonts w:ascii="Calibri" w:hAnsi="Calibri"/>
          <w:b/>
          <w:sz w:val="36"/>
          <w:szCs w:val="36"/>
        </w:rPr>
      </w:pPr>
      <w:r w:rsidRPr="00861630">
        <w:rPr>
          <w:rFonts w:ascii="Calibri" w:hAnsi="Calibri"/>
          <w:b/>
          <w:sz w:val="36"/>
          <w:szCs w:val="36"/>
        </w:rPr>
        <w:t xml:space="preserve">PO </w:t>
      </w:r>
      <w:r w:rsidR="00605C03" w:rsidRPr="00861630">
        <w:rPr>
          <w:rFonts w:ascii="Calibri" w:hAnsi="Calibri"/>
          <w:b/>
          <w:sz w:val="36"/>
          <w:szCs w:val="36"/>
        </w:rPr>
        <w:t>ODPRTEM POSTOPKU</w:t>
      </w:r>
      <w:r w:rsidR="00605C03" w:rsidRPr="00C71192">
        <w:rPr>
          <w:rFonts w:ascii="Calibri" w:hAnsi="Calibri"/>
          <w:b/>
          <w:sz w:val="36"/>
          <w:szCs w:val="36"/>
          <w:highlight w:val="lightGray"/>
        </w:rPr>
        <w:t xml:space="preserve"> </w:t>
      </w:r>
    </w:p>
    <w:p w:rsidR="00990C82" w:rsidRPr="00064CE9" w:rsidRDefault="00990C82" w:rsidP="00476C0A">
      <w:pPr>
        <w:jc w:val="center"/>
        <w:rPr>
          <w:rFonts w:ascii="Calibri" w:hAnsi="Calibri"/>
          <w:b/>
          <w:sz w:val="36"/>
          <w:szCs w:val="36"/>
        </w:rPr>
      </w:pPr>
    </w:p>
    <w:p w:rsidR="00351E27" w:rsidRDefault="00351E27" w:rsidP="00476C0A">
      <w:pPr>
        <w:rPr>
          <w:rFonts w:ascii="Calibri" w:hAnsi="Calibri"/>
          <w:b/>
          <w:sz w:val="22"/>
        </w:rPr>
      </w:pPr>
    </w:p>
    <w:p w:rsidR="00351E27" w:rsidRPr="00815E1A" w:rsidRDefault="00351E27" w:rsidP="00476C0A">
      <w:pPr>
        <w:rPr>
          <w:rFonts w:ascii="Calibri" w:hAnsi="Calibri"/>
          <w:b/>
          <w:sz w:val="22"/>
        </w:rPr>
      </w:pPr>
    </w:p>
    <w:p w:rsidR="00DA1F53" w:rsidRPr="00815E1A" w:rsidRDefault="00DA1F53" w:rsidP="00476C0A">
      <w:pPr>
        <w:rPr>
          <w:rFonts w:ascii="Calibri" w:hAnsi="Calibri"/>
          <w:b/>
          <w:sz w:val="22"/>
        </w:rPr>
      </w:pPr>
    </w:p>
    <w:p w:rsidR="00C5545E" w:rsidRDefault="00DA1F53" w:rsidP="00476C0A">
      <w:pPr>
        <w:rPr>
          <w:rFonts w:ascii="Calibri" w:hAnsi="Calibri"/>
          <w:b/>
          <w:sz w:val="22"/>
        </w:rPr>
      </w:pPr>
      <w:r w:rsidRPr="00815E1A">
        <w:rPr>
          <w:rFonts w:ascii="Calibri" w:hAnsi="Calibri"/>
          <w:b/>
          <w:sz w:val="22"/>
        </w:rPr>
        <w:t xml:space="preserve">Predmet naročila: </w:t>
      </w:r>
    </w:p>
    <w:p w:rsidR="00DA1F53" w:rsidRPr="00815E1A" w:rsidRDefault="009A3EDF" w:rsidP="00476C0A">
      <w:pPr>
        <w:rPr>
          <w:rFonts w:ascii="Calibri" w:hAnsi="Calibri"/>
          <w:b/>
          <w:sz w:val="22"/>
        </w:rPr>
      </w:pPr>
      <w:r w:rsidRPr="00C5545E">
        <w:rPr>
          <w:rFonts w:ascii="Calibri" w:hAnsi="Calibri"/>
          <w:b/>
          <w:sz w:val="36"/>
          <w:szCs w:val="36"/>
        </w:rPr>
        <w:t xml:space="preserve">okolju prijazne storitve </w:t>
      </w:r>
      <w:r w:rsidR="00351E27" w:rsidRPr="00C5545E">
        <w:rPr>
          <w:rFonts w:ascii="Calibri" w:hAnsi="Calibri"/>
          <w:b/>
          <w:sz w:val="36"/>
          <w:szCs w:val="36"/>
        </w:rPr>
        <w:t>čiščenj</w:t>
      </w:r>
      <w:r w:rsidRPr="00C5545E">
        <w:rPr>
          <w:rFonts w:ascii="Calibri" w:hAnsi="Calibri"/>
          <w:b/>
          <w:sz w:val="36"/>
          <w:szCs w:val="36"/>
        </w:rPr>
        <w:t>a</w:t>
      </w:r>
      <w:r w:rsidR="00351E27" w:rsidRPr="00C5545E">
        <w:rPr>
          <w:rFonts w:ascii="Calibri" w:hAnsi="Calibri"/>
          <w:b/>
          <w:sz w:val="36"/>
          <w:szCs w:val="36"/>
        </w:rPr>
        <w:t xml:space="preserve"> prostorov in opreme</w:t>
      </w:r>
      <w:r w:rsidR="00351E27" w:rsidRPr="00351E27">
        <w:rPr>
          <w:rFonts w:ascii="Calibri" w:hAnsi="Calibri"/>
          <w:b/>
          <w:sz w:val="30"/>
          <w:szCs w:val="30"/>
        </w:rPr>
        <w:t xml:space="preserve"> </w:t>
      </w:r>
    </w:p>
    <w:p w:rsidR="00476C0A" w:rsidRPr="00815E1A" w:rsidRDefault="00476C0A" w:rsidP="00476C0A">
      <w:pPr>
        <w:rPr>
          <w:rFonts w:ascii="Calibri" w:hAnsi="Calibri"/>
          <w:b/>
          <w:sz w:val="22"/>
        </w:rPr>
      </w:pPr>
    </w:p>
    <w:p w:rsidR="00DA1F53" w:rsidRDefault="00DA1F53" w:rsidP="00476C0A">
      <w:pPr>
        <w:rPr>
          <w:rFonts w:ascii="Calibri" w:hAnsi="Calibri"/>
          <w:b/>
          <w:sz w:val="22"/>
        </w:rPr>
      </w:pPr>
    </w:p>
    <w:p w:rsidR="00351E27" w:rsidRDefault="00351E27" w:rsidP="00476C0A">
      <w:pPr>
        <w:rPr>
          <w:rFonts w:ascii="Calibri" w:hAnsi="Calibri"/>
          <w:b/>
          <w:sz w:val="22"/>
        </w:rPr>
      </w:pPr>
    </w:p>
    <w:p w:rsidR="00C5545E" w:rsidRDefault="00C5545E" w:rsidP="00476C0A">
      <w:pPr>
        <w:rPr>
          <w:rFonts w:ascii="Calibri" w:hAnsi="Calibri"/>
          <w:b/>
          <w:sz w:val="22"/>
        </w:rPr>
      </w:pPr>
    </w:p>
    <w:p w:rsidR="00C5545E" w:rsidRDefault="00C5545E" w:rsidP="00476C0A">
      <w:pPr>
        <w:rPr>
          <w:rFonts w:ascii="Calibri" w:hAnsi="Calibri"/>
          <w:b/>
          <w:sz w:val="22"/>
        </w:rPr>
      </w:pPr>
    </w:p>
    <w:p w:rsidR="00C5545E" w:rsidRDefault="00C5545E" w:rsidP="00476C0A">
      <w:pPr>
        <w:rPr>
          <w:rFonts w:ascii="Calibri" w:hAnsi="Calibri"/>
          <w:b/>
          <w:sz w:val="22"/>
        </w:rPr>
      </w:pPr>
    </w:p>
    <w:p w:rsidR="00C5545E" w:rsidRDefault="00C5545E" w:rsidP="00476C0A">
      <w:pPr>
        <w:rPr>
          <w:rFonts w:ascii="Calibri" w:hAnsi="Calibri"/>
          <w:b/>
          <w:sz w:val="22"/>
        </w:rPr>
      </w:pPr>
    </w:p>
    <w:p w:rsidR="00351E27" w:rsidRDefault="00351E27" w:rsidP="00476C0A">
      <w:pPr>
        <w:rPr>
          <w:rFonts w:ascii="Calibri" w:hAnsi="Calibri"/>
          <w:b/>
          <w:sz w:val="22"/>
        </w:rPr>
      </w:pPr>
    </w:p>
    <w:p w:rsidR="00351E27" w:rsidRDefault="00351E27" w:rsidP="00476C0A">
      <w:pPr>
        <w:rPr>
          <w:rFonts w:ascii="Calibri" w:hAnsi="Calibri"/>
          <w:b/>
          <w:sz w:val="22"/>
        </w:rPr>
      </w:pPr>
    </w:p>
    <w:p w:rsidR="00351E27" w:rsidRDefault="00351E27" w:rsidP="00476C0A">
      <w:pPr>
        <w:rPr>
          <w:rFonts w:ascii="Calibri" w:hAnsi="Calibri"/>
          <w:b/>
          <w:sz w:val="22"/>
        </w:rPr>
      </w:pPr>
    </w:p>
    <w:p w:rsidR="00351E27" w:rsidRPr="00815E1A" w:rsidRDefault="00351E27" w:rsidP="00476C0A">
      <w:pPr>
        <w:rPr>
          <w:rFonts w:ascii="Calibri" w:hAnsi="Calibri"/>
          <w:b/>
          <w:sz w:val="22"/>
        </w:rPr>
      </w:pPr>
    </w:p>
    <w:p w:rsidR="0077559D" w:rsidRPr="00815E1A" w:rsidRDefault="0077559D" w:rsidP="0077559D">
      <w:pPr>
        <w:rPr>
          <w:rFonts w:ascii="Calibri" w:hAnsi="Calibri"/>
          <w:b/>
          <w:sz w:val="22"/>
        </w:rPr>
      </w:pPr>
      <w:r w:rsidRPr="00815E1A">
        <w:rPr>
          <w:rFonts w:ascii="Calibri" w:hAnsi="Calibri"/>
          <w:b/>
          <w:sz w:val="22"/>
        </w:rPr>
        <w:t>VSEBINA:</w:t>
      </w:r>
    </w:p>
    <w:p w:rsidR="0077559D" w:rsidRPr="00815E1A" w:rsidRDefault="0077559D" w:rsidP="0077559D">
      <w:pPr>
        <w:rPr>
          <w:rFonts w:ascii="Calibri" w:hAnsi="Calibri"/>
          <w:sz w:val="22"/>
        </w:rPr>
      </w:pPr>
      <w:r w:rsidRPr="00815E1A">
        <w:rPr>
          <w:rFonts w:ascii="Calibri" w:hAnsi="Calibri"/>
          <w:sz w:val="22"/>
        </w:rPr>
        <w:t>Razpisno dokumentacijo sestavljajo</w:t>
      </w:r>
      <w:r w:rsidR="0076120D" w:rsidRPr="00815E1A">
        <w:rPr>
          <w:rFonts w:ascii="Calibri" w:hAnsi="Calibri"/>
          <w:sz w:val="22"/>
        </w:rPr>
        <w:t>:</w:t>
      </w:r>
    </w:p>
    <w:p w:rsidR="0077559D" w:rsidRDefault="00C5545E" w:rsidP="008A6A41">
      <w:pPr>
        <w:pStyle w:val="Odstavekseznama"/>
        <w:numPr>
          <w:ilvl w:val="0"/>
          <w:numId w:val="4"/>
        </w:numPr>
        <w:ind w:left="426"/>
        <w:rPr>
          <w:rFonts w:ascii="Calibri" w:hAnsi="Calibri"/>
          <w:sz w:val="22"/>
        </w:rPr>
      </w:pPr>
      <w:r>
        <w:rPr>
          <w:rFonts w:ascii="Calibri" w:hAnsi="Calibri"/>
          <w:sz w:val="22"/>
        </w:rPr>
        <w:t>N</w:t>
      </w:r>
      <w:r w:rsidR="00B61572" w:rsidRPr="00815E1A">
        <w:rPr>
          <w:rFonts w:ascii="Calibri" w:hAnsi="Calibri"/>
          <w:sz w:val="22"/>
        </w:rPr>
        <w:t>a</w:t>
      </w:r>
      <w:r w:rsidR="0077559D" w:rsidRPr="00815E1A">
        <w:rPr>
          <w:rFonts w:ascii="Calibri" w:hAnsi="Calibri"/>
          <w:sz w:val="22"/>
        </w:rPr>
        <w:t>vodila ponudnikom za pripravo ponudbe,</w:t>
      </w:r>
    </w:p>
    <w:p w:rsidR="00C5545E" w:rsidRDefault="00C5545E" w:rsidP="008A6A41">
      <w:pPr>
        <w:pStyle w:val="Odstavekseznama"/>
        <w:numPr>
          <w:ilvl w:val="0"/>
          <w:numId w:val="4"/>
        </w:numPr>
        <w:ind w:left="426"/>
        <w:rPr>
          <w:rFonts w:ascii="Calibri" w:hAnsi="Calibri"/>
          <w:sz w:val="22"/>
        </w:rPr>
      </w:pPr>
      <w:r>
        <w:rPr>
          <w:rFonts w:ascii="Calibri" w:hAnsi="Calibri"/>
          <w:sz w:val="22"/>
        </w:rPr>
        <w:t>Seznam zahtevanih storitev čiščenja 2020,</w:t>
      </w:r>
    </w:p>
    <w:p w:rsidR="00C5545E" w:rsidRPr="00815E1A" w:rsidRDefault="00C5545E" w:rsidP="008A6A41">
      <w:pPr>
        <w:pStyle w:val="Odstavekseznama"/>
        <w:numPr>
          <w:ilvl w:val="0"/>
          <w:numId w:val="4"/>
        </w:numPr>
        <w:ind w:left="426"/>
        <w:rPr>
          <w:rFonts w:ascii="Calibri" w:hAnsi="Calibri"/>
          <w:sz w:val="22"/>
        </w:rPr>
      </w:pPr>
      <w:r>
        <w:rPr>
          <w:rFonts w:ascii="Calibri" w:hAnsi="Calibri"/>
          <w:sz w:val="22"/>
        </w:rPr>
        <w:t xml:space="preserve">Temeljne </w:t>
      </w:r>
      <w:proofErr w:type="spellStart"/>
      <w:r>
        <w:rPr>
          <w:rFonts w:ascii="Calibri" w:hAnsi="Calibri"/>
          <w:sz w:val="22"/>
        </w:rPr>
        <w:t>okoljske</w:t>
      </w:r>
      <w:proofErr w:type="spellEnd"/>
      <w:r>
        <w:rPr>
          <w:rFonts w:ascii="Calibri" w:hAnsi="Calibri"/>
          <w:sz w:val="22"/>
        </w:rPr>
        <w:t xml:space="preserve"> zahteve</w:t>
      </w:r>
    </w:p>
    <w:p w:rsidR="00635BA0" w:rsidRPr="00815E1A" w:rsidRDefault="00C5545E" w:rsidP="008A6A41">
      <w:pPr>
        <w:pStyle w:val="Odstavekseznama"/>
        <w:numPr>
          <w:ilvl w:val="0"/>
          <w:numId w:val="4"/>
        </w:numPr>
        <w:ind w:left="426"/>
        <w:rPr>
          <w:rFonts w:ascii="Calibri" w:hAnsi="Calibri"/>
          <w:strike/>
          <w:sz w:val="22"/>
        </w:rPr>
      </w:pPr>
      <w:r>
        <w:rPr>
          <w:rFonts w:ascii="Calibri" w:hAnsi="Calibri"/>
          <w:sz w:val="22"/>
        </w:rPr>
        <w:t>O</w:t>
      </w:r>
      <w:r w:rsidR="009358A8" w:rsidRPr="00815E1A">
        <w:rPr>
          <w:rFonts w:ascii="Calibri" w:hAnsi="Calibri"/>
          <w:sz w:val="22"/>
        </w:rPr>
        <w:t>brazci za pripravo ponudbe</w:t>
      </w:r>
      <w:r w:rsidR="00A34C82" w:rsidRPr="00815E1A">
        <w:rPr>
          <w:rFonts w:ascii="Calibri" w:hAnsi="Calibri"/>
          <w:sz w:val="22"/>
        </w:rPr>
        <w:t>,</w:t>
      </w:r>
    </w:p>
    <w:p w:rsidR="0077559D" w:rsidRPr="00815E1A" w:rsidRDefault="00C5545E" w:rsidP="008A6A41">
      <w:pPr>
        <w:numPr>
          <w:ilvl w:val="0"/>
          <w:numId w:val="4"/>
        </w:numPr>
        <w:ind w:left="426"/>
        <w:rPr>
          <w:rFonts w:ascii="Calibri" w:hAnsi="Calibri"/>
          <w:sz w:val="22"/>
        </w:rPr>
      </w:pPr>
      <w:r>
        <w:rPr>
          <w:rFonts w:ascii="Calibri" w:hAnsi="Calibri"/>
          <w:sz w:val="22"/>
        </w:rPr>
        <w:t>V</w:t>
      </w:r>
      <w:r w:rsidR="0077559D" w:rsidRPr="00815E1A">
        <w:rPr>
          <w:rFonts w:ascii="Calibri" w:hAnsi="Calibri"/>
          <w:sz w:val="22"/>
        </w:rPr>
        <w:t>zorec pogodbe</w:t>
      </w:r>
      <w:r w:rsidR="009358A8" w:rsidRPr="00815E1A">
        <w:rPr>
          <w:rFonts w:ascii="Calibri" w:hAnsi="Calibri"/>
          <w:sz w:val="22"/>
        </w:rPr>
        <w:t>.</w:t>
      </w: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77559D" w:rsidRPr="00815E1A" w:rsidRDefault="0077559D" w:rsidP="00152883">
      <w:pPr>
        <w:jc w:val="center"/>
        <w:rPr>
          <w:rFonts w:ascii="Calibri" w:hAnsi="Calibri"/>
          <w:b/>
          <w:sz w:val="2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476C0A" w:rsidP="00307F19">
      <w:pPr>
        <w:jc w:val="center"/>
        <w:rPr>
          <w:rFonts w:ascii="Calibri" w:hAnsi="Calibri"/>
          <w:b/>
          <w:sz w:val="52"/>
          <w:szCs w:val="52"/>
        </w:rPr>
      </w:pPr>
    </w:p>
    <w:p w:rsidR="00476C0A" w:rsidRPr="00815E1A" w:rsidRDefault="00152883" w:rsidP="00307F19">
      <w:pPr>
        <w:jc w:val="center"/>
        <w:rPr>
          <w:rFonts w:ascii="Calibri" w:hAnsi="Calibri"/>
          <w:b/>
          <w:sz w:val="52"/>
          <w:szCs w:val="52"/>
        </w:rPr>
      </w:pPr>
      <w:r w:rsidRPr="00815E1A">
        <w:rPr>
          <w:rFonts w:ascii="Calibri" w:hAnsi="Calibri"/>
          <w:b/>
          <w:sz w:val="52"/>
          <w:szCs w:val="52"/>
        </w:rPr>
        <w:t>NAVODIL</w:t>
      </w:r>
      <w:r w:rsidR="00270A35" w:rsidRPr="00815E1A">
        <w:rPr>
          <w:rFonts w:ascii="Calibri" w:hAnsi="Calibri"/>
          <w:b/>
          <w:sz w:val="52"/>
          <w:szCs w:val="52"/>
        </w:rPr>
        <w:t>A</w:t>
      </w:r>
      <w:r w:rsidRPr="00815E1A">
        <w:rPr>
          <w:rFonts w:ascii="Calibri" w:hAnsi="Calibri"/>
          <w:b/>
          <w:sz w:val="52"/>
          <w:szCs w:val="52"/>
        </w:rPr>
        <w:t xml:space="preserve"> PONUDNIKOM </w:t>
      </w:r>
    </w:p>
    <w:p w:rsidR="00476C0A" w:rsidRPr="00815E1A" w:rsidRDefault="00476C0A" w:rsidP="00307F19">
      <w:pPr>
        <w:jc w:val="center"/>
        <w:rPr>
          <w:rFonts w:ascii="Calibri" w:hAnsi="Calibri"/>
          <w:b/>
          <w:sz w:val="52"/>
          <w:szCs w:val="52"/>
        </w:rPr>
      </w:pPr>
    </w:p>
    <w:p w:rsidR="00BB1E26" w:rsidRPr="00815E1A" w:rsidRDefault="00152883" w:rsidP="00307F19">
      <w:pPr>
        <w:jc w:val="center"/>
        <w:rPr>
          <w:rFonts w:ascii="Calibri" w:hAnsi="Calibri"/>
        </w:rPr>
      </w:pPr>
      <w:r w:rsidRPr="00815E1A">
        <w:rPr>
          <w:rFonts w:ascii="Calibri" w:hAnsi="Calibri"/>
          <w:b/>
          <w:sz w:val="52"/>
          <w:szCs w:val="52"/>
        </w:rPr>
        <w:t xml:space="preserve">ZA PRIPRAVO PONUDBE </w:t>
      </w: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BB1E26" w:rsidRPr="00815E1A" w:rsidRDefault="00BB1E26"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5A4097" w:rsidRPr="00815E1A" w:rsidRDefault="005A4097" w:rsidP="005178B0">
      <w:pPr>
        <w:rPr>
          <w:rFonts w:ascii="Calibri" w:hAnsi="Calibri"/>
        </w:rPr>
      </w:pPr>
    </w:p>
    <w:p w:rsidR="00BB1E26" w:rsidRPr="00815E1A" w:rsidRDefault="00BB1E26" w:rsidP="005178B0">
      <w:pPr>
        <w:rPr>
          <w:rFonts w:ascii="Calibri" w:hAnsi="Calibri"/>
        </w:rPr>
      </w:pPr>
    </w:p>
    <w:p w:rsidR="00D65E75" w:rsidRPr="00815E1A" w:rsidRDefault="00354169" w:rsidP="001F614F">
      <w:pPr>
        <w:pStyle w:val="NaslovTOC"/>
        <w:spacing w:before="0"/>
        <w:rPr>
          <w:rFonts w:ascii="Calibri" w:hAnsi="Calibri" w:cs="Arial"/>
          <w:b w:val="0"/>
          <w:color w:val="auto"/>
          <w:sz w:val="22"/>
          <w:szCs w:val="22"/>
        </w:rPr>
      </w:pPr>
      <w:bookmarkStart w:id="0" w:name="_Toc336851729"/>
      <w:r w:rsidRPr="00815E1A">
        <w:rPr>
          <w:rFonts w:ascii="Calibri" w:hAnsi="Calibri" w:cs="Arial"/>
          <w:b w:val="0"/>
          <w:color w:val="auto"/>
          <w:sz w:val="18"/>
          <w:szCs w:val="18"/>
        </w:rPr>
        <w:br w:type="page"/>
      </w:r>
      <w:r w:rsidR="009B3F0C" w:rsidRPr="00815E1A">
        <w:rPr>
          <w:rFonts w:ascii="Calibri" w:hAnsi="Calibri" w:cs="Arial"/>
          <w:b w:val="0"/>
          <w:color w:val="auto"/>
          <w:sz w:val="22"/>
          <w:szCs w:val="22"/>
        </w:rPr>
        <w:lastRenderedPageBreak/>
        <w:t>KAZALO</w:t>
      </w:r>
    </w:p>
    <w:p w:rsidR="00024082" w:rsidRDefault="00F94867">
      <w:pPr>
        <w:pStyle w:val="Kazalovsebine1"/>
        <w:tabs>
          <w:tab w:val="left" w:pos="400"/>
          <w:tab w:val="right" w:leader="dot" w:pos="9060"/>
        </w:tabs>
        <w:rPr>
          <w:noProof/>
        </w:rPr>
      </w:pPr>
      <w:r>
        <w:rPr>
          <w:rFonts w:cs="Arial"/>
          <w:b w:val="0"/>
          <w:sz w:val="22"/>
          <w:szCs w:val="22"/>
        </w:rPr>
        <w:t xml:space="preserve">   </w:t>
      </w:r>
      <w:r w:rsidR="009B3F0C" w:rsidRPr="00815E1A">
        <w:rPr>
          <w:rFonts w:cs="Arial"/>
          <w:b w:val="0"/>
          <w:sz w:val="22"/>
          <w:szCs w:val="22"/>
        </w:rPr>
        <w:fldChar w:fldCharType="begin"/>
      </w:r>
      <w:r w:rsidR="009B3F0C" w:rsidRPr="00815E1A">
        <w:rPr>
          <w:rFonts w:cs="Arial"/>
          <w:b w:val="0"/>
          <w:sz w:val="22"/>
          <w:szCs w:val="22"/>
        </w:rPr>
        <w:instrText xml:space="preserve"> TOC \o "1-5" \h \z \u </w:instrText>
      </w:r>
      <w:r w:rsidR="009B3F0C" w:rsidRPr="00815E1A">
        <w:rPr>
          <w:rFonts w:cs="Arial"/>
          <w:b w:val="0"/>
          <w:sz w:val="22"/>
          <w:szCs w:val="22"/>
        </w:rPr>
        <w:fldChar w:fldCharType="separate"/>
      </w:r>
    </w:p>
    <w:p w:rsidR="00024082" w:rsidRDefault="006C0DE7">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2683289" w:history="1">
        <w:r w:rsidR="00024082" w:rsidRPr="00A842CE">
          <w:rPr>
            <w:rStyle w:val="Hiperpovezava"/>
            <w:noProof/>
          </w:rPr>
          <w:t>1.</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povabilo zainteresiranim ponudnikom k sodelovanju</w:t>
        </w:r>
        <w:r w:rsidR="00024082">
          <w:rPr>
            <w:noProof/>
            <w:webHidden/>
          </w:rPr>
          <w:tab/>
        </w:r>
        <w:r w:rsidR="00024082">
          <w:rPr>
            <w:noProof/>
            <w:webHidden/>
          </w:rPr>
          <w:fldChar w:fldCharType="begin"/>
        </w:r>
        <w:r w:rsidR="00024082">
          <w:rPr>
            <w:noProof/>
            <w:webHidden/>
          </w:rPr>
          <w:instrText xml:space="preserve"> PAGEREF _Toc42683289 \h </w:instrText>
        </w:r>
        <w:r w:rsidR="00024082">
          <w:rPr>
            <w:noProof/>
            <w:webHidden/>
          </w:rPr>
        </w:r>
        <w:r w:rsidR="00024082">
          <w:rPr>
            <w:noProof/>
            <w:webHidden/>
          </w:rPr>
          <w:fldChar w:fldCharType="separate"/>
        </w:r>
        <w:r w:rsidR="00F332BB">
          <w:rPr>
            <w:noProof/>
            <w:webHidden/>
          </w:rPr>
          <w:t>5</w:t>
        </w:r>
        <w:r w:rsidR="00024082">
          <w:rPr>
            <w:noProof/>
            <w:webHidden/>
          </w:rPr>
          <w:fldChar w:fldCharType="end"/>
        </w:r>
      </w:hyperlink>
    </w:p>
    <w:p w:rsidR="00024082" w:rsidRDefault="006C0DE7">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2683290" w:history="1">
        <w:r w:rsidR="00024082" w:rsidRPr="00A842CE">
          <w:rPr>
            <w:rStyle w:val="Hiperpovezava"/>
            <w:noProof/>
          </w:rPr>
          <w:t>2.</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OZNAKA IN PREDMET JAVNEGA NAROČILA</w:t>
        </w:r>
        <w:r w:rsidR="00024082">
          <w:rPr>
            <w:noProof/>
            <w:webHidden/>
          </w:rPr>
          <w:tab/>
        </w:r>
        <w:r w:rsidR="00024082">
          <w:rPr>
            <w:noProof/>
            <w:webHidden/>
          </w:rPr>
          <w:fldChar w:fldCharType="begin"/>
        </w:r>
        <w:r w:rsidR="00024082">
          <w:rPr>
            <w:noProof/>
            <w:webHidden/>
          </w:rPr>
          <w:instrText xml:space="preserve"> PAGEREF _Toc42683290 \h </w:instrText>
        </w:r>
        <w:r w:rsidR="00024082">
          <w:rPr>
            <w:noProof/>
            <w:webHidden/>
          </w:rPr>
        </w:r>
        <w:r w:rsidR="00024082">
          <w:rPr>
            <w:noProof/>
            <w:webHidden/>
          </w:rPr>
          <w:fldChar w:fldCharType="separate"/>
        </w:r>
        <w:r w:rsidR="00F332BB">
          <w:rPr>
            <w:noProof/>
            <w:webHidden/>
          </w:rPr>
          <w:t>5</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291" w:history="1">
        <w:r w:rsidR="00024082" w:rsidRPr="00A842CE">
          <w:rPr>
            <w:rStyle w:val="Hiperpovezava"/>
            <w:noProof/>
          </w:rPr>
          <w:t>2.1</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OGLED LOKACIJE</w:t>
        </w:r>
        <w:r w:rsidR="00024082">
          <w:rPr>
            <w:noProof/>
            <w:webHidden/>
          </w:rPr>
          <w:tab/>
        </w:r>
        <w:r w:rsidR="00024082">
          <w:rPr>
            <w:noProof/>
            <w:webHidden/>
          </w:rPr>
          <w:fldChar w:fldCharType="begin"/>
        </w:r>
        <w:r w:rsidR="00024082">
          <w:rPr>
            <w:noProof/>
            <w:webHidden/>
          </w:rPr>
          <w:instrText xml:space="preserve"> PAGEREF _Toc42683291 \h </w:instrText>
        </w:r>
        <w:r w:rsidR="00024082">
          <w:rPr>
            <w:noProof/>
            <w:webHidden/>
          </w:rPr>
        </w:r>
        <w:r w:rsidR="00024082">
          <w:rPr>
            <w:noProof/>
            <w:webHidden/>
          </w:rPr>
          <w:fldChar w:fldCharType="separate"/>
        </w:r>
        <w:r w:rsidR="00F332BB">
          <w:rPr>
            <w:noProof/>
            <w:webHidden/>
          </w:rPr>
          <w:t>6</w:t>
        </w:r>
        <w:r w:rsidR="00024082">
          <w:rPr>
            <w:noProof/>
            <w:webHidden/>
          </w:rPr>
          <w:fldChar w:fldCharType="end"/>
        </w:r>
      </w:hyperlink>
    </w:p>
    <w:p w:rsidR="00024082" w:rsidRDefault="006C0DE7">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2683292" w:history="1">
        <w:r w:rsidR="00024082" w:rsidRPr="00A842CE">
          <w:rPr>
            <w:rStyle w:val="Hiperpovezava"/>
            <w:noProof/>
          </w:rPr>
          <w:t>3.</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POSTOPEK ODDAJE JAVNEGA NAROČILA</w:t>
        </w:r>
        <w:r w:rsidR="00024082">
          <w:rPr>
            <w:noProof/>
            <w:webHidden/>
          </w:rPr>
          <w:tab/>
        </w:r>
        <w:r w:rsidR="00024082">
          <w:rPr>
            <w:noProof/>
            <w:webHidden/>
          </w:rPr>
          <w:fldChar w:fldCharType="begin"/>
        </w:r>
        <w:r w:rsidR="00024082">
          <w:rPr>
            <w:noProof/>
            <w:webHidden/>
          </w:rPr>
          <w:instrText xml:space="preserve"> PAGEREF _Toc42683292 \h </w:instrText>
        </w:r>
        <w:r w:rsidR="00024082">
          <w:rPr>
            <w:noProof/>
            <w:webHidden/>
          </w:rPr>
        </w:r>
        <w:r w:rsidR="00024082">
          <w:rPr>
            <w:noProof/>
            <w:webHidden/>
          </w:rPr>
          <w:fldChar w:fldCharType="separate"/>
        </w:r>
        <w:r w:rsidR="00F332BB">
          <w:rPr>
            <w:noProof/>
            <w:webHidden/>
          </w:rPr>
          <w:t>6</w:t>
        </w:r>
        <w:r w:rsidR="00024082">
          <w:rPr>
            <w:noProof/>
            <w:webHidden/>
          </w:rPr>
          <w:fldChar w:fldCharType="end"/>
        </w:r>
      </w:hyperlink>
    </w:p>
    <w:p w:rsidR="00024082" w:rsidRDefault="006C0DE7">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2683293" w:history="1">
        <w:r w:rsidR="00024082" w:rsidRPr="00A842CE">
          <w:rPr>
            <w:rStyle w:val="Hiperpovezava"/>
            <w:noProof/>
          </w:rPr>
          <w:t>4.</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ODDAJA IN JAVNO ODPIRANJE PONUDB</w:t>
        </w:r>
        <w:r w:rsidR="00024082">
          <w:rPr>
            <w:noProof/>
            <w:webHidden/>
          </w:rPr>
          <w:tab/>
        </w:r>
        <w:r w:rsidR="00024082">
          <w:rPr>
            <w:noProof/>
            <w:webHidden/>
          </w:rPr>
          <w:fldChar w:fldCharType="begin"/>
        </w:r>
        <w:r w:rsidR="00024082">
          <w:rPr>
            <w:noProof/>
            <w:webHidden/>
          </w:rPr>
          <w:instrText xml:space="preserve"> PAGEREF _Toc42683293 \h </w:instrText>
        </w:r>
        <w:r w:rsidR="00024082">
          <w:rPr>
            <w:noProof/>
            <w:webHidden/>
          </w:rPr>
        </w:r>
        <w:r w:rsidR="00024082">
          <w:rPr>
            <w:noProof/>
            <w:webHidden/>
          </w:rPr>
          <w:fldChar w:fldCharType="separate"/>
        </w:r>
        <w:r w:rsidR="00F332BB">
          <w:rPr>
            <w:noProof/>
            <w:webHidden/>
          </w:rPr>
          <w:t>6</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294" w:history="1">
        <w:r w:rsidR="00024082" w:rsidRPr="00A842CE">
          <w:rPr>
            <w:rStyle w:val="Hiperpovezava"/>
            <w:noProof/>
          </w:rPr>
          <w:t>4.1</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ROK ZA ODDAJO PONUDB</w:t>
        </w:r>
        <w:r w:rsidR="00024082">
          <w:rPr>
            <w:noProof/>
            <w:webHidden/>
          </w:rPr>
          <w:tab/>
        </w:r>
        <w:r w:rsidR="00024082">
          <w:rPr>
            <w:noProof/>
            <w:webHidden/>
          </w:rPr>
          <w:fldChar w:fldCharType="begin"/>
        </w:r>
        <w:r w:rsidR="00024082">
          <w:rPr>
            <w:noProof/>
            <w:webHidden/>
          </w:rPr>
          <w:instrText xml:space="preserve"> PAGEREF _Toc42683294 \h </w:instrText>
        </w:r>
        <w:r w:rsidR="00024082">
          <w:rPr>
            <w:noProof/>
            <w:webHidden/>
          </w:rPr>
        </w:r>
        <w:r w:rsidR="00024082">
          <w:rPr>
            <w:noProof/>
            <w:webHidden/>
          </w:rPr>
          <w:fldChar w:fldCharType="separate"/>
        </w:r>
        <w:r w:rsidR="00F332BB">
          <w:rPr>
            <w:noProof/>
            <w:webHidden/>
          </w:rPr>
          <w:t>6</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295" w:history="1">
        <w:r w:rsidR="00024082" w:rsidRPr="00A842CE">
          <w:rPr>
            <w:rStyle w:val="Hiperpovezava"/>
            <w:noProof/>
          </w:rPr>
          <w:t>4.2</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UMIK IN SPREMEMBA PONUDB</w:t>
        </w:r>
        <w:r w:rsidR="00024082">
          <w:rPr>
            <w:noProof/>
            <w:webHidden/>
          </w:rPr>
          <w:tab/>
        </w:r>
        <w:r w:rsidR="00024082">
          <w:rPr>
            <w:noProof/>
            <w:webHidden/>
          </w:rPr>
          <w:fldChar w:fldCharType="begin"/>
        </w:r>
        <w:r w:rsidR="00024082">
          <w:rPr>
            <w:noProof/>
            <w:webHidden/>
          </w:rPr>
          <w:instrText xml:space="preserve"> PAGEREF _Toc42683295 \h </w:instrText>
        </w:r>
        <w:r w:rsidR="00024082">
          <w:rPr>
            <w:noProof/>
            <w:webHidden/>
          </w:rPr>
        </w:r>
        <w:r w:rsidR="00024082">
          <w:rPr>
            <w:noProof/>
            <w:webHidden/>
          </w:rPr>
          <w:fldChar w:fldCharType="separate"/>
        </w:r>
        <w:r w:rsidR="00F332BB">
          <w:rPr>
            <w:noProof/>
            <w:webHidden/>
          </w:rPr>
          <w:t>7</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296" w:history="1">
        <w:r w:rsidR="00024082" w:rsidRPr="00A842CE">
          <w:rPr>
            <w:rStyle w:val="Hiperpovezava"/>
            <w:noProof/>
          </w:rPr>
          <w:t>4.3</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ČAS IN KRAJ ODPIRANJA PONUDB</w:t>
        </w:r>
        <w:r w:rsidR="00024082">
          <w:rPr>
            <w:noProof/>
            <w:webHidden/>
          </w:rPr>
          <w:tab/>
        </w:r>
        <w:r w:rsidR="00024082">
          <w:rPr>
            <w:noProof/>
            <w:webHidden/>
          </w:rPr>
          <w:fldChar w:fldCharType="begin"/>
        </w:r>
        <w:r w:rsidR="00024082">
          <w:rPr>
            <w:noProof/>
            <w:webHidden/>
          </w:rPr>
          <w:instrText xml:space="preserve"> PAGEREF _Toc42683296 \h </w:instrText>
        </w:r>
        <w:r w:rsidR="00024082">
          <w:rPr>
            <w:noProof/>
            <w:webHidden/>
          </w:rPr>
        </w:r>
        <w:r w:rsidR="00024082">
          <w:rPr>
            <w:noProof/>
            <w:webHidden/>
          </w:rPr>
          <w:fldChar w:fldCharType="separate"/>
        </w:r>
        <w:r w:rsidR="00F332BB">
          <w:rPr>
            <w:noProof/>
            <w:webHidden/>
          </w:rPr>
          <w:t>7</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297" w:history="1">
        <w:r w:rsidR="00024082" w:rsidRPr="00A842CE">
          <w:rPr>
            <w:rStyle w:val="Hiperpovezava"/>
            <w:noProof/>
          </w:rPr>
          <w:t>4.4</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POJASNILA, DOPOLNITVE IN POPRAVKI PONUDB</w:t>
        </w:r>
        <w:r w:rsidR="00024082">
          <w:rPr>
            <w:noProof/>
            <w:webHidden/>
          </w:rPr>
          <w:tab/>
        </w:r>
        <w:r w:rsidR="00024082">
          <w:rPr>
            <w:noProof/>
            <w:webHidden/>
          </w:rPr>
          <w:fldChar w:fldCharType="begin"/>
        </w:r>
        <w:r w:rsidR="00024082">
          <w:rPr>
            <w:noProof/>
            <w:webHidden/>
          </w:rPr>
          <w:instrText xml:space="preserve"> PAGEREF _Toc42683297 \h </w:instrText>
        </w:r>
        <w:r w:rsidR="00024082">
          <w:rPr>
            <w:noProof/>
            <w:webHidden/>
          </w:rPr>
        </w:r>
        <w:r w:rsidR="00024082">
          <w:rPr>
            <w:noProof/>
            <w:webHidden/>
          </w:rPr>
          <w:fldChar w:fldCharType="separate"/>
        </w:r>
        <w:r w:rsidR="00F332BB">
          <w:rPr>
            <w:noProof/>
            <w:webHidden/>
          </w:rPr>
          <w:t>7</w:t>
        </w:r>
        <w:r w:rsidR="00024082">
          <w:rPr>
            <w:noProof/>
            <w:webHidden/>
          </w:rPr>
          <w:fldChar w:fldCharType="end"/>
        </w:r>
      </w:hyperlink>
    </w:p>
    <w:p w:rsidR="00024082" w:rsidRDefault="006C0DE7">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2683298" w:history="1">
        <w:r w:rsidR="00024082" w:rsidRPr="00A842CE">
          <w:rPr>
            <w:rStyle w:val="Hiperpovezava"/>
            <w:noProof/>
          </w:rPr>
          <w:t>5.</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PRAVNA PODLAGA</w:t>
        </w:r>
        <w:r w:rsidR="00024082">
          <w:rPr>
            <w:noProof/>
            <w:webHidden/>
          </w:rPr>
          <w:tab/>
        </w:r>
        <w:r w:rsidR="00024082">
          <w:rPr>
            <w:noProof/>
            <w:webHidden/>
          </w:rPr>
          <w:fldChar w:fldCharType="begin"/>
        </w:r>
        <w:r w:rsidR="00024082">
          <w:rPr>
            <w:noProof/>
            <w:webHidden/>
          </w:rPr>
          <w:instrText xml:space="preserve"> PAGEREF _Toc42683298 \h </w:instrText>
        </w:r>
        <w:r w:rsidR="00024082">
          <w:rPr>
            <w:noProof/>
            <w:webHidden/>
          </w:rPr>
        </w:r>
        <w:r w:rsidR="00024082">
          <w:rPr>
            <w:noProof/>
            <w:webHidden/>
          </w:rPr>
          <w:fldChar w:fldCharType="separate"/>
        </w:r>
        <w:r w:rsidR="00F332BB">
          <w:rPr>
            <w:noProof/>
            <w:webHidden/>
          </w:rPr>
          <w:t>8</w:t>
        </w:r>
        <w:r w:rsidR="00024082">
          <w:rPr>
            <w:noProof/>
            <w:webHidden/>
          </w:rPr>
          <w:fldChar w:fldCharType="end"/>
        </w:r>
      </w:hyperlink>
    </w:p>
    <w:p w:rsidR="00024082" w:rsidRDefault="006C0DE7">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2683299" w:history="1">
        <w:r w:rsidR="00024082" w:rsidRPr="00A842CE">
          <w:rPr>
            <w:rStyle w:val="Hiperpovezava"/>
            <w:noProof/>
          </w:rPr>
          <w:t>6.</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gospodarski subjekt, ki lahko sodeluje v javnem naročilu</w:t>
        </w:r>
        <w:r w:rsidR="00024082">
          <w:rPr>
            <w:noProof/>
            <w:webHidden/>
          </w:rPr>
          <w:tab/>
        </w:r>
        <w:r w:rsidR="00024082">
          <w:rPr>
            <w:noProof/>
            <w:webHidden/>
          </w:rPr>
          <w:fldChar w:fldCharType="begin"/>
        </w:r>
        <w:r w:rsidR="00024082">
          <w:rPr>
            <w:noProof/>
            <w:webHidden/>
          </w:rPr>
          <w:instrText xml:space="preserve"> PAGEREF _Toc42683299 \h </w:instrText>
        </w:r>
        <w:r w:rsidR="00024082">
          <w:rPr>
            <w:noProof/>
            <w:webHidden/>
          </w:rPr>
        </w:r>
        <w:r w:rsidR="00024082">
          <w:rPr>
            <w:noProof/>
            <w:webHidden/>
          </w:rPr>
          <w:fldChar w:fldCharType="separate"/>
        </w:r>
        <w:r w:rsidR="00F332BB">
          <w:rPr>
            <w:noProof/>
            <w:webHidden/>
          </w:rPr>
          <w:t>8</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00" w:history="1">
        <w:r w:rsidR="00024082" w:rsidRPr="00A842CE">
          <w:rPr>
            <w:rStyle w:val="Hiperpovezava"/>
            <w:noProof/>
          </w:rPr>
          <w:t>6.1</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SKUPNA PONUDBA (ponudba s partnerji)</w:t>
        </w:r>
        <w:r w:rsidR="00024082">
          <w:rPr>
            <w:noProof/>
            <w:webHidden/>
          </w:rPr>
          <w:tab/>
        </w:r>
        <w:r w:rsidR="00024082">
          <w:rPr>
            <w:noProof/>
            <w:webHidden/>
          </w:rPr>
          <w:fldChar w:fldCharType="begin"/>
        </w:r>
        <w:r w:rsidR="00024082">
          <w:rPr>
            <w:noProof/>
            <w:webHidden/>
          </w:rPr>
          <w:instrText xml:space="preserve"> PAGEREF _Toc42683300 \h </w:instrText>
        </w:r>
        <w:r w:rsidR="00024082">
          <w:rPr>
            <w:noProof/>
            <w:webHidden/>
          </w:rPr>
        </w:r>
        <w:r w:rsidR="00024082">
          <w:rPr>
            <w:noProof/>
            <w:webHidden/>
          </w:rPr>
          <w:fldChar w:fldCharType="separate"/>
        </w:r>
        <w:r w:rsidR="00F332BB">
          <w:rPr>
            <w:noProof/>
            <w:webHidden/>
          </w:rPr>
          <w:t>8</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01" w:history="1">
        <w:r w:rsidR="00024082" w:rsidRPr="00A842CE">
          <w:rPr>
            <w:rStyle w:val="Hiperpovezava"/>
            <w:noProof/>
          </w:rPr>
          <w:t>6.2</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PODIZVAJALCI</w:t>
        </w:r>
        <w:r w:rsidR="00024082">
          <w:rPr>
            <w:noProof/>
            <w:webHidden/>
          </w:rPr>
          <w:tab/>
        </w:r>
        <w:r w:rsidR="00024082">
          <w:rPr>
            <w:noProof/>
            <w:webHidden/>
          </w:rPr>
          <w:fldChar w:fldCharType="begin"/>
        </w:r>
        <w:r w:rsidR="00024082">
          <w:rPr>
            <w:noProof/>
            <w:webHidden/>
          </w:rPr>
          <w:instrText xml:space="preserve"> PAGEREF _Toc42683301 \h </w:instrText>
        </w:r>
        <w:r w:rsidR="00024082">
          <w:rPr>
            <w:noProof/>
            <w:webHidden/>
          </w:rPr>
        </w:r>
        <w:r w:rsidR="00024082">
          <w:rPr>
            <w:noProof/>
            <w:webHidden/>
          </w:rPr>
          <w:fldChar w:fldCharType="separate"/>
        </w:r>
        <w:r w:rsidR="00F332BB">
          <w:rPr>
            <w:noProof/>
            <w:webHidden/>
          </w:rPr>
          <w:t>9</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02" w:history="1">
        <w:r w:rsidR="00024082" w:rsidRPr="00A842CE">
          <w:rPr>
            <w:rStyle w:val="Hiperpovezava"/>
            <w:noProof/>
          </w:rPr>
          <w:t>6.3</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SKLICEVANJE NA ZMOGLJIVOSTI DRUGEGA GOSPODARSKEGA SUBJEKTA</w:t>
        </w:r>
        <w:r w:rsidR="00024082">
          <w:rPr>
            <w:noProof/>
            <w:webHidden/>
          </w:rPr>
          <w:tab/>
        </w:r>
        <w:r w:rsidR="00024082">
          <w:rPr>
            <w:noProof/>
            <w:webHidden/>
          </w:rPr>
          <w:fldChar w:fldCharType="begin"/>
        </w:r>
        <w:r w:rsidR="00024082">
          <w:rPr>
            <w:noProof/>
            <w:webHidden/>
          </w:rPr>
          <w:instrText xml:space="preserve"> PAGEREF _Toc42683302 \h </w:instrText>
        </w:r>
        <w:r w:rsidR="00024082">
          <w:rPr>
            <w:noProof/>
            <w:webHidden/>
          </w:rPr>
        </w:r>
        <w:r w:rsidR="00024082">
          <w:rPr>
            <w:noProof/>
            <w:webHidden/>
          </w:rPr>
          <w:fldChar w:fldCharType="separate"/>
        </w:r>
        <w:r w:rsidR="00F332BB">
          <w:rPr>
            <w:noProof/>
            <w:webHidden/>
          </w:rPr>
          <w:t>9</w:t>
        </w:r>
        <w:r w:rsidR="00024082">
          <w:rPr>
            <w:noProof/>
            <w:webHidden/>
          </w:rPr>
          <w:fldChar w:fldCharType="end"/>
        </w:r>
      </w:hyperlink>
    </w:p>
    <w:p w:rsidR="00024082" w:rsidRDefault="006C0DE7">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2683303" w:history="1">
        <w:r w:rsidR="00024082" w:rsidRPr="00A842CE">
          <w:rPr>
            <w:rStyle w:val="Hiperpovezava"/>
            <w:noProof/>
          </w:rPr>
          <w:t>7.</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TEMELJNA PRAVILA za KOMUNIKACIJO, dostop, obvestila in pojasnila</w:t>
        </w:r>
        <w:r w:rsidR="00024082">
          <w:rPr>
            <w:noProof/>
            <w:webHidden/>
          </w:rPr>
          <w:tab/>
        </w:r>
        <w:r w:rsidR="00024082">
          <w:rPr>
            <w:noProof/>
            <w:webHidden/>
          </w:rPr>
          <w:fldChar w:fldCharType="begin"/>
        </w:r>
        <w:r w:rsidR="00024082">
          <w:rPr>
            <w:noProof/>
            <w:webHidden/>
          </w:rPr>
          <w:instrText xml:space="preserve"> PAGEREF _Toc42683303 \h </w:instrText>
        </w:r>
        <w:r w:rsidR="00024082">
          <w:rPr>
            <w:noProof/>
            <w:webHidden/>
          </w:rPr>
        </w:r>
        <w:r w:rsidR="00024082">
          <w:rPr>
            <w:noProof/>
            <w:webHidden/>
          </w:rPr>
          <w:fldChar w:fldCharType="separate"/>
        </w:r>
        <w:r w:rsidR="00F332BB">
          <w:rPr>
            <w:noProof/>
            <w:webHidden/>
          </w:rPr>
          <w:t>9</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04" w:history="1">
        <w:r w:rsidR="00024082" w:rsidRPr="00A842CE">
          <w:rPr>
            <w:rStyle w:val="Hiperpovezava"/>
            <w:noProof/>
          </w:rPr>
          <w:t>7.1</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KOMUNIKACIJSKA SREDSTVA</w:t>
        </w:r>
        <w:r w:rsidR="00024082">
          <w:rPr>
            <w:noProof/>
            <w:webHidden/>
          </w:rPr>
          <w:tab/>
        </w:r>
        <w:r w:rsidR="00024082">
          <w:rPr>
            <w:noProof/>
            <w:webHidden/>
          </w:rPr>
          <w:fldChar w:fldCharType="begin"/>
        </w:r>
        <w:r w:rsidR="00024082">
          <w:rPr>
            <w:noProof/>
            <w:webHidden/>
          </w:rPr>
          <w:instrText xml:space="preserve"> PAGEREF _Toc42683304 \h </w:instrText>
        </w:r>
        <w:r w:rsidR="00024082">
          <w:rPr>
            <w:noProof/>
            <w:webHidden/>
          </w:rPr>
        </w:r>
        <w:r w:rsidR="00024082">
          <w:rPr>
            <w:noProof/>
            <w:webHidden/>
          </w:rPr>
          <w:fldChar w:fldCharType="separate"/>
        </w:r>
        <w:r w:rsidR="00F332BB">
          <w:rPr>
            <w:noProof/>
            <w:webHidden/>
          </w:rPr>
          <w:t>9</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05" w:history="1">
        <w:r w:rsidR="00024082" w:rsidRPr="00A842CE">
          <w:rPr>
            <w:rStyle w:val="Hiperpovezava"/>
            <w:noProof/>
          </w:rPr>
          <w:t>7.2</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OBVESTILA IN POJASNILA V ZVEZI Z RAZPISNO DOKUMENTACIJO</w:t>
        </w:r>
        <w:r w:rsidR="00024082">
          <w:rPr>
            <w:noProof/>
            <w:webHidden/>
          </w:rPr>
          <w:tab/>
        </w:r>
        <w:r w:rsidR="00024082">
          <w:rPr>
            <w:noProof/>
            <w:webHidden/>
          </w:rPr>
          <w:fldChar w:fldCharType="begin"/>
        </w:r>
        <w:r w:rsidR="00024082">
          <w:rPr>
            <w:noProof/>
            <w:webHidden/>
          </w:rPr>
          <w:instrText xml:space="preserve"> PAGEREF _Toc42683305 \h </w:instrText>
        </w:r>
        <w:r w:rsidR="00024082">
          <w:rPr>
            <w:noProof/>
            <w:webHidden/>
          </w:rPr>
        </w:r>
        <w:r w:rsidR="00024082">
          <w:rPr>
            <w:noProof/>
            <w:webHidden/>
          </w:rPr>
          <w:fldChar w:fldCharType="separate"/>
        </w:r>
        <w:r w:rsidR="00F332BB">
          <w:rPr>
            <w:noProof/>
            <w:webHidden/>
          </w:rPr>
          <w:t>10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06" w:history="1">
        <w:r w:rsidR="00024082" w:rsidRPr="00A842CE">
          <w:rPr>
            <w:rStyle w:val="Hiperpovezava"/>
            <w:noProof/>
          </w:rPr>
          <w:t>7.3</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SPREMINJANJE ALI DOPOLNJEVANJE RAZPISNE DOKUMENTACIJE</w:t>
        </w:r>
        <w:r w:rsidR="00024082">
          <w:rPr>
            <w:noProof/>
            <w:webHidden/>
          </w:rPr>
          <w:tab/>
        </w:r>
        <w:r w:rsidR="00024082">
          <w:rPr>
            <w:noProof/>
            <w:webHidden/>
          </w:rPr>
          <w:fldChar w:fldCharType="begin"/>
        </w:r>
        <w:r w:rsidR="00024082">
          <w:rPr>
            <w:noProof/>
            <w:webHidden/>
          </w:rPr>
          <w:instrText xml:space="preserve"> PAGEREF _Toc42683306 \h </w:instrText>
        </w:r>
        <w:r w:rsidR="00024082">
          <w:rPr>
            <w:noProof/>
            <w:webHidden/>
          </w:rPr>
        </w:r>
        <w:r w:rsidR="00024082">
          <w:rPr>
            <w:noProof/>
            <w:webHidden/>
          </w:rPr>
          <w:fldChar w:fldCharType="separate"/>
        </w:r>
        <w:r w:rsidR="00F332BB">
          <w:rPr>
            <w:noProof/>
            <w:webHidden/>
          </w:rPr>
          <w:t>10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07" w:history="1">
        <w:r w:rsidR="00024082" w:rsidRPr="00A842CE">
          <w:rPr>
            <w:rStyle w:val="Hiperpovezava"/>
            <w:noProof/>
          </w:rPr>
          <w:t>7.4</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JEZIK JAVNEGA NAROČANJA</w:t>
        </w:r>
        <w:r w:rsidR="00024082">
          <w:rPr>
            <w:noProof/>
            <w:webHidden/>
          </w:rPr>
          <w:tab/>
        </w:r>
        <w:r w:rsidR="00024082">
          <w:rPr>
            <w:noProof/>
            <w:webHidden/>
          </w:rPr>
          <w:fldChar w:fldCharType="begin"/>
        </w:r>
        <w:r w:rsidR="00024082">
          <w:rPr>
            <w:noProof/>
            <w:webHidden/>
          </w:rPr>
          <w:instrText xml:space="preserve"> PAGEREF _Toc42683307 \h </w:instrText>
        </w:r>
        <w:r w:rsidR="00024082">
          <w:rPr>
            <w:noProof/>
            <w:webHidden/>
          </w:rPr>
        </w:r>
        <w:r w:rsidR="00024082">
          <w:rPr>
            <w:noProof/>
            <w:webHidden/>
          </w:rPr>
          <w:fldChar w:fldCharType="separate"/>
        </w:r>
        <w:r w:rsidR="00F332BB">
          <w:rPr>
            <w:noProof/>
            <w:webHidden/>
          </w:rPr>
          <w:t>10</w:t>
        </w:r>
        <w:r w:rsidR="00024082">
          <w:rPr>
            <w:noProof/>
            <w:webHidden/>
          </w:rPr>
          <w:fldChar w:fldCharType="end"/>
        </w:r>
      </w:hyperlink>
    </w:p>
    <w:p w:rsidR="00024082" w:rsidRDefault="006C0DE7">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2683308" w:history="1">
        <w:r w:rsidR="00024082" w:rsidRPr="00A842CE">
          <w:rPr>
            <w:rStyle w:val="Hiperpovezava"/>
            <w:noProof/>
          </w:rPr>
          <w:t>8.</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POGOJI ZA PRIZNANJE SPOSOBNOSTI IN RAZLOGI ZA IZKLJUČITEV</w:t>
        </w:r>
        <w:r w:rsidR="00024082">
          <w:rPr>
            <w:noProof/>
            <w:webHidden/>
          </w:rPr>
          <w:tab/>
        </w:r>
        <w:r w:rsidR="00024082">
          <w:rPr>
            <w:noProof/>
            <w:webHidden/>
          </w:rPr>
          <w:fldChar w:fldCharType="begin"/>
        </w:r>
        <w:r w:rsidR="00024082">
          <w:rPr>
            <w:noProof/>
            <w:webHidden/>
          </w:rPr>
          <w:instrText xml:space="preserve"> PAGEREF _Toc42683308 \h </w:instrText>
        </w:r>
        <w:r w:rsidR="00024082">
          <w:rPr>
            <w:noProof/>
            <w:webHidden/>
          </w:rPr>
        </w:r>
        <w:r w:rsidR="00024082">
          <w:rPr>
            <w:noProof/>
            <w:webHidden/>
          </w:rPr>
          <w:fldChar w:fldCharType="separate"/>
        </w:r>
        <w:r w:rsidR="00F332BB">
          <w:rPr>
            <w:noProof/>
            <w:webHidden/>
          </w:rPr>
          <w:t>10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09" w:history="1">
        <w:r w:rsidR="00024082" w:rsidRPr="00A842CE">
          <w:rPr>
            <w:rStyle w:val="Hiperpovezava"/>
            <w:noProof/>
          </w:rPr>
          <w:t>8.1</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RAZLOGI ZA IZKLJUČITEV</w:t>
        </w:r>
        <w:r w:rsidR="00024082">
          <w:rPr>
            <w:noProof/>
            <w:webHidden/>
          </w:rPr>
          <w:tab/>
        </w:r>
        <w:r w:rsidR="00024082">
          <w:rPr>
            <w:noProof/>
            <w:webHidden/>
          </w:rPr>
          <w:fldChar w:fldCharType="begin"/>
        </w:r>
        <w:r w:rsidR="00024082">
          <w:rPr>
            <w:noProof/>
            <w:webHidden/>
          </w:rPr>
          <w:instrText xml:space="preserve"> PAGEREF _Toc42683309 \h </w:instrText>
        </w:r>
        <w:r w:rsidR="00024082">
          <w:rPr>
            <w:noProof/>
            <w:webHidden/>
          </w:rPr>
        </w:r>
        <w:r w:rsidR="00024082">
          <w:rPr>
            <w:noProof/>
            <w:webHidden/>
          </w:rPr>
          <w:fldChar w:fldCharType="separate"/>
        </w:r>
        <w:r w:rsidR="00F332BB">
          <w:rPr>
            <w:noProof/>
            <w:webHidden/>
          </w:rPr>
          <w:t>11</w:t>
        </w:r>
        <w:r w:rsidR="00024082">
          <w:rPr>
            <w:noProof/>
            <w:webHidden/>
          </w:rPr>
          <w:fldChar w:fldCharType="end"/>
        </w:r>
      </w:hyperlink>
    </w:p>
    <w:p w:rsidR="00024082" w:rsidRDefault="006C0DE7">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2683310" w:history="1">
        <w:r w:rsidR="00024082" w:rsidRPr="00A842CE">
          <w:rPr>
            <w:rStyle w:val="Hiperpovezava"/>
            <w:noProof/>
          </w:rPr>
          <w:t>8.1.1</w:t>
        </w:r>
        <w:r w:rsidR="00024082">
          <w:rPr>
            <w:rFonts w:asciiTheme="minorHAnsi" w:eastAsiaTheme="minorEastAsia" w:hAnsiTheme="minorHAnsi" w:cstheme="minorBidi"/>
            <w:i w:val="0"/>
            <w:iCs w:val="0"/>
            <w:noProof/>
            <w:sz w:val="22"/>
            <w:szCs w:val="22"/>
            <w:lang w:eastAsia="sl-SI"/>
          </w:rPr>
          <w:tab/>
        </w:r>
        <w:r w:rsidR="00024082" w:rsidRPr="00A842CE">
          <w:rPr>
            <w:rStyle w:val="Hiperpovezava"/>
            <w:noProof/>
          </w:rPr>
          <w:t>Gospodarski subjekti, za katere ne smejo obstajati razlogi za izključitev</w:t>
        </w:r>
        <w:r w:rsidR="00024082">
          <w:rPr>
            <w:noProof/>
            <w:webHidden/>
          </w:rPr>
          <w:tab/>
        </w:r>
        <w:r w:rsidR="00024082">
          <w:rPr>
            <w:noProof/>
            <w:webHidden/>
          </w:rPr>
          <w:fldChar w:fldCharType="begin"/>
        </w:r>
        <w:r w:rsidR="00024082">
          <w:rPr>
            <w:noProof/>
            <w:webHidden/>
          </w:rPr>
          <w:instrText xml:space="preserve"> PAGEREF _Toc42683310 \h </w:instrText>
        </w:r>
        <w:r w:rsidR="00024082">
          <w:rPr>
            <w:noProof/>
            <w:webHidden/>
          </w:rPr>
        </w:r>
        <w:r w:rsidR="00024082">
          <w:rPr>
            <w:noProof/>
            <w:webHidden/>
          </w:rPr>
          <w:fldChar w:fldCharType="separate"/>
        </w:r>
        <w:r w:rsidR="00F332BB">
          <w:rPr>
            <w:noProof/>
            <w:webHidden/>
          </w:rPr>
          <w:t>14</w:t>
        </w:r>
        <w:r w:rsidR="00024082">
          <w:rPr>
            <w:noProof/>
            <w:webHidden/>
          </w:rPr>
          <w:fldChar w:fldCharType="end"/>
        </w:r>
      </w:hyperlink>
    </w:p>
    <w:p w:rsidR="00024082" w:rsidRDefault="006C0DE7">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2683311" w:history="1">
        <w:r w:rsidR="00024082" w:rsidRPr="00A842CE">
          <w:rPr>
            <w:rStyle w:val="Hiperpovezava"/>
            <w:noProof/>
          </w:rPr>
          <w:t>8.1.2</w:t>
        </w:r>
        <w:r w:rsidR="00024082">
          <w:rPr>
            <w:rFonts w:asciiTheme="minorHAnsi" w:eastAsiaTheme="minorEastAsia" w:hAnsiTheme="minorHAnsi" w:cstheme="minorBidi"/>
            <w:i w:val="0"/>
            <w:iCs w:val="0"/>
            <w:noProof/>
            <w:sz w:val="22"/>
            <w:szCs w:val="22"/>
            <w:lang w:eastAsia="sl-SI"/>
          </w:rPr>
          <w:tab/>
        </w:r>
        <w:r w:rsidR="00024082" w:rsidRPr="00A842CE">
          <w:rPr>
            <w:rStyle w:val="Hiperpovezava"/>
            <w:noProof/>
          </w:rPr>
          <w:t>Popravni mehanizem</w:t>
        </w:r>
        <w:r w:rsidR="00024082">
          <w:rPr>
            <w:noProof/>
            <w:webHidden/>
          </w:rPr>
          <w:tab/>
        </w:r>
        <w:r w:rsidR="00024082">
          <w:rPr>
            <w:noProof/>
            <w:webHidden/>
          </w:rPr>
          <w:fldChar w:fldCharType="begin"/>
        </w:r>
        <w:r w:rsidR="00024082">
          <w:rPr>
            <w:noProof/>
            <w:webHidden/>
          </w:rPr>
          <w:instrText xml:space="preserve"> PAGEREF _Toc42683311 \h </w:instrText>
        </w:r>
        <w:r w:rsidR="00024082">
          <w:rPr>
            <w:noProof/>
            <w:webHidden/>
          </w:rPr>
        </w:r>
        <w:r w:rsidR="00024082">
          <w:rPr>
            <w:noProof/>
            <w:webHidden/>
          </w:rPr>
          <w:fldChar w:fldCharType="separate"/>
        </w:r>
        <w:r w:rsidR="00F332BB">
          <w:rPr>
            <w:noProof/>
            <w:webHidden/>
          </w:rPr>
          <w:t>14</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12" w:history="1">
        <w:r w:rsidR="00024082" w:rsidRPr="00A842CE">
          <w:rPr>
            <w:rStyle w:val="Hiperpovezava"/>
            <w:noProof/>
          </w:rPr>
          <w:t>8.2</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POGOJI ZA SODELOVANJE</w:t>
        </w:r>
        <w:r w:rsidR="00024082">
          <w:rPr>
            <w:noProof/>
            <w:webHidden/>
          </w:rPr>
          <w:tab/>
        </w:r>
        <w:r w:rsidR="00024082">
          <w:rPr>
            <w:noProof/>
            <w:webHidden/>
          </w:rPr>
          <w:fldChar w:fldCharType="begin"/>
        </w:r>
        <w:r w:rsidR="00024082">
          <w:rPr>
            <w:noProof/>
            <w:webHidden/>
          </w:rPr>
          <w:instrText xml:space="preserve"> PAGEREF _Toc42683312 \h </w:instrText>
        </w:r>
        <w:r w:rsidR="00024082">
          <w:rPr>
            <w:noProof/>
            <w:webHidden/>
          </w:rPr>
        </w:r>
        <w:r w:rsidR="00024082">
          <w:rPr>
            <w:noProof/>
            <w:webHidden/>
          </w:rPr>
          <w:fldChar w:fldCharType="separate"/>
        </w:r>
        <w:r w:rsidR="00F332BB">
          <w:rPr>
            <w:noProof/>
            <w:webHidden/>
          </w:rPr>
          <w:t>14</w:t>
        </w:r>
        <w:r w:rsidR="00024082">
          <w:rPr>
            <w:noProof/>
            <w:webHidden/>
          </w:rPr>
          <w:fldChar w:fldCharType="end"/>
        </w:r>
      </w:hyperlink>
    </w:p>
    <w:p w:rsidR="00024082" w:rsidRDefault="006C0DE7">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2683313" w:history="1">
        <w:r w:rsidR="00024082" w:rsidRPr="00A842CE">
          <w:rPr>
            <w:rStyle w:val="Hiperpovezava"/>
            <w:noProof/>
          </w:rPr>
          <w:t>8.2.1</w:t>
        </w:r>
        <w:r w:rsidR="00024082">
          <w:rPr>
            <w:rFonts w:asciiTheme="minorHAnsi" w:eastAsiaTheme="minorEastAsia" w:hAnsiTheme="minorHAnsi" w:cstheme="minorBidi"/>
            <w:i w:val="0"/>
            <w:iCs w:val="0"/>
            <w:noProof/>
            <w:sz w:val="22"/>
            <w:szCs w:val="22"/>
            <w:lang w:eastAsia="sl-SI"/>
          </w:rPr>
          <w:tab/>
        </w:r>
        <w:r w:rsidR="00024082" w:rsidRPr="00A842CE">
          <w:rPr>
            <w:rStyle w:val="Hiperpovezava"/>
            <w:noProof/>
          </w:rPr>
          <w:t>Gospodarski subjekti, za katere so določeni pogoji</w:t>
        </w:r>
        <w:r w:rsidR="00024082">
          <w:rPr>
            <w:noProof/>
            <w:webHidden/>
          </w:rPr>
          <w:tab/>
        </w:r>
        <w:r w:rsidR="00024082">
          <w:rPr>
            <w:noProof/>
            <w:webHidden/>
          </w:rPr>
          <w:fldChar w:fldCharType="begin"/>
        </w:r>
        <w:r w:rsidR="00024082">
          <w:rPr>
            <w:noProof/>
            <w:webHidden/>
          </w:rPr>
          <w:instrText xml:space="preserve"> PAGEREF _Toc42683313 \h </w:instrText>
        </w:r>
        <w:r w:rsidR="00024082">
          <w:rPr>
            <w:noProof/>
            <w:webHidden/>
          </w:rPr>
        </w:r>
        <w:r w:rsidR="00024082">
          <w:rPr>
            <w:noProof/>
            <w:webHidden/>
          </w:rPr>
          <w:fldChar w:fldCharType="separate"/>
        </w:r>
        <w:r w:rsidR="00F332BB">
          <w:rPr>
            <w:noProof/>
            <w:webHidden/>
          </w:rPr>
          <w:t>18</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14" w:history="1">
        <w:r w:rsidR="00024082" w:rsidRPr="00A842CE">
          <w:rPr>
            <w:rStyle w:val="Hiperpovezava"/>
            <w:noProof/>
          </w:rPr>
          <w:t>8.3</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DRUGI POGOJI</w:t>
        </w:r>
        <w:r w:rsidR="00024082">
          <w:rPr>
            <w:noProof/>
            <w:webHidden/>
          </w:rPr>
          <w:tab/>
        </w:r>
        <w:r w:rsidR="00024082">
          <w:rPr>
            <w:noProof/>
            <w:webHidden/>
          </w:rPr>
          <w:fldChar w:fldCharType="begin"/>
        </w:r>
        <w:r w:rsidR="00024082">
          <w:rPr>
            <w:noProof/>
            <w:webHidden/>
          </w:rPr>
          <w:instrText xml:space="preserve"> PAGEREF _Toc42683314 \h </w:instrText>
        </w:r>
        <w:r w:rsidR="00024082">
          <w:rPr>
            <w:noProof/>
            <w:webHidden/>
          </w:rPr>
        </w:r>
        <w:r w:rsidR="00024082">
          <w:rPr>
            <w:noProof/>
            <w:webHidden/>
          </w:rPr>
          <w:fldChar w:fldCharType="separate"/>
        </w:r>
        <w:r w:rsidR="00F332BB">
          <w:rPr>
            <w:noProof/>
            <w:webHidden/>
          </w:rPr>
          <w:t>19</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15" w:history="1">
        <w:r w:rsidR="00024082" w:rsidRPr="00A842CE">
          <w:rPr>
            <w:rStyle w:val="Hiperpovezava"/>
            <w:noProof/>
          </w:rPr>
          <w:t>8.4</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OBRAZEC  ESPD</w:t>
        </w:r>
        <w:r w:rsidR="00024082">
          <w:rPr>
            <w:noProof/>
            <w:webHidden/>
          </w:rPr>
          <w:tab/>
        </w:r>
        <w:r w:rsidR="00024082">
          <w:rPr>
            <w:noProof/>
            <w:webHidden/>
          </w:rPr>
          <w:fldChar w:fldCharType="begin"/>
        </w:r>
        <w:r w:rsidR="00024082">
          <w:rPr>
            <w:noProof/>
            <w:webHidden/>
          </w:rPr>
          <w:instrText xml:space="preserve"> PAGEREF _Toc42683315 \h </w:instrText>
        </w:r>
        <w:r w:rsidR="00024082">
          <w:rPr>
            <w:noProof/>
            <w:webHidden/>
          </w:rPr>
        </w:r>
        <w:r w:rsidR="00024082">
          <w:rPr>
            <w:noProof/>
            <w:webHidden/>
          </w:rPr>
          <w:fldChar w:fldCharType="separate"/>
        </w:r>
        <w:r w:rsidR="00F332BB">
          <w:rPr>
            <w:noProof/>
            <w:webHidden/>
          </w:rPr>
          <w:t>19</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16" w:history="1">
        <w:r w:rsidR="00024082" w:rsidRPr="00A842CE">
          <w:rPr>
            <w:rStyle w:val="Hiperpovezava"/>
            <w:noProof/>
          </w:rPr>
          <w:t>8.5</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PREVERJANJE URADNO DOSTOPNIH PODATKOV</w:t>
        </w:r>
        <w:r w:rsidR="00024082">
          <w:rPr>
            <w:noProof/>
            <w:webHidden/>
          </w:rPr>
          <w:tab/>
        </w:r>
        <w:r w:rsidR="00024082">
          <w:rPr>
            <w:noProof/>
            <w:webHidden/>
          </w:rPr>
          <w:fldChar w:fldCharType="begin"/>
        </w:r>
        <w:r w:rsidR="00024082">
          <w:rPr>
            <w:noProof/>
            <w:webHidden/>
          </w:rPr>
          <w:instrText xml:space="preserve"> PAGEREF _Toc42683316 \h </w:instrText>
        </w:r>
        <w:r w:rsidR="00024082">
          <w:rPr>
            <w:noProof/>
            <w:webHidden/>
          </w:rPr>
        </w:r>
        <w:r w:rsidR="00024082">
          <w:rPr>
            <w:noProof/>
            <w:webHidden/>
          </w:rPr>
          <w:fldChar w:fldCharType="separate"/>
        </w:r>
        <w:r w:rsidR="00F332BB">
          <w:rPr>
            <w:noProof/>
            <w:webHidden/>
          </w:rPr>
          <w:t>20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17" w:history="1">
        <w:r w:rsidR="00024082" w:rsidRPr="00A842CE">
          <w:rPr>
            <w:rStyle w:val="Hiperpovezava"/>
            <w:noProof/>
          </w:rPr>
          <w:t>8.6</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PREVERJANJE PODATKOV, KI NISO URADNO DOSTOPNI</w:t>
        </w:r>
        <w:r w:rsidR="00024082">
          <w:rPr>
            <w:noProof/>
            <w:webHidden/>
          </w:rPr>
          <w:tab/>
        </w:r>
        <w:r w:rsidR="00024082">
          <w:rPr>
            <w:noProof/>
            <w:webHidden/>
          </w:rPr>
          <w:fldChar w:fldCharType="begin"/>
        </w:r>
        <w:r w:rsidR="00024082">
          <w:rPr>
            <w:noProof/>
            <w:webHidden/>
          </w:rPr>
          <w:instrText xml:space="preserve"> PAGEREF _Toc42683317 \h </w:instrText>
        </w:r>
        <w:r w:rsidR="00024082">
          <w:rPr>
            <w:noProof/>
            <w:webHidden/>
          </w:rPr>
        </w:r>
        <w:r w:rsidR="00024082">
          <w:rPr>
            <w:noProof/>
            <w:webHidden/>
          </w:rPr>
          <w:fldChar w:fldCharType="separate"/>
        </w:r>
        <w:r w:rsidR="00F332BB">
          <w:rPr>
            <w:noProof/>
            <w:webHidden/>
          </w:rPr>
          <w:t>20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18" w:history="1">
        <w:r w:rsidR="00024082" w:rsidRPr="00A842CE">
          <w:rPr>
            <w:rStyle w:val="Hiperpovezava"/>
            <w:noProof/>
          </w:rPr>
          <w:t>8.7</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PRIDOBIVANJE PODATKOV NA DRUGE NAČINE</w:t>
        </w:r>
        <w:r w:rsidR="00024082">
          <w:rPr>
            <w:noProof/>
            <w:webHidden/>
          </w:rPr>
          <w:tab/>
        </w:r>
        <w:r w:rsidR="00024082">
          <w:rPr>
            <w:noProof/>
            <w:webHidden/>
          </w:rPr>
          <w:fldChar w:fldCharType="begin"/>
        </w:r>
        <w:r w:rsidR="00024082">
          <w:rPr>
            <w:noProof/>
            <w:webHidden/>
          </w:rPr>
          <w:instrText xml:space="preserve"> PAGEREF _Toc42683318 \h </w:instrText>
        </w:r>
        <w:r w:rsidR="00024082">
          <w:rPr>
            <w:noProof/>
            <w:webHidden/>
          </w:rPr>
        </w:r>
        <w:r w:rsidR="00024082">
          <w:rPr>
            <w:noProof/>
            <w:webHidden/>
          </w:rPr>
          <w:fldChar w:fldCharType="separate"/>
        </w:r>
        <w:r w:rsidR="00F332BB">
          <w:rPr>
            <w:noProof/>
            <w:webHidden/>
          </w:rPr>
          <w:t>21</w:t>
        </w:r>
        <w:r w:rsidR="00024082">
          <w:rPr>
            <w:noProof/>
            <w:webHidden/>
          </w:rPr>
          <w:fldChar w:fldCharType="end"/>
        </w:r>
      </w:hyperlink>
    </w:p>
    <w:p w:rsidR="00024082" w:rsidRDefault="006C0DE7">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42683319" w:history="1">
        <w:r w:rsidR="00024082" w:rsidRPr="00A842CE">
          <w:rPr>
            <w:rStyle w:val="Hiperpovezava"/>
            <w:noProof/>
          </w:rPr>
          <w:t>9.</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FINANČNA ZAVAROVANJA</w:t>
        </w:r>
        <w:r w:rsidR="00024082">
          <w:rPr>
            <w:noProof/>
            <w:webHidden/>
          </w:rPr>
          <w:tab/>
        </w:r>
        <w:r w:rsidR="00024082">
          <w:rPr>
            <w:noProof/>
            <w:webHidden/>
          </w:rPr>
          <w:fldChar w:fldCharType="begin"/>
        </w:r>
        <w:r w:rsidR="00024082">
          <w:rPr>
            <w:noProof/>
            <w:webHidden/>
          </w:rPr>
          <w:instrText xml:space="preserve"> PAGEREF _Toc42683319 \h </w:instrText>
        </w:r>
        <w:r w:rsidR="00024082">
          <w:rPr>
            <w:noProof/>
            <w:webHidden/>
          </w:rPr>
        </w:r>
        <w:r w:rsidR="00024082">
          <w:rPr>
            <w:noProof/>
            <w:webHidden/>
          </w:rPr>
          <w:fldChar w:fldCharType="separate"/>
        </w:r>
        <w:r w:rsidR="00F332BB">
          <w:rPr>
            <w:noProof/>
            <w:webHidden/>
          </w:rPr>
          <w:t>21</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20" w:history="1">
        <w:r w:rsidR="00024082" w:rsidRPr="00A842CE">
          <w:rPr>
            <w:rStyle w:val="Hiperpovezava"/>
            <w:noProof/>
          </w:rPr>
          <w:t>9.1</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FINANČNO ZAVAROVANJE ZA RESNOST PONUDBE</w:t>
        </w:r>
        <w:r w:rsidR="00024082">
          <w:rPr>
            <w:noProof/>
            <w:webHidden/>
          </w:rPr>
          <w:tab/>
        </w:r>
        <w:r w:rsidR="00024082">
          <w:rPr>
            <w:noProof/>
            <w:webHidden/>
          </w:rPr>
          <w:fldChar w:fldCharType="begin"/>
        </w:r>
        <w:r w:rsidR="00024082">
          <w:rPr>
            <w:noProof/>
            <w:webHidden/>
          </w:rPr>
          <w:instrText xml:space="preserve"> PAGEREF _Toc42683320 \h </w:instrText>
        </w:r>
        <w:r w:rsidR="00024082">
          <w:rPr>
            <w:noProof/>
            <w:webHidden/>
          </w:rPr>
        </w:r>
        <w:r w:rsidR="00024082">
          <w:rPr>
            <w:noProof/>
            <w:webHidden/>
          </w:rPr>
          <w:fldChar w:fldCharType="separate"/>
        </w:r>
        <w:r w:rsidR="00F332BB">
          <w:rPr>
            <w:noProof/>
            <w:webHidden/>
          </w:rPr>
          <w:t>21</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21" w:history="1">
        <w:r w:rsidR="00024082" w:rsidRPr="00A842CE">
          <w:rPr>
            <w:rStyle w:val="Hiperpovezava"/>
            <w:noProof/>
          </w:rPr>
          <w:t>9.2</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FINANČNO ZAVAROVANJE ZA DOBRO IZVEDBO POGODBENIH OBVEZNOSTI</w:t>
        </w:r>
        <w:r w:rsidR="00024082">
          <w:rPr>
            <w:noProof/>
            <w:webHidden/>
          </w:rPr>
          <w:tab/>
        </w:r>
        <w:r w:rsidR="00024082">
          <w:rPr>
            <w:noProof/>
            <w:webHidden/>
          </w:rPr>
          <w:fldChar w:fldCharType="begin"/>
        </w:r>
        <w:r w:rsidR="00024082">
          <w:rPr>
            <w:noProof/>
            <w:webHidden/>
          </w:rPr>
          <w:instrText xml:space="preserve"> PAGEREF _Toc42683321 \h </w:instrText>
        </w:r>
        <w:r w:rsidR="00024082">
          <w:rPr>
            <w:noProof/>
            <w:webHidden/>
          </w:rPr>
        </w:r>
        <w:r w:rsidR="00024082">
          <w:rPr>
            <w:noProof/>
            <w:webHidden/>
          </w:rPr>
          <w:fldChar w:fldCharType="separate"/>
        </w:r>
        <w:r w:rsidR="00F332BB">
          <w:rPr>
            <w:noProof/>
            <w:webHidden/>
          </w:rPr>
          <w:t>22</w:t>
        </w:r>
        <w:r w:rsidR="00024082">
          <w:rPr>
            <w:noProof/>
            <w:webHidden/>
          </w:rPr>
          <w:fldChar w:fldCharType="end"/>
        </w:r>
      </w:hyperlink>
    </w:p>
    <w:p w:rsidR="00024082" w:rsidRDefault="006C0DE7">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2683322" w:history="1">
        <w:r w:rsidR="00024082" w:rsidRPr="00A842CE">
          <w:rPr>
            <w:rStyle w:val="Hiperpovezava"/>
            <w:noProof/>
          </w:rPr>
          <w:t>10.</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merila</w:t>
        </w:r>
        <w:r w:rsidR="00024082">
          <w:rPr>
            <w:noProof/>
            <w:webHidden/>
          </w:rPr>
          <w:tab/>
        </w:r>
        <w:r w:rsidR="00024082">
          <w:rPr>
            <w:noProof/>
            <w:webHidden/>
          </w:rPr>
          <w:fldChar w:fldCharType="begin"/>
        </w:r>
        <w:r w:rsidR="00024082">
          <w:rPr>
            <w:noProof/>
            <w:webHidden/>
          </w:rPr>
          <w:instrText xml:space="preserve"> PAGEREF _Toc42683322 \h </w:instrText>
        </w:r>
        <w:r w:rsidR="00024082">
          <w:rPr>
            <w:noProof/>
            <w:webHidden/>
          </w:rPr>
        </w:r>
        <w:r w:rsidR="00024082">
          <w:rPr>
            <w:noProof/>
            <w:webHidden/>
          </w:rPr>
          <w:fldChar w:fldCharType="separate"/>
        </w:r>
        <w:r w:rsidR="00F332BB">
          <w:rPr>
            <w:noProof/>
            <w:webHidden/>
          </w:rPr>
          <w:t>22</w:t>
        </w:r>
        <w:r w:rsidR="00024082">
          <w:rPr>
            <w:noProof/>
            <w:webHidden/>
          </w:rPr>
          <w:fldChar w:fldCharType="end"/>
        </w:r>
      </w:hyperlink>
    </w:p>
    <w:p w:rsidR="00024082" w:rsidRDefault="006C0DE7">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2683323" w:history="1">
        <w:r w:rsidR="00024082" w:rsidRPr="00A842CE">
          <w:rPr>
            <w:rStyle w:val="Hiperpovezava"/>
            <w:noProof/>
          </w:rPr>
          <w:t>11.</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ponudba</w:t>
        </w:r>
        <w:r w:rsidR="00024082">
          <w:rPr>
            <w:noProof/>
            <w:webHidden/>
          </w:rPr>
          <w:tab/>
        </w:r>
        <w:r w:rsidR="00024082">
          <w:rPr>
            <w:noProof/>
            <w:webHidden/>
          </w:rPr>
          <w:fldChar w:fldCharType="begin"/>
        </w:r>
        <w:r w:rsidR="00024082">
          <w:rPr>
            <w:noProof/>
            <w:webHidden/>
          </w:rPr>
          <w:instrText xml:space="preserve"> PAGEREF _Toc42683323 \h </w:instrText>
        </w:r>
        <w:r w:rsidR="00024082">
          <w:rPr>
            <w:noProof/>
            <w:webHidden/>
          </w:rPr>
        </w:r>
        <w:r w:rsidR="00024082">
          <w:rPr>
            <w:noProof/>
            <w:webHidden/>
          </w:rPr>
          <w:fldChar w:fldCharType="separate"/>
        </w:r>
        <w:r w:rsidR="00F332BB">
          <w:rPr>
            <w:noProof/>
            <w:webHidden/>
          </w:rPr>
          <w:t>23</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24" w:history="1">
        <w:r w:rsidR="00024082" w:rsidRPr="00A842CE">
          <w:rPr>
            <w:rStyle w:val="Hiperpovezava"/>
            <w:noProof/>
          </w:rPr>
          <w:t>11.1</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PONUDBENA DOKUMENTACIJA</w:t>
        </w:r>
        <w:r w:rsidR="00024082">
          <w:rPr>
            <w:noProof/>
            <w:webHidden/>
          </w:rPr>
          <w:tab/>
        </w:r>
        <w:r w:rsidR="00024082">
          <w:rPr>
            <w:noProof/>
            <w:webHidden/>
          </w:rPr>
          <w:fldChar w:fldCharType="begin"/>
        </w:r>
        <w:r w:rsidR="00024082">
          <w:rPr>
            <w:noProof/>
            <w:webHidden/>
          </w:rPr>
          <w:instrText xml:space="preserve"> PAGEREF _Toc42683324 \h </w:instrText>
        </w:r>
        <w:r w:rsidR="00024082">
          <w:rPr>
            <w:noProof/>
            <w:webHidden/>
          </w:rPr>
        </w:r>
        <w:r w:rsidR="00024082">
          <w:rPr>
            <w:noProof/>
            <w:webHidden/>
          </w:rPr>
          <w:fldChar w:fldCharType="separate"/>
        </w:r>
        <w:r w:rsidR="00F332BB">
          <w:rPr>
            <w:noProof/>
            <w:webHidden/>
          </w:rPr>
          <w:t>23</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25" w:history="1">
        <w:r w:rsidR="00024082" w:rsidRPr="00A842CE">
          <w:rPr>
            <w:rStyle w:val="Hiperpovezava"/>
            <w:noProof/>
          </w:rPr>
          <w:t>11.2</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VELJAVNOST PONUDBE</w:t>
        </w:r>
        <w:r w:rsidR="00024082">
          <w:rPr>
            <w:noProof/>
            <w:webHidden/>
          </w:rPr>
          <w:tab/>
        </w:r>
        <w:r w:rsidR="00024082">
          <w:rPr>
            <w:noProof/>
            <w:webHidden/>
          </w:rPr>
          <w:fldChar w:fldCharType="begin"/>
        </w:r>
        <w:r w:rsidR="00024082">
          <w:rPr>
            <w:noProof/>
            <w:webHidden/>
          </w:rPr>
          <w:instrText xml:space="preserve"> PAGEREF _Toc42683325 \h </w:instrText>
        </w:r>
        <w:r w:rsidR="00024082">
          <w:rPr>
            <w:noProof/>
            <w:webHidden/>
          </w:rPr>
        </w:r>
        <w:r w:rsidR="00024082">
          <w:rPr>
            <w:noProof/>
            <w:webHidden/>
          </w:rPr>
          <w:fldChar w:fldCharType="separate"/>
        </w:r>
        <w:r w:rsidR="00F332BB">
          <w:rPr>
            <w:noProof/>
            <w:webHidden/>
          </w:rPr>
          <w:t>27</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26" w:history="1">
        <w:r w:rsidR="00024082" w:rsidRPr="00A842CE">
          <w:rPr>
            <w:rStyle w:val="Hiperpovezava"/>
            <w:noProof/>
          </w:rPr>
          <w:t>11.3</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PONUDBENA CENA</w:t>
        </w:r>
        <w:r w:rsidR="00024082">
          <w:rPr>
            <w:noProof/>
            <w:webHidden/>
          </w:rPr>
          <w:tab/>
        </w:r>
        <w:r w:rsidR="00024082">
          <w:rPr>
            <w:noProof/>
            <w:webHidden/>
          </w:rPr>
          <w:fldChar w:fldCharType="begin"/>
        </w:r>
        <w:r w:rsidR="00024082">
          <w:rPr>
            <w:noProof/>
            <w:webHidden/>
          </w:rPr>
          <w:instrText xml:space="preserve"> PAGEREF _Toc42683326 \h </w:instrText>
        </w:r>
        <w:r w:rsidR="00024082">
          <w:rPr>
            <w:noProof/>
            <w:webHidden/>
          </w:rPr>
        </w:r>
        <w:r w:rsidR="00024082">
          <w:rPr>
            <w:noProof/>
            <w:webHidden/>
          </w:rPr>
          <w:fldChar w:fldCharType="separate"/>
        </w:r>
        <w:r w:rsidR="00F332BB">
          <w:rPr>
            <w:noProof/>
            <w:webHidden/>
          </w:rPr>
          <w:t>27</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27" w:history="1">
        <w:r w:rsidR="00024082" w:rsidRPr="00A842CE">
          <w:rPr>
            <w:rStyle w:val="Hiperpovezava"/>
            <w:noProof/>
          </w:rPr>
          <w:t>11.4</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RAČUNSKE NAPAKE</w:t>
        </w:r>
        <w:r w:rsidR="00024082">
          <w:rPr>
            <w:noProof/>
            <w:webHidden/>
          </w:rPr>
          <w:tab/>
        </w:r>
        <w:r w:rsidR="00024082">
          <w:rPr>
            <w:noProof/>
            <w:webHidden/>
          </w:rPr>
          <w:fldChar w:fldCharType="begin"/>
        </w:r>
        <w:r w:rsidR="00024082">
          <w:rPr>
            <w:noProof/>
            <w:webHidden/>
          </w:rPr>
          <w:instrText xml:space="preserve"> PAGEREF _Toc42683327 \h </w:instrText>
        </w:r>
        <w:r w:rsidR="00024082">
          <w:rPr>
            <w:noProof/>
            <w:webHidden/>
          </w:rPr>
        </w:r>
        <w:r w:rsidR="00024082">
          <w:rPr>
            <w:noProof/>
            <w:webHidden/>
          </w:rPr>
          <w:fldChar w:fldCharType="separate"/>
        </w:r>
        <w:r w:rsidR="00F332BB">
          <w:rPr>
            <w:noProof/>
            <w:webHidden/>
          </w:rPr>
          <w:t>28</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28" w:history="1">
        <w:r w:rsidR="00024082" w:rsidRPr="00A842CE">
          <w:rPr>
            <w:rStyle w:val="Hiperpovezava"/>
            <w:noProof/>
          </w:rPr>
          <w:t>11.5</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PODATKI O USTANOVITELJIH</w:t>
        </w:r>
        <w:r w:rsidR="00024082">
          <w:rPr>
            <w:noProof/>
            <w:webHidden/>
          </w:rPr>
          <w:tab/>
        </w:r>
        <w:r w:rsidR="00024082">
          <w:rPr>
            <w:noProof/>
            <w:webHidden/>
          </w:rPr>
          <w:fldChar w:fldCharType="begin"/>
        </w:r>
        <w:r w:rsidR="00024082">
          <w:rPr>
            <w:noProof/>
            <w:webHidden/>
          </w:rPr>
          <w:instrText xml:space="preserve"> PAGEREF _Toc42683328 \h </w:instrText>
        </w:r>
        <w:r w:rsidR="00024082">
          <w:rPr>
            <w:noProof/>
            <w:webHidden/>
          </w:rPr>
        </w:r>
        <w:r w:rsidR="00024082">
          <w:rPr>
            <w:noProof/>
            <w:webHidden/>
          </w:rPr>
          <w:fldChar w:fldCharType="separate"/>
        </w:r>
        <w:r w:rsidR="00F332BB">
          <w:rPr>
            <w:noProof/>
            <w:webHidden/>
          </w:rPr>
          <w:t>28</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29" w:history="1">
        <w:r w:rsidR="00024082" w:rsidRPr="00A842CE">
          <w:rPr>
            <w:rStyle w:val="Hiperpovezava"/>
            <w:noProof/>
          </w:rPr>
          <w:t>11.6</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PODPIS PONUDBENE DOKUMENTACIJE</w:t>
        </w:r>
        <w:r w:rsidR="00024082">
          <w:rPr>
            <w:noProof/>
            <w:webHidden/>
          </w:rPr>
          <w:tab/>
        </w:r>
        <w:r w:rsidR="00024082">
          <w:rPr>
            <w:noProof/>
            <w:webHidden/>
          </w:rPr>
          <w:fldChar w:fldCharType="begin"/>
        </w:r>
        <w:r w:rsidR="00024082">
          <w:rPr>
            <w:noProof/>
            <w:webHidden/>
          </w:rPr>
          <w:instrText xml:space="preserve"> PAGEREF _Toc42683329 \h </w:instrText>
        </w:r>
        <w:r w:rsidR="00024082">
          <w:rPr>
            <w:noProof/>
            <w:webHidden/>
          </w:rPr>
        </w:r>
        <w:r w:rsidR="00024082">
          <w:rPr>
            <w:noProof/>
            <w:webHidden/>
          </w:rPr>
          <w:fldChar w:fldCharType="separate"/>
        </w:r>
        <w:r w:rsidR="00F332BB">
          <w:rPr>
            <w:noProof/>
            <w:webHidden/>
          </w:rPr>
          <w:t>29</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30" w:history="1">
        <w:r w:rsidR="00024082" w:rsidRPr="00A842CE">
          <w:rPr>
            <w:rStyle w:val="Hiperpovezava"/>
            <w:noProof/>
          </w:rPr>
          <w:t>11.7</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ZAUPNOST</w:t>
        </w:r>
        <w:r w:rsidR="00024082">
          <w:rPr>
            <w:noProof/>
            <w:webHidden/>
          </w:rPr>
          <w:tab/>
        </w:r>
        <w:r w:rsidR="00024082">
          <w:rPr>
            <w:noProof/>
            <w:webHidden/>
          </w:rPr>
          <w:fldChar w:fldCharType="begin"/>
        </w:r>
        <w:r w:rsidR="00024082">
          <w:rPr>
            <w:noProof/>
            <w:webHidden/>
          </w:rPr>
          <w:instrText xml:space="preserve"> PAGEREF _Toc42683330 \h </w:instrText>
        </w:r>
        <w:r w:rsidR="00024082">
          <w:rPr>
            <w:noProof/>
            <w:webHidden/>
          </w:rPr>
        </w:r>
        <w:r w:rsidR="00024082">
          <w:rPr>
            <w:noProof/>
            <w:webHidden/>
          </w:rPr>
          <w:fldChar w:fldCharType="separate"/>
        </w:r>
        <w:r w:rsidR="00F332BB">
          <w:rPr>
            <w:noProof/>
            <w:webHidden/>
          </w:rPr>
          <w:t>29</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31" w:history="1">
        <w:r w:rsidR="00024082" w:rsidRPr="00A842CE">
          <w:rPr>
            <w:rStyle w:val="Hiperpovezava"/>
            <w:noProof/>
          </w:rPr>
          <w:t>11.8</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DRUGA DOLOČILA ZA PRIPRAVO PONUDBE</w:t>
        </w:r>
        <w:r w:rsidR="00024082">
          <w:rPr>
            <w:noProof/>
            <w:webHidden/>
          </w:rPr>
          <w:tab/>
        </w:r>
        <w:r w:rsidR="00024082">
          <w:rPr>
            <w:noProof/>
            <w:webHidden/>
          </w:rPr>
          <w:fldChar w:fldCharType="begin"/>
        </w:r>
        <w:r w:rsidR="00024082">
          <w:rPr>
            <w:noProof/>
            <w:webHidden/>
          </w:rPr>
          <w:instrText xml:space="preserve"> PAGEREF _Toc42683331 \h </w:instrText>
        </w:r>
        <w:r w:rsidR="00024082">
          <w:rPr>
            <w:noProof/>
            <w:webHidden/>
          </w:rPr>
        </w:r>
        <w:r w:rsidR="00024082">
          <w:rPr>
            <w:noProof/>
            <w:webHidden/>
          </w:rPr>
          <w:fldChar w:fldCharType="separate"/>
        </w:r>
        <w:r w:rsidR="00F332BB">
          <w:rPr>
            <w:noProof/>
            <w:webHidden/>
          </w:rPr>
          <w:t>29</w:t>
        </w:r>
        <w:r w:rsidR="00024082">
          <w:rPr>
            <w:noProof/>
            <w:webHidden/>
          </w:rPr>
          <w:fldChar w:fldCharType="end"/>
        </w:r>
      </w:hyperlink>
    </w:p>
    <w:p w:rsidR="00024082" w:rsidRDefault="006C0DE7">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2683332" w:history="1">
        <w:r w:rsidR="00024082" w:rsidRPr="00A842CE">
          <w:rPr>
            <w:rStyle w:val="Hiperpovezava"/>
            <w:noProof/>
          </w:rPr>
          <w:t>11.8.1</w:t>
        </w:r>
        <w:r w:rsidR="00024082">
          <w:rPr>
            <w:rFonts w:asciiTheme="minorHAnsi" w:eastAsiaTheme="minorEastAsia" w:hAnsiTheme="minorHAnsi" w:cstheme="minorBidi"/>
            <w:i w:val="0"/>
            <w:iCs w:val="0"/>
            <w:noProof/>
            <w:sz w:val="22"/>
            <w:szCs w:val="22"/>
            <w:lang w:eastAsia="sl-SI"/>
          </w:rPr>
          <w:tab/>
        </w:r>
        <w:r w:rsidR="00024082" w:rsidRPr="00A842CE">
          <w:rPr>
            <w:rStyle w:val="Hiperpovezava"/>
            <w:noProof/>
          </w:rPr>
          <w:t>Stroški ponudbe</w:t>
        </w:r>
        <w:r w:rsidR="00024082">
          <w:rPr>
            <w:noProof/>
            <w:webHidden/>
          </w:rPr>
          <w:tab/>
        </w:r>
        <w:r w:rsidR="00024082">
          <w:rPr>
            <w:noProof/>
            <w:webHidden/>
          </w:rPr>
          <w:fldChar w:fldCharType="begin"/>
        </w:r>
        <w:r w:rsidR="00024082">
          <w:rPr>
            <w:noProof/>
            <w:webHidden/>
          </w:rPr>
          <w:instrText xml:space="preserve"> PAGEREF _Toc42683332 \h </w:instrText>
        </w:r>
        <w:r w:rsidR="00024082">
          <w:rPr>
            <w:noProof/>
            <w:webHidden/>
          </w:rPr>
        </w:r>
        <w:r w:rsidR="00024082">
          <w:rPr>
            <w:noProof/>
            <w:webHidden/>
          </w:rPr>
          <w:fldChar w:fldCharType="separate"/>
        </w:r>
        <w:r w:rsidR="00F332BB">
          <w:rPr>
            <w:noProof/>
            <w:webHidden/>
          </w:rPr>
          <w:t>29</w:t>
        </w:r>
        <w:r w:rsidR="00024082">
          <w:rPr>
            <w:noProof/>
            <w:webHidden/>
          </w:rPr>
          <w:fldChar w:fldCharType="end"/>
        </w:r>
      </w:hyperlink>
    </w:p>
    <w:p w:rsidR="00024082" w:rsidRDefault="006C0DE7">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2683333" w:history="1">
        <w:r w:rsidR="00024082" w:rsidRPr="00A842CE">
          <w:rPr>
            <w:rStyle w:val="Hiperpovezava"/>
            <w:noProof/>
          </w:rPr>
          <w:t>11.8.2</w:t>
        </w:r>
        <w:r w:rsidR="00024082">
          <w:rPr>
            <w:rFonts w:asciiTheme="minorHAnsi" w:eastAsiaTheme="minorEastAsia" w:hAnsiTheme="minorHAnsi" w:cstheme="minorBidi"/>
            <w:i w:val="0"/>
            <w:iCs w:val="0"/>
            <w:noProof/>
            <w:sz w:val="22"/>
            <w:szCs w:val="22"/>
            <w:lang w:eastAsia="sl-SI"/>
          </w:rPr>
          <w:tab/>
        </w:r>
        <w:r w:rsidR="00024082" w:rsidRPr="00A842CE">
          <w:rPr>
            <w:rStyle w:val="Hiperpovezava"/>
            <w:noProof/>
          </w:rPr>
          <w:t>Protikorupcijsko določilo</w:t>
        </w:r>
        <w:r w:rsidR="00024082">
          <w:rPr>
            <w:noProof/>
            <w:webHidden/>
          </w:rPr>
          <w:tab/>
        </w:r>
        <w:r w:rsidR="00024082">
          <w:rPr>
            <w:noProof/>
            <w:webHidden/>
          </w:rPr>
          <w:fldChar w:fldCharType="begin"/>
        </w:r>
        <w:r w:rsidR="00024082">
          <w:rPr>
            <w:noProof/>
            <w:webHidden/>
          </w:rPr>
          <w:instrText xml:space="preserve"> PAGEREF _Toc42683333 \h </w:instrText>
        </w:r>
        <w:r w:rsidR="00024082">
          <w:rPr>
            <w:noProof/>
            <w:webHidden/>
          </w:rPr>
        </w:r>
        <w:r w:rsidR="00024082">
          <w:rPr>
            <w:noProof/>
            <w:webHidden/>
          </w:rPr>
          <w:fldChar w:fldCharType="separate"/>
        </w:r>
        <w:r w:rsidR="00F332BB">
          <w:rPr>
            <w:noProof/>
            <w:webHidden/>
          </w:rPr>
          <w:t>29</w:t>
        </w:r>
        <w:r w:rsidR="00024082">
          <w:rPr>
            <w:noProof/>
            <w:webHidden/>
          </w:rPr>
          <w:fldChar w:fldCharType="end"/>
        </w:r>
      </w:hyperlink>
    </w:p>
    <w:p w:rsidR="00024082" w:rsidRDefault="006C0DE7">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42683334" w:history="1">
        <w:r w:rsidR="00024082" w:rsidRPr="00A842CE">
          <w:rPr>
            <w:rStyle w:val="Hiperpovezava"/>
            <w:noProof/>
          </w:rPr>
          <w:t>11.8.3</w:t>
        </w:r>
        <w:r w:rsidR="00024082">
          <w:rPr>
            <w:rFonts w:asciiTheme="minorHAnsi" w:eastAsiaTheme="minorEastAsia" w:hAnsiTheme="minorHAnsi" w:cstheme="minorBidi"/>
            <w:i w:val="0"/>
            <w:iCs w:val="0"/>
            <w:noProof/>
            <w:sz w:val="22"/>
            <w:szCs w:val="22"/>
            <w:lang w:eastAsia="sl-SI"/>
          </w:rPr>
          <w:tab/>
        </w:r>
        <w:r w:rsidR="00024082" w:rsidRPr="00A842CE">
          <w:rPr>
            <w:rStyle w:val="Hiperpovezava"/>
            <w:noProof/>
          </w:rPr>
          <w:t>Izvajanje ukrepov varstva pri delu</w:t>
        </w:r>
        <w:r w:rsidR="00024082">
          <w:rPr>
            <w:noProof/>
            <w:webHidden/>
          </w:rPr>
          <w:tab/>
        </w:r>
        <w:r w:rsidR="00024082">
          <w:rPr>
            <w:noProof/>
            <w:webHidden/>
          </w:rPr>
          <w:fldChar w:fldCharType="begin"/>
        </w:r>
        <w:r w:rsidR="00024082">
          <w:rPr>
            <w:noProof/>
            <w:webHidden/>
          </w:rPr>
          <w:instrText xml:space="preserve"> PAGEREF _Toc42683334 \h </w:instrText>
        </w:r>
        <w:r w:rsidR="00024082">
          <w:rPr>
            <w:noProof/>
            <w:webHidden/>
          </w:rPr>
        </w:r>
        <w:r w:rsidR="00024082">
          <w:rPr>
            <w:noProof/>
            <w:webHidden/>
          </w:rPr>
          <w:fldChar w:fldCharType="separate"/>
        </w:r>
        <w:r w:rsidR="00F332BB">
          <w:rPr>
            <w:noProof/>
            <w:webHidden/>
          </w:rPr>
          <w:t>29</w:t>
        </w:r>
        <w:r w:rsidR="00024082">
          <w:rPr>
            <w:noProof/>
            <w:webHidden/>
          </w:rPr>
          <w:fldChar w:fldCharType="end"/>
        </w:r>
      </w:hyperlink>
    </w:p>
    <w:p w:rsidR="00024082" w:rsidRDefault="006C0DE7">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2683335" w:history="1">
        <w:r w:rsidR="00024082" w:rsidRPr="00A842CE">
          <w:rPr>
            <w:rStyle w:val="Hiperpovezava"/>
            <w:noProof/>
          </w:rPr>
          <w:t>12.</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TEHNIČNE SPECIFIKACIJE</w:t>
        </w:r>
        <w:r w:rsidR="00024082">
          <w:rPr>
            <w:noProof/>
            <w:webHidden/>
          </w:rPr>
          <w:tab/>
        </w:r>
        <w:r w:rsidR="00024082">
          <w:rPr>
            <w:noProof/>
            <w:webHidden/>
          </w:rPr>
          <w:fldChar w:fldCharType="begin"/>
        </w:r>
        <w:r w:rsidR="00024082">
          <w:rPr>
            <w:noProof/>
            <w:webHidden/>
          </w:rPr>
          <w:instrText xml:space="preserve"> PAGEREF _Toc42683335 \h </w:instrText>
        </w:r>
        <w:r w:rsidR="00024082">
          <w:rPr>
            <w:noProof/>
            <w:webHidden/>
          </w:rPr>
        </w:r>
        <w:r w:rsidR="00024082">
          <w:rPr>
            <w:noProof/>
            <w:webHidden/>
          </w:rPr>
          <w:fldChar w:fldCharType="separate"/>
        </w:r>
        <w:r w:rsidR="00F332BB">
          <w:rPr>
            <w:noProof/>
            <w:webHidden/>
          </w:rPr>
          <w:t>30</w:t>
        </w:r>
        <w:r w:rsidR="00024082">
          <w:rPr>
            <w:noProof/>
            <w:webHidden/>
          </w:rPr>
          <w:fldChar w:fldCharType="end"/>
        </w:r>
      </w:hyperlink>
    </w:p>
    <w:p w:rsidR="00024082" w:rsidRDefault="006C0DE7">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2683336" w:history="1">
        <w:r w:rsidR="00024082" w:rsidRPr="00A842CE">
          <w:rPr>
            <w:rStyle w:val="Hiperpovezava"/>
            <w:noProof/>
          </w:rPr>
          <w:t>13.</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ZAKLJUČEK POSTOPKA ODDAJE JAVNEGA NAROČILA</w:t>
        </w:r>
        <w:r w:rsidR="00024082">
          <w:rPr>
            <w:noProof/>
            <w:webHidden/>
          </w:rPr>
          <w:tab/>
        </w:r>
        <w:r w:rsidR="00024082">
          <w:rPr>
            <w:noProof/>
            <w:webHidden/>
          </w:rPr>
          <w:fldChar w:fldCharType="begin"/>
        </w:r>
        <w:r w:rsidR="00024082">
          <w:rPr>
            <w:noProof/>
            <w:webHidden/>
          </w:rPr>
          <w:instrText xml:space="preserve"> PAGEREF _Toc42683336 \h </w:instrText>
        </w:r>
        <w:r w:rsidR="00024082">
          <w:rPr>
            <w:noProof/>
            <w:webHidden/>
          </w:rPr>
        </w:r>
        <w:r w:rsidR="00024082">
          <w:rPr>
            <w:noProof/>
            <w:webHidden/>
          </w:rPr>
          <w:fldChar w:fldCharType="separate"/>
        </w:r>
        <w:r w:rsidR="00F332BB">
          <w:rPr>
            <w:noProof/>
            <w:webHidden/>
          </w:rPr>
          <w:t>30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37" w:history="1">
        <w:r w:rsidR="00024082" w:rsidRPr="00A842CE">
          <w:rPr>
            <w:rStyle w:val="Hiperpovezava"/>
            <w:noProof/>
          </w:rPr>
          <w:t>13.1</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USTAVITEV POSTOPKA</w:t>
        </w:r>
        <w:r w:rsidR="00024082">
          <w:rPr>
            <w:noProof/>
            <w:webHidden/>
          </w:rPr>
          <w:tab/>
        </w:r>
        <w:r w:rsidR="00024082">
          <w:rPr>
            <w:noProof/>
            <w:webHidden/>
          </w:rPr>
          <w:fldChar w:fldCharType="begin"/>
        </w:r>
        <w:r w:rsidR="00024082">
          <w:rPr>
            <w:noProof/>
            <w:webHidden/>
          </w:rPr>
          <w:instrText xml:space="preserve"> PAGEREF _Toc42683337 \h </w:instrText>
        </w:r>
        <w:r w:rsidR="00024082">
          <w:rPr>
            <w:noProof/>
            <w:webHidden/>
          </w:rPr>
        </w:r>
        <w:r w:rsidR="00024082">
          <w:rPr>
            <w:noProof/>
            <w:webHidden/>
          </w:rPr>
          <w:fldChar w:fldCharType="separate"/>
        </w:r>
        <w:r w:rsidR="00F332BB">
          <w:rPr>
            <w:noProof/>
            <w:webHidden/>
          </w:rPr>
          <w:t>30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38" w:history="1">
        <w:r w:rsidR="00024082" w:rsidRPr="00A842CE">
          <w:rPr>
            <w:rStyle w:val="Hiperpovezava"/>
            <w:noProof/>
          </w:rPr>
          <w:t>13.2</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ODLOČITEV O ODDAJI NAROČILA</w:t>
        </w:r>
        <w:r w:rsidR="00024082">
          <w:rPr>
            <w:noProof/>
            <w:webHidden/>
          </w:rPr>
          <w:tab/>
        </w:r>
        <w:r w:rsidR="00024082">
          <w:rPr>
            <w:noProof/>
            <w:webHidden/>
          </w:rPr>
          <w:fldChar w:fldCharType="begin"/>
        </w:r>
        <w:r w:rsidR="00024082">
          <w:rPr>
            <w:noProof/>
            <w:webHidden/>
          </w:rPr>
          <w:instrText xml:space="preserve"> PAGEREF _Toc42683338 \h </w:instrText>
        </w:r>
        <w:r w:rsidR="00024082">
          <w:rPr>
            <w:noProof/>
            <w:webHidden/>
          </w:rPr>
        </w:r>
        <w:r w:rsidR="00024082">
          <w:rPr>
            <w:noProof/>
            <w:webHidden/>
          </w:rPr>
          <w:fldChar w:fldCharType="separate"/>
        </w:r>
        <w:r w:rsidR="00F332BB">
          <w:rPr>
            <w:noProof/>
            <w:webHidden/>
          </w:rPr>
          <w:t>30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39" w:history="1">
        <w:r w:rsidR="00024082" w:rsidRPr="00A842CE">
          <w:rPr>
            <w:rStyle w:val="Hiperpovezava"/>
            <w:noProof/>
          </w:rPr>
          <w:t>13.3</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ZAVRNITEV VSEH PONUDB</w:t>
        </w:r>
        <w:r w:rsidR="00024082">
          <w:rPr>
            <w:noProof/>
            <w:webHidden/>
          </w:rPr>
          <w:tab/>
        </w:r>
        <w:r w:rsidR="00024082">
          <w:rPr>
            <w:noProof/>
            <w:webHidden/>
          </w:rPr>
          <w:fldChar w:fldCharType="begin"/>
        </w:r>
        <w:r w:rsidR="00024082">
          <w:rPr>
            <w:noProof/>
            <w:webHidden/>
          </w:rPr>
          <w:instrText xml:space="preserve"> PAGEREF _Toc42683339 \h </w:instrText>
        </w:r>
        <w:r w:rsidR="00024082">
          <w:rPr>
            <w:noProof/>
            <w:webHidden/>
          </w:rPr>
        </w:r>
        <w:r w:rsidR="00024082">
          <w:rPr>
            <w:noProof/>
            <w:webHidden/>
          </w:rPr>
          <w:fldChar w:fldCharType="separate"/>
        </w:r>
        <w:r w:rsidR="00F332BB">
          <w:rPr>
            <w:noProof/>
            <w:webHidden/>
          </w:rPr>
          <w:t>30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40" w:history="1">
        <w:r w:rsidR="00024082" w:rsidRPr="00A842CE">
          <w:rPr>
            <w:rStyle w:val="Hiperpovezava"/>
            <w:noProof/>
          </w:rPr>
          <w:t>13.4</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SPREMEMBA ODLOČITVE O ODDAJI NAROČILA</w:t>
        </w:r>
        <w:r w:rsidR="00024082">
          <w:rPr>
            <w:noProof/>
            <w:webHidden/>
          </w:rPr>
          <w:tab/>
        </w:r>
        <w:r w:rsidR="00024082">
          <w:rPr>
            <w:noProof/>
            <w:webHidden/>
          </w:rPr>
          <w:fldChar w:fldCharType="begin"/>
        </w:r>
        <w:r w:rsidR="00024082">
          <w:rPr>
            <w:noProof/>
            <w:webHidden/>
          </w:rPr>
          <w:instrText xml:space="preserve"> PAGEREF _Toc42683340 \h </w:instrText>
        </w:r>
        <w:r w:rsidR="00024082">
          <w:rPr>
            <w:noProof/>
            <w:webHidden/>
          </w:rPr>
        </w:r>
        <w:r w:rsidR="00024082">
          <w:rPr>
            <w:noProof/>
            <w:webHidden/>
          </w:rPr>
          <w:fldChar w:fldCharType="separate"/>
        </w:r>
        <w:r w:rsidR="00F332BB">
          <w:rPr>
            <w:noProof/>
            <w:webHidden/>
          </w:rPr>
          <w:t>30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41" w:history="1">
        <w:r w:rsidR="00024082" w:rsidRPr="00A842CE">
          <w:rPr>
            <w:rStyle w:val="Hiperpovezava"/>
            <w:noProof/>
          </w:rPr>
          <w:t>13.5</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PRAVNOMOČNOST ODLOČITVE O ODDAJI NAROČILA</w:t>
        </w:r>
        <w:r w:rsidR="00024082">
          <w:rPr>
            <w:noProof/>
            <w:webHidden/>
          </w:rPr>
          <w:tab/>
        </w:r>
        <w:r w:rsidR="00024082">
          <w:rPr>
            <w:noProof/>
            <w:webHidden/>
          </w:rPr>
          <w:fldChar w:fldCharType="begin"/>
        </w:r>
        <w:r w:rsidR="00024082">
          <w:rPr>
            <w:noProof/>
            <w:webHidden/>
          </w:rPr>
          <w:instrText xml:space="preserve"> PAGEREF _Toc42683341 \h </w:instrText>
        </w:r>
        <w:r w:rsidR="00024082">
          <w:rPr>
            <w:noProof/>
            <w:webHidden/>
          </w:rPr>
        </w:r>
        <w:r w:rsidR="00024082">
          <w:rPr>
            <w:noProof/>
            <w:webHidden/>
          </w:rPr>
          <w:fldChar w:fldCharType="separate"/>
        </w:r>
        <w:r w:rsidR="00F332BB">
          <w:rPr>
            <w:noProof/>
            <w:webHidden/>
          </w:rPr>
          <w:t>30</w:t>
        </w:r>
        <w:r w:rsidR="00024082">
          <w:rPr>
            <w:noProof/>
            <w:webHidden/>
          </w:rPr>
          <w:fldChar w:fldCharType="end"/>
        </w:r>
      </w:hyperlink>
    </w:p>
    <w:p w:rsidR="00024082" w:rsidRDefault="006C0DE7">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42683342" w:history="1">
        <w:r w:rsidR="00024082" w:rsidRPr="00A842CE">
          <w:rPr>
            <w:rStyle w:val="Hiperpovezava"/>
            <w:noProof/>
          </w:rPr>
          <w:t>13.6</w:t>
        </w:r>
        <w:r w:rsidR="00024082">
          <w:rPr>
            <w:rFonts w:asciiTheme="minorHAnsi" w:eastAsiaTheme="minorEastAsia" w:hAnsiTheme="minorHAnsi" w:cstheme="minorBidi"/>
            <w:smallCaps w:val="0"/>
            <w:noProof/>
            <w:sz w:val="22"/>
            <w:szCs w:val="22"/>
            <w:lang w:eastAsia="sl-SI"/>
          </w:rPr>
          <w:tab/>
        </w:r>
        <w:r w:rsidR="00024082" w:rsidRPr="00A842CE">
          <w:rPr>
            <w:rStyle w:val="Hiperpovezava"/>
            <w:noProof/>
          </w:rPr>
          <w:t>ODSTOP OD IZVEDBE JAVNEGA NAROČILA</w:t>
        </w:r>
        <w:r w:rsidR="00024082">
          <w:rPr>
            <w:noProof/>
            <w:webHidden/>
          </w:rPr>
          <w:tab/>
        </w:r>
        <w:r w:rsidR="00024082">
          <w:rPr>
            <w:noProof/>
            <w:webHidden/>
          </w:rPr>
          <w:fldChar w:fldCharType="begin"/>
        </w:r>
        <w:r w:rsidR="00024082">
          <w:rPr>
            <w:noProof/>
            <w:webHidden/>
          </w:rPr>
          <w:instrText xml:space="preserve"> PAGEREF _Toc42683342 \h </w:instrText>
        </w:r>
        <w:r w:rsidR="00024082">
          <w:rPr>
            <w:noProof/>
            <w:webHidden/>
          </w:rPr>
        </w:r>
        <w:r w:rsidR="00024082">
          <w:rPr>
            <w:noProof/>
            <w:webHidden/>
          </w:rPr>
          <w:fldChar w:fldCharType="separate"/>
        </w:r>
        <w:r w:rsidR="00F332BB">
          <w:rPr>
            <w:noProof/>
            <w:webHidden/>
          </w:rPr>
          <w:t>31</w:t>
        </w:r>
        <w:r w:rsidR="00024082">
          <w:rPr>
            <w:noProof/>
            <w:webHidden/>
          </w:rPr>
          <w:fldChar w:fldCharType="end"/>
        </w:r>
      </w:hyperlink>
    </w:p>
    <w:p w:rsidR="00024082" w:rsidRDefault="006C0DE7">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2683343" w:history="1">
        <w:r w:rsidR="00024082" w:rsidRPr="00A842CE">
          <w:rPr>
            <w:rStyle w:val="Hiperpovezava"/>
            <w:noProof/>
          </w:rPr>
          <w:t>14.</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POGODBA O IZVEDBI JAVNEGA NAROČILA</w:t>
        </w:r>
        <w:r w:rsidR="00024082">
          <w:rPr>
            <w:noProof/>
            <w:webHidden/>
          </w:rPr>
          <w:tab/>
        </w:r>
        <w:r w:rsidR="00024082">
          <w:rPr>
            <w:noProof/>
            <w:webHidden/>
          </w:rPr>
          <w:fldChar w:fldCharType="begin"/>
        </w:r>
        <w:r w:rsidR="00024082">
          <w:rPr>
            <w:noProof/>
            <w:webHidden/>
          </w:rPr>
          <w:instrText xml:space="preserve"> PAGEREF _Toc42683343 \h </w:instrText>
        </w:r>
        <w:r w:rsidR="00024082">
          <w:rPr>
            <w:noProof/>
            <w:webHidden/>
          </w:rPr>
        </w:r>
        <w:r w:rsidR="00024082">
          <w:rPr>
            <w:noProof/>
            <w:webHidden/>
          </w:rPr>
          <w:fldChar w:fldCharType="separate"/>
        </w:r>
        <w:r w:rsidR="00F332BB">
          <w:rPr>
            <w:noProof/>
            <w:webHidden/>
          </w:rPr>
          <w:t>31</w:t>
        </w:r>
        <w:r w:rsidR="00024082">
          <w:rPr>
            <w:noProof/>
            <w:webHidden/>
          </w:rPr>
          <w:fldChar w:fldCharType="end"/>
        </w:r>
      </w:hyperlink>
    </w:p>
    <w:p w:rsidR="00024082" w:rsidRDefault="006C0DE7">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42683344" w:history="1">
        <w:r w:rsidR="00024082" w:rsidRPr="00A842CE">
          <w:rPr>
            <w:rStyle w:val="Hiperpovezava"/>
            <w:noProof/>
          </w:rPr>
          <w:t>15.</w:t>
        </w:r>
        <w:r w:rsidR="00024082">
          <w:rPr>
            <w:rFonts w:asciiTheme="minorHAnsi" w:eastAsiaTheme="minorEastAsia" w:hAnsiTheme="minorHAnsi" w:cstheme="minorBidi"/>
            <w:b w:val="0"/>
            <w:bCs w:val="0"/>
            <w:caps w:val="0"/>
            <w:noProof/>
            <w:sz w:val="22"/>
            <w:szCs w:val="22"/>
            <w:lang w:eastAsia="sl-SI"/>
          </w:rPr>
          <w:tab/>
        </w:r>
        <w:r w:rsidR="00024082" w:rsidRPr="00A842CE">
          <w:rPr>
            <w:rStyle w:val="Hiperpovezava"/>
            <w:noProof/>
          </w:rPr>
          <w:t>pravno varstvo</w:t>
        </w:r>
        <w:r w:rsidR="00024082">
          <w:rPr>
            <w:noProof/>
            <w:webHidden/>
          </w:rPr>
          <w:tab/>
        </w:r>
        <w:r w:rsidR="00024082">
          <w:rPr>
            <w:noProof/>
            <w:webHidden/>
          </w:rPr>
          <w:fldChar w:fldCharType="begin"/>
        </w:r>
        <w:r w:rsidR="00024082">
          <w:rPr>
            <w:noProof/>
            <w:webHidden/>
          </w:rPr>
          <w:instrText xml:space="preserve"> PAGEREF _Toc42683344 \h </w:instrText>
        </w:r>
        <w:r w:rsidR="00024082">
          <w:rPr>
            <w:noProof/>
            <w:webHidden/>
          </w:rPr>
        </w:r>
        <w:r w:rsidR="00024082">
          <w:rPr>
            <w:noProof/>
            <w:webHidden/>
          </w:rPr>
          <w:fldChar w:fldCharType="separate"/>
        </w:r>
        <w:r w:rsidR="00F332BB">
          <w:rPr>
            <w:noProof/>
            <w:webHidden/>
          </w:rPr>
          <w:t>31</w:t>
        </w:r>
        <w:r w:rsidR="00024082">
          <w:rPr>
            <w:noProof/>
            <w:webHidden/>
          </w:rPr>
          <w:fldChar w:fldCharType="end"/>
        </w:r>
      </w:hyperlink>
    </w:p>
    <w:p w:rsidR="001F614F" w:rsidRPr="00815E1A" w:rsidRDefault="009B3F0C" w:rsidP="001F614F">
      <w:pPr>
        <w:rPr>
          <w:rFonts w:ascii="Calibri" w:hAnsi="Calibri"/>
          <w:sz w:val="22"/>
        </w:rPr>
      </w:pPr>
      <w:r w:rsidRPr="00815E1A">
        <w:rPr>
          <w:rFonts w:ascii="Calibri" w:hAnsi="Calibri" w:cs="Arial"/>
          <w:sz w:val="22"/>
        </w:rPr>
        <w:fldChar w:fldCharType="end"/>
      </w:r>
      <w:bookmarkStart w:id="1" w:name="_Toc336851777"/>
    </w:p>
    <w:p w:rsidR="00BB1E26" w:rsidRPr="00E267FF" w:rsidRDefault="001549C9" w:rsidP="00E267FF">
      <w:pPr>
        <w:pStyle w:val="Naslov1"/>
        <w:spacing w:before="0" w:beforeAutospacing="0" w:after="0" w:afterAutospacing="0" w:line="240" w:lineRule="auto"/>
        <w:rPr>
          <w:rFonts w:ascii="Calibri" w:hAnsi="Calibri"/>
          <w:sz w:val="28"/>
        </w:rPr>
      </w:pPr>
      <w:r w:rsidRPr="00815E1A">
        <w:rPr>
          <w:rFonts w:ascii="Calibri" w:hAnsi="Calibri"/>
          <w:caps w:val="0"/>
        </w:rPr>
        <w:br w:type="page"/>
      </w:r>
      <w:bookmarkStart w:id="2" w:name="_Toc42683289"/>
      <w:bookmarkEnd w:id="0"/>
      <w:bookmarkEnd w:id="1"/>
      <w:r w:rsidR="00C505C3" w:rsidRPr="00E267FF">
        <w:rPr>
          <w:rFonts w:ascii="Calibri" w:hAnsi="Calibri"/>
          <w:sz w:val="28"/>
        </w:rPr>
        <w:lastRenderedPageBreak/>
        <w:t>povabilo zainteresiranim ponudnikom k sodelovanju</w:t>
      </w:r>
      <w:bookmarkEnd w:id="2"/>
    </w:p>
    <w:p w:rsidR="006E01B9" w:rsidRPr="00E267FF" w:rsidRDefault="006E01B9" w:rsidP="00E267FF">
      <w:pPr>
        <w:spacing w:line="240" w:lineRule="auto"/>
        <w:rPr>
          <w:rFonts w:ascii="Calibri" w:hAnsi="Calibri"/>
          <w:sz w:val="22"/>
        </w:rPr>
      </w:pPr>
    </w:p>
    <w:p w:rsidR="005A4097" w:rsidRPr="00E267FF" w:rsidRDefault="00152883" w:rsidP="00E267FF">
      <w:pPr>
        <w:spacing w:line="240" w:lineRule="auto"/>
        <w:rPr>
          <w:rFonts w:ascii="Calibri" w:hAnsi="Calibri"/>
          <w:sz w:val="22"/>
        </w:rPr>
      </w:pPr>
      <w:r w:rsidRPr="00E267FF">
        <w:rPr>
          <w:rFonts w:ascii="Calibri" w:hAnsi="Calibri"/>
          <w:sz w:val="22"/>
        </w:rPr>
        <w:t>To naročilo izvaja</w:t>
      </w:r>
      <w:r w:rsidR="005A4097" w:rsidRPr="00E267FF">
        <w:rPr>
          <w:rFonts w:ascii="Calibri" w:hAnsi="Calibri"/>
          <w:sz w:val="22"/>
        </w:rPr>
        <w:t xml:space="preserve"> </w:t>
      </w:r>
      <w:r w:rsidR="00F96BBA" w:rsidRPr="00E267FF">
        <w:rPr>
          <w:rFonts w:ascii="Calibri" w:hAnsi="Calibri"/>
          <w:sz w:val="22"/>
        </w:rPr>
        <w:t xml:space="preserve">Dom starejših občanov Črnomelj, Ul. 21. oktobra 19c, 8340 Črnomelj </w:t>
      </w:r>
      <w:r w:rsidR="00C9391F" w:rsidRPr="00E267FF">
        <w:rPr>
          <w:rFonts w:ascii="Calibri" w:hAnsi="Calibri"/>
          <w:sz w:val="22"/>
        </w:rPr>
        <w:t>(v nadaljevanju</w:t>
      </w:r>
      <w:r w:rsidR="00442953" w:rsidRPr="00E267FF">
        <w:rPr>
          <w:rFonts w:ascii="Calibri" w:hAnsi="Calibri"/>
          <w:sz w:val="22"/>
        </w:rPr>
        <w:t>:</w:t>
      </w:r>
      <w:r w:rsidR="00C9391F" w:rsidRPr="00E267FF">
        <w:rPr>
          <w:rFonts w:ascii="Calibri" w:hAnsi="Calibri"/>
          <w:sz w:val="22"/>
        </w:rPr>
        <w:t xml:space="preserve"> naročnik)</w:t>
      </w:r>
      <w:r w:rsidR="00F96BBA" w:rsidRPr="00E267FF">
        <w:rPr>
          <w:rFonts w:ascii="Calibri" w:hAnsi="Calibri"/>
          <w:sz w:val="22"/>
        </w:rPr>
        <w:t>.</w:t>
      </w:r>
    </w:p>
    <w:p w:rsidR="00152883" w:rsidRPr="00E267FF" w:rsidRDefault="00152883" w:rsidP="00E267FF">
      <w:pPr>
        <w:spacing w:line="240" w:lineRule="auto"/>
        <w:rPr>
          <w:rFonts w:ascii="Calibri" w:hAnsi="Calibri"/>
          <w:sz w:val="22"/>
        </w:rPr>
      </w:pPr>
    </w:p>
    <w:p w:rsidR="00BB1E26" w:rsidRPr="00E267FF" w:rsidRDefault="00152883" w:rsidP="00E267FF">
      <w:pPr>
        <w:spacing w:line="240" w:lineRule="auto"/>
        <w:rPr>
          <w:rFonts w:ascii="Calibri" w:hAnsi="Calibri"/>
          <w:sz w:val="22"/>
        </w:rPr>
      </w:pPr>
      <w:r w:rsidRPr="00E267FF">
        <w:rPr>
          <w:rFonts w:ascii="Calibri" w:hAnsi="Calibri"/>
          <w:sz w:val="22"/>
        </w:rPr>
        <w:t>Naročnik vabi</w:t>
      </w:r>
      <w:r w:rsidR="00476C0A" w:rsidRPr="00E267FF">
        <w:rPr>
          <w:rFonts w:ascii="Calibri" w:hAnsi="Calibri"/>
          <w:sz w:val="22"/>
        </w:rPr>
        <w:t xml:space="preserve"> vse</w:t>
      </w:r>
      <w:r w:rsidRPr="00E267FF">
        <w:rPr>
          <w:rFonts w:ascii="Calibri" w:hAnsi="Calibri"/>
          <w:sz w:val="22"/>
        </w:rPr>
        <w:t xml:space="preserve"> </w:t>
      </w:r>
      <w:r w:rsidR="00BA68C3" w:rsidRPr="00E267FF">
        <w:rPr>
          <w:rFonts w:ascii="Calibri" w:hAnsi="Calibri"/>
          <w:sz w:val="22"/>
        </w:rPr>
        <w:t xml:space="preserve">zainteresirane gospodarske subjekte - </w:t>
      </w:r>
      <w:r w:rsidRPr="00E267FF">
        <w:rPr>
          <w:rFonts w:ascii="Calibri" w:hAnsi="Calibri"/>
          <w:sz w:val="22"/>
        </w:rPr>
        <w:t>ponudnik</w:t>
      </w:r>
      <w:r w:rsidR="00476C0A" w:rsidRPr="00E267FF">
        <w:rPr>
          <w:rFonts w:ascii="Calibri" w:hAnsi="Calibri"/>
          <w:sz w:val="22"/>
        </w:rPr>
        <w:t>e</w:t>
      </w:r>
      <w:r w:rsidRPr="00E267FF">
        <w:rPr>
          <w:rFonts w:ascii="Calibri" w:hAnsi="Calibri"/>
          <w:sz w:val="22"/>
        </w:rPr>
        <w:t>, da predloži</w:t>
      </w:r>
      <w:r w:rsidR="001B5852" w:rsidRPr="00E267FF">
        <w:rPr>
          <w:rFonts w:ascii="Calibri" w:hAnsi="Calibri"/>
          <w:sz w:val="22"/>
        </w:rPr>
        <w:t>jo</w:t>
      </w:r>
      <w:r w:rsidRPr="00E267FF">
        <w:rPr>
          <w:rFonts w:ascii="Calibri" w:hAnsi="Calibri"/>
          <w:sz w:val="22"/>
        </w:rPr>
        <w:t xml:space="preserve"> ponudbo skladno z zahtevami iz </w:t>
      </w:r>
      <w:r w:rsidR="00B61572" w:rsidRPr="00E267FF">
        <w:rPr>
          <w:rFonts w:ascii="Calibri" w:hAnsi="Calibri"/>
          <w:sz w:val="22"/>
        </w:rPr>
        <w:t xml:space="preserve">te </w:t>
      </w:r>
      <w:r w:rsidRPr="00E267FF">
        <w:rPr>
          <w:rFonts w:ascii="Calibri" w:hAnsi="Calibri"/>
          <w:sz w:val="22"/>
        </w:rPr>
        <w:t>razpisne dokumentacije</w:t>
      </w:r>
      <w:r w:rsidR="00B341D3" w:rsidRPr="00E267FF">
        <w:rPr>
          <w:rFonts w:ascii="Calibri" w:hAnsi="Calibri"/>
          <w:sz w:val="22"/>
        </w:rPr>
        <w:t xml:space="preserve"> </w:t>
      </w:r>
      <w:r w:rsidR="009974B4" w:rsidRPr="00E267FF">
        <w:rPr>
          <w:rFonts w:ascii="Calibri" w:hAnsi="Calibri"/>
          <w:sz w:val="22"/>
        </w:rPr>
        <w:t>in objave na Portalu javnih naročil</w:t>
      </w:r>
      <w:r w:rsidRPr="00E267FF">
        <w:rPr>
          <w:rFonts w:ascii="Calibri" w:hAnsi="Calibri"/>
          <w:sz w:val="22"/>
        </w:rPr>
        <w:t>.</w:t>
      </w:r>
    </w:p>
    <w:p w:rsidR="009358A8" w:rsidRPr="00E267FF" w:rsidRDefault="009358A8" w:rsidP="00E267FF">
      <w:pPr>
        <w:spacing w:line="240" w:lineRule="auto"/>
        <w:rPr>
          <w:rFonts w:ascii="Calibri" w:hAnsi="Calibri"/>
          <w:sz w:val="22"/>
        </w:rPr>
      </w:pPr>
    </w:p>
    <w:p w:rsidR="00C505C3" w:rsidRDefault="00C505C3" w:rsidP="00E267FF">
      <w:pPr>
        <w:spacing w:line="240" w:lineRule="auto"/>
        <w:rPr>
          <w:rFonts w:ascii="Calibri" w:hAnsi="Calibri"/>
          <w:sz w:val="22"/>
        </w:rPr>
      </w:pPr>
      <w:r w:rsidRPr="00E267FF">
        <w:rPr>
          <w:rFonts w:ascii="Calibri" w:hAnsi="Calibri"/>
          <w:sz w:val="22"/>
        </w:rPr>
        <w:t xml:space="preserve">Zainteresirani ponudniki, ki izpolnjujejo vse naročnikove pogoje, pri njih niso prisotni razlogi za izključitev ponudbe ter izpolnjujejo vse tehnične zahteve naročnika, lahko </w:t>
      </w:r>
      <w:r w:rsidR="00E04617">
        <w:rPr>
          <w:rFonts w:ascii="Calibri" w:hAnsi="Calibri"/>
          <w:b/>
          <w:sz w:val="22"/>
        </w:rPr>
        <w:t xml:space="preserve">na elektronski </w:t>
      </w:r>
      <w:r w:rsidR="00E04617" w:rsidRPr="00E04617">
        <w:rPr>
          <w:rFonts w:ascii="Calibri" w:hAnsi="Calibri"/>
          <w:sz w:val="22"/>
        </w:rPr>
        <w:t>način</w:t>
      </w:r>
      <w:r w:rsidR="00E04617">
        <w:rPr>
          <w:rFonts w:ascii="Calibri" w:hAnsi="Calibri"/>
          <w:sz w:val="22"/>
        </w:rPr>
        <w:t xml:space="preserve"> </w:t>
      </w:r>
      <w:r w:rsidRPr="00E04617">
        <w:rPr>
          <w:rFonts w:ascii="Calibri" w:hAnsi="Calibri"/>
          <w:sz w:val="22"/>
        </w:rPr>
        <w:t>oddajo</w:t>
      </w:r>
      <w:r w:rsidRPr="00E267FF">
        <w:rPr>
          <w:rFonts w:ascii="Calibri" w:hAnsi="Calibri"/>
          <w:sz w:val="22"/>
        </w:rPr>
        <w:t xml:space="preserve"> svojo ponudbo v skladu z navodili, podanimi v tej razpisni dokumentaciji.</w:t>
      </w:r>
    </w:p>
    <w:p w:rsidR="00E267FF" w:rsidRPr="00E267FF" w:rsidRDefault="00E267FF" w:rsidP="00E267FF">
      <w:pPr>
        <w:spacing w:line="240" w:lineRule="auto"/>
        <w:rPr>
          <w:rFonts w:ascii="Calibri" w:hAnsi="Calibri"/>
          <w:sz w:val="22"/>
        </w:rPr>
      </w:pPr>
    </w:p>
    <w:p w:rsidR="00152883" w:rsidRPr="00E267FF" w:rsidRDefault="00C91BF6" w:rsidP="00E267FF">
      <w:pPr>
        <w:pStyle w:val="Naslov1"/>
        <w:spacing w:before="0" w:beforeAutospacing="0" w:after="0" w:afterAutospacing="0" w:line="240" w:lineRule="auto"/>
        <w:rPr>
          <w:rFonts w:ascii="Calibri" w:hAnsi="Calibri"/>
          <w:sz w:val="28"/>
        </w:rPr>
      </w:pPr>
      <w:bookmarkStart w:id="3" w:name="_Toc336851730"/>
      <w:bookmarkStart w:id="4" w:name="_Toc336851778"/>
      <w:bookmarkStart w:id="5" w:name="_Toc42683290"/>
      <w:r w:rsidRPr="00E267FF">
        <w:rPr>
          <w:rFonts w:ascii="Calibri" w:hAnsi="Calibri"/>
          <w:sz w:val="28"/>
        </w:rPr>
        <w:t>OZNAKA IN PREDMET JAVNEGA NAROČILA</w:t>
      </w:r>
      <w:bookmarkEnd w:id="3"/>
      <w:bookmarkEnd w:id="4"/>
      <w:bookmarkEnd w:id="5"/>
    </w:p>
    <w:p w:rsidR="00E267FF" w:rsidRDefault="00E267FF" w:rsidP="00E267FF">
      <w:pPr>
        <w:spacing w:line="240" w:lineRule="auto"/>
        <w:rPr>
          <w:rFonts w:ascii="Calibri" w:hAnsi="Calibri"/>
          <w:sz w:val="22"/>
          <w:highlight w:val="lightGray"/>
        </w:rPr>
      </w:pPr>
      <w:bookmarkStart w:id="6" w:name="_Toc336851731"/>
      <w:bookmarkStart w:id="7" w:name="_Toc336851779"/>
    </w:p>
    <w:p w:rsidR="00765DEE" w:rsidRPr="00E267FF" w:rsidRDefault="00765DEE" w:rsidP="00E267FF">
      <w:pPr>
        <w:spacing w:line="240" w:lineRule="auto"/>
        <w:rPr>
          <w:rFonts w:ascii="Calibri" w:hAnsi="Calibri"/>
          <w:sz w:val="22"/>
        </w:rPr>
      </w:pPr>
      <w:r w:rsidRPr="00DD6459">
        <w:rPr>
          <w:rFonts w:ascii="Calibri" w:hAnsi="Calibri"/>
          <w:sz w:val="22"/>
        </w:rPr>
        <w:t xml:space="preserve">Oznaka: </w:t>
      </w:r>
      <w:r w:rsidR="007C1154" w:rsidRPr="00DD6459">
        <w:rPr>
          <w:rFonts w:ascii="Calibri" w:hAnsi="Calibri"/>
          <w:sz w:val="22"/>
        </w:rPr>
        <w:t xml:space="preserve"> </w:t>
      </w:r>
      <w:r w:rsidR="00066DAF" w:rsidRPr="00DD6459">
        <w:rPr>
          <w:rFonts w:ascii="Calibri" w:hAnsi="Calibri"/>
          <w:sz w:val="22"/>
        </w:rPr>
        <w:t>4300-</w:t>
      </w:r>
      <w:r w:rsidR="00351E27" w:rsidRPr="00DD6459">
        <w:rPr>
          <w:rFonts w:ascii="Calibri" w:hAnsi="Calibri"/>
          <w:sz w:val="22"/>
        </w:rPr>
        <w:t>1</w:t>
      </w:r>
      <w:r w:rsidR="00F96BBA" w:rsidRPr="00DD6459">
        <w:rPr>
          <w:rFonts w:ascii="Calibri" w:hAnsi="Calibri"/>
          <w:sz w:val="22"/>
        </w:rPr>
        <w:t>/20</w:t>
      </w:r>
      <w:r w:rsidR="00BA68C3" w:rsidRPr="00DD6459">
        <w:rPr>
          <w:rFonts w:ascii="Calibri" w:hAnsi="Calibri"/>
          <w:sz w:val="22"/>
        </w:rPr>
        <w:t>20</w:t>
      </w:r>
    </w:p>
    <w:p w:rsidR="000B2CB5" w:rsidRPr="00E267FF" w:rsidRDefault="00E04617" w:rsidP="00E267FF">
      <w:pPr>
        <w:spacing w:line="240" w:lineRule="auto"/>
        <w:rPr>
          <w:rFonts w:ascii="Calibri" w:hAnsi="Calibri" w:cs="Arial"/>
          <w:sz w:val="22"/>
        </w:rPr>
      </w:pPr>
      <w:r>
        <w:rPr>
          <w:rFonts w:ascii="Calibri" w:hAnsi="Calibri"/>
          <w:sz w:val="22"/>
        </w:rPr>
        <w:t xml:space="preserve">Predmet javnega naročila je: </w:t>
      </w:r>
      <w:r w:rsidR="00351E27" w:rsidRPr="00351E27">
        <w:rPr>
          <w:rFonts w:ascii="Calibri" w:hAnsi="Calibri"/>
          <w:b/>
          <w:sz w:val="22"/>
        </w:rPr>
        <w:t>okolju prijazne</w:t>
      </w:r>
      <w:r w:rsidR="00351E27" w:rsidRPr="009A3EDF">
        <w:rPr>
          <w:rFonts w:ascii="Calibri" w:hAnsi="Calibri"/>
          <w:b/>
          <w:sz w:val="22"/>
        </w:rPr>
        <w:t xml:space="preserve"> </w:t>
      </w:r>
      <w:r w:rsidR="009A3EDF" w:rsidRPr="009A3EDF">
        <w:rPr>
          <w:rFonts w:ascii="Calibri" w:hAnsi="Calibri"/>
          <w:b/>
          <w:sz w:val="22"/>
        </w:rPr>
        <w:t xml:space="preserve">storitve </w:t>
      </w:r>
      <w:r w:rsidR="00351E27">
        <w:rPr>
          <w:rFonts w:ascii="Calibri" w:hAnsi="Calibri"/>
          <w:b/>
          <w:sz w:val="22"/>
        </w:rPr>
        <w:t xml:space="preserve">čiščenje prostorov in opreme </w:t>
      </w:r>
    </w:p>
    <w:p w:rsidR="009A3EDF" w:rsidRDefault="009A3EDF" w:rsidP="00E267FF">
      <w:pPr>
        <w:spacing w:line="240" w:lineRule="auto"/>
        <w:rPr>
          <w:rFonts w:ascii="Calibri" w:hAnsi="Calibri" w:cs="Arial"/>
          <w:sz w:val="22"/>
        </w:rPr>
      </w:pPr>
    </w:p>
    <w:p w:rsidR="000B2CB5" w:rsidRPr="00E267FF" w:rsidRDefault="00784214" w:rsidP="00E267FF">
      <w:pPr>
        <w:spacing w:line="240" w:lineRule="auto"/>
        <w:rPr>
          <w:rFonts w:ascii="Calibri" w:hAnsi="Calibri" w:cs="Arial"/>
          <w:sz w:val="22"/>
        </w:rPr>
      </w:pPr>
      <w:r w:rsidRPr="00E267FF">
        <w:rPr>
          <w:rFonts w:ascii="Calibri" w:hAnsi="Calibri" w:cs="Arial"/>
          <w:sz w:val="22"/>
        </w:rPr>
        <w:t>Kratek opis</w:t>
      </w:r>
      <w:r w:rsidR="009A3EDF">
        <w:rPr>
          <w:rFonts w:ascii="Calibri" w:hAnsi="Calibri" w:cs="Arial"/>
          <w:sz w:val="22"/>
        </w:rPr>
        <w:t>:</w:t>
      </w:r>
    </w:p>
    <w:p w:rsidR="009A3EDF" w:rsidRPr="005B7BAA" w:rsidRDefault="009A3EDF" w:rsidP="009A3EDF">
      <w:pPr>
        <w:rPr>
          <w:rFonts w:ascii="Calibri" w:hAnsi="Calibri"/>
          <w:sz w:val="22"/>
        </w:rPr>
      </w:pPr>
      <w:r w:rsidRPr="005B7BAA">
        <w:rPr>
          <w:rFonts w:ascii="Calibri" w:hAnsi="Calibri"/>
          <w:sz w:val="22"/>
        </w:rPr>
        <w:t xml:space="preserve">Predmet javnega naročila je </w:t>
      </w:r>
      <w:r>
        <w:rPr>
          <w:rFonts w:ascii="Calibri" w:hAnsi="Calibri"/>
          <w:sz w:val="22"/>
        </w:rPr>
        <w:t xml:space="preserve">redno </w:t>
      </w:r>
      <w:r w:rsidRPr="005B7BAA">
        <w:rPr>
          <w:rFonts w:ascii="Calibri" w:hAnsi="Calibri"/>
          <w:sz w:val="22"/>
        </w:rPr>
        <w:t xml:space="preserve">čiščenje prostorov in opreme Doma starejših občanov Črnomelj </w:t>
      </w:r>
      <w:r>
        <w:rPr>
          <w:rFonts w:ascii="Calibri" w:hAnsi="Calibri"/>
          <w:sz w:val="22"/>
        </w:rPr>
        <w:t xml:space="preserve">za obdobje od 1.9.2020 do 31.8.2023 vključno s sredstvi za čiščenje, delovno opremo za čiščenje, higienskim in drugim materialom z uporabo </w:t>
      </w:r>
      <w:proofErr w:type="spellStart"/>
      <w:r>
        <w:rPr>
          <w:rFonts w:ascii="Calibri" w:hAnsi="Calibri"/>
          <w:sz w:val="22"/>
        </w:rPr>
        <w:t>okoljsko</w:t>
      </w:r>
      <w:proofErr w:type="spellEnd"/>
      <w:r>
        <w:rPr>
          <w:rFonts w:ascii="Calibri" w:hAnsi="Calibri"/>
          <w:sz w:val="22"/>
        </w:rPr>
        <w:t xml:space="preserve"> manj obremenjujočega blaga in ob upoštevanju</w:t>
      </w:r>
      <w:r w:rsidRPr="005B7BAA">
        <w:rPr>
          <w:rFonts w:ascii="Calibri" w:hAnsi="Calibri"/>
          <w:sz w:val="22"/>
        </w:rPr>
        <w:t xml:space="preserve"> </w:t>
      </w:r>
      <w:r>
        <w:rPr>
          <w:rFonts w:ascii="Calibri" w:hAnsi="Calibri"/>
          <w:sz w:val="22"/>
        </w:rPr>
        <w:t xml:space="preserve">temeljnih </w:t>
      </w:r>
      <w:proofErr w:type="spellStart"/>
      <w:r w:rsidRPr="005B7BAA">
        <w:rPr>
          <w:rFonts w:ascii="Calibri" w:hAnsi="Calibri"/>
          <w:sz w:val="22"/>
        </w:rPr>
        <w:t>okoljsk</w:t>
      </w:r>
      <w:r>
        <w:rPr>
          <w:rFonts w:ascii="Calibri" w:hAnsi="Calibri"/>
          <w:sz w:val="22"/>
        </w:rPr>
        <w:t>ih</w:t>
      </w:r>
      <w:proofErr w:type="spellEnd"/>
      <w:r w:rsidRPr="005B7BAA">
        <w:rPr>
          <w:rFonts w:ascii="Calibri" w:hAnsi="Calibri"/>
          <w:sz w:val="22"/>
        </w:rPr>
        <w:t xml:space="preserve"> zahtev iz Uredbe o zelenem javnem naročanju (Ur. l. RS, št.</w:t>
      </w:r>
      <w:r>
        <w:rPr>
          <w:rFonts w:ascii="Calibri" w:hAnsi="Calibri"/>
          <w:sz w:val="22"/>
        </w:rPr>
        <w:t xml:space="preserve"> Uradni list RS, št. 51/17, 64/19</w:t>
      </w:r>
      <w:r w:rsidRPr="005C6BFA">
        <w:rPr>
          <w:rFonts w:ascii="Calibri" w:hAnsi="Calibri"/>
          <w:sz w:val="22"/>
        </w:rPr>
        <w:t>).</w:t>
      </w:r>
      <w:r w:rsidRPr="005B7BAA">
        <w:rPr>
          <w:rFonts w:ascii="Calibri" w:hAnsi="Calibri"/>
          <w:sz w:val="22"/>
        </w:rPr>
        <w:t xml:space="preserve"> </w:t>
      </w:r>
    </w:p>
    <w:p w:rsidR="009A3EDF" w:rsidRDefault="009A3EDF" w:rsidP="009A3EDF">
      <w:pPr>
        <w:widowControl w:val="0"/>
        <w:contextualSpacing/>
        <w:rPr>
          <w:rFonts w:ascii="Calibri" w:hAnsi="Calibri" w:cs="Arial"/>
          <w:sz w:val="22"/>
        </w:rPr>
      </w:pPr>
    </w:p>
    <w:p w:rsidR="00157B88" w:rsidRDefault="00DD2669" w:rsidP="009A3EDF">
      <w:pPr>
        <w:widowControl w:val="0"/>
        <w:contextualSpacing/>
        <w:rPr>
          <w:rFonts w:ascii="Calibri" w:hAnsi="Calibri" w:cs="Arial"/>
          <w:sz w:val="22"/>
        </w:rPr>
      </w:pPr>
      <w:r>
        <w:rPr>
          <w:rFonts w:ascii="Calibri" w:hAnsi="Calibri" w:cs="Arial"/>
          <w:sz w:val="22"/>
        </w:rPr>
        <w:t>Pri izvajanju storitev čiščenja bo moral izvajalec zagotov</w:t>
      </w:r>
      <w:r w:rsidR="00157B88">
        <w:rPr>
          <w:rFonts w:ascii="Calibri" w:hAnsi="Calibri" w:cs="Arial"/>
          <w:sz w:val="22"/>
        </w:rPr>
        <w:t xml:space="preserve">iti, da so izpolnjeni cilji iz </w:t>
      </w:r>
      <w:r>
        <w:rPr>
          <w:rFonts w:ascii="Calibri" w:hAnsi="Calibri" w:cs="Arial"/>
          <w:sz w:val="22"/>
        </w:rPr>
        <w:t>5. oz. 6. in 25. točke drugega odstavka 6. člena Uredbe o zelenem javnem naročanju, zaradi česar mora ponudnik zagotoviti</w:t>
      </w:r>
      <w:r w:rsidR="00157B88">
        <w:rPr>
          <w:rFonts w:ascii="Calibri" w:hAnsi="Calibri" w:cs="Arial"/>
          <w:sz w:val="22"/>
        </w:rPr>
        <w:t>, da bo storitve izvajal tako, da bodo izpolnjene naslednje naročnikove zahteve:</w:t>
      </w:r>
    </w:p>
    <w:p w:rsidR="00157B88" w:rsidRDefault="00157B88" w:rsidP="009A3EDF">
      <w:pPr>
        <w:widowControl w:val="0"/>
        <w:contextualSpacing/>
        <w:rPr>
          <w:rFonts w:ascii="Calibri" w:hAnsi="Calibri" w:cs="Arial"/>
          <w:sz w:val="22"/>
        </w:rPr>
      </w:pPr>
    </w:p>
    <w:p w:rsidR="00157B88" w:rsidRDefault="00157B88" w:rsidP="00157B88">
      <w:pPr>
        <w:pStyle w:val="Odstavekseznama"/>
        <w:widowControl w:val="0"/>
        <w:numPr>
          <w:ilvl w:val="0"/>
          <w:numId w:val="39"/>
        </w:numPr>
        <w:rPr>
          <w:rFonts w:ascii="Calibri" w:hAnsi="Calibri" w:cs="Arial"/>
          <w:sz w:val="22"/>
        </w:rPr>
      </w:pPr>
      <w:r>
        <w:rPr>
          <w:rFonts w:ascii="Calibri" w:hAnsi="Calibri" w:cs="Arial"/>
          <w:sz w:val="22"/>
        </w:rPr>
        <w:t xml:space="preserve">papir higienskih papirnatih proizvodov (toaletni papir, papirnate brisače)  iz primarne vlaknine mora biti izdelan iz primarne vlaknine, ki ni beljena z elementarnim klorom (ECF), pri čemer mora vsaj 50% primarne vlaknine izvirati </w:t>
      </w:r>
      <w:r w:rsidR="00D37BD7">
        <w:rPr>
          <w:rFonts w:ascii="Calibri" w:hAnsi="Calibri" w:cs="Arial"/>
          <w:sz w:val="22"/>
        </w:rPr>
        <w:t>iz trajnostno upravljanih gozdov;</w:t>
      </w:r>
    </w:p>
    <w:p w:rsidR="00D37BD7" w:rsidRPr="00D37BD7" w:rsidRDefault="00D37BD7" w:rsidP="00D37BD7">
      <w:pPr>
        <w:widowControl w:val="0"/>
        <w:ind w:left="360"/>
        <w:rPr>
          <w:rFonts w:ascii="Calibri" w:hAnsi="Calibri" w:cs="Arial"/>
          <w:sz w:val="22"/>
        </w:rPr>
      </w:pPr>
    </w:p>
    <w:p w:rsidR="00D37BD7" w:rsidRDefault="00D37BD7" w:rsidP="00157B88">
      <w:pPr>
        <w:pStyle w:val="Odstavekseznama"/>
        <w:widowControl w:val="0"/>
        <w:numPr>
          <w:ilvl w:val="0"/>
          <w:numId w:val="39"/>
        </w:numPr>
        <w:rPr>
          <w:rFonts w:ascii="Calibri" w:hAnsi="Calibri" w:cs="Arial"/>
          <w:sz w:val="22"/>
        </w:rPr>
      </w:pPr>
      <w:r>
        <w:rPr>
          <w:rFonts w:ascii="Calibri" w:hAnsi="Calibri" w:cs="Arial"/>
          <w:sz w:val="22"/>
        </w:rPr>
        <w:t>delež reciklirane vlaknine v higienskih papirnatih proizvodih (toaletni papir, papirnate brisače), na osnovi predelanih vlaknin, mora znašati najmanj 30%;</w:t>
      </w:r>
    </w:p>
    <w:p w:rsidR="00D37BD7" w:rsidRPr="00D37BD7" w:rsidRDefault="00D37BD7" w:rsidP="00D37BD7">
      <w:pPr>
        <w:pStyle w:val="Odstavekseznama"/>
        <w:rPr>
          <w:rFonts w:ascii="Calibri" w:hAnsi="Calibri" w:cs="Arial"/>
          <w:sz w:val="22"/>
        </w:rPr>
      </w:pPr>
    </w:p>
    <w:p w:rsidR="00D37BD7" w:rsidRDefault="00D37BD7" w:rsidP="00157B88">
      <w:pPr>
        <w:pStyle w:val="Odstavekseznama"/>
        <w:widowControl w:val="0"/>
        <w:numPr>
          <w:ilvl w:val="0"/>
          <w:numId w:val="39"/>
        </w:numPr>
        <w:rPr>
          <w:rFonts w:ascii="Calibri" w:hAnsi="Calibri" w:cs="Arial"/>
          <w:sz w:val="22"/>
        </w:rPr>
      </w:pPr>
      <w:r>
        <w:rPr>
          <w:rFonts w:ascii="Calibri" w:hAnsi="Calibri" w:cs="Arial"/>
          <w:sz w:val="22"/>
        </w:rPr>
        <w:t>30% čistil za čiščenje</w:t>
      </w:r>
      <w:r w:rsidR="00DC3015">
        <w:rPr>
          <w:rFonts w:ascii="Calibri" w:hAnsi="Calibri" w:cs="Arial"/>
          <w:sz w:val="22"/>
        </w:rPr>
        <w:t xml:space="preserve"> trdih površin (univerzalna čistila , čistila za kuhinje, čistila za okna in čistila za sanitarne prostore) in detergentov za ročno pomivanje posode, detergenti za pomivalne stroje ter detergenti za pranje perila, ki se uporabljajo za izvajanje storitev čiščenja , mora ustrezati merilu za pridobitev znaka za okolje EU ali certifikata modri angel ali certifikata Nordijski labod;</w:t>
      </w:r>
    </w:p>
    <w:p w:rsidR="00DC3015" w:rsidRPr="00DC3015" w:rsidRDefault="00DC3015" w:rsidP="00DC3015">
      <w:pPr>
        <w:pStyle w:val="Odstavekseznama"/>
        <w:rPr>
          <w:rFonts w:ascii="Calibri" w:hAnsi="Calibri" w:cs="Arial"/>
          <w:sz w:val="22"/>
        </w:rPr>
      </w:pPr>
    </w:p>
    <w:p w:rsidR="00DC3015" w:rsidRDefault="00DC3015" w:rsidP="00157B88">
      <w:pPr>
        <w:pStyle w:val="Odstavekseznama"/>
        <w:widowControl w:val="0"/>
        <w:numPr>
          <w:ilvl w:val="0"/>
          <w:numId w:val="39"/>
        </w:numPr>
        <w:rPr>
          <w:rFonts w:ascii="Calibri" w:hAnsi="Calibri" w:cs="Arial"/>
          <w:sz w:val="22"/>
        </w:rPr>
      </w:pPr>
      <w:r>
        <w:rPr>
          <w:rFonts w:ascii="Calibri" w:hAnsi="Calibri" w:cs="Arial"/>
          <w:sz w:val="22"/>
        </w:rPr>
        <w:t>čistilom in detergentom, ki se uporabljajo za izvajanje storitev čiščenja, morajo biti priložena jasna navodila za doziranje;</w:t>
      </w:r>
    </w:p>
    <w:p w:rsidR="00DC3015" w:rsidRPr="00DC3015" w:rsidRDefault="00DC3015" w:rsidP="00DC3015">
      <w:pPr>
        <w:pStyle w:val="Odstavekseznama"/>
        <w:rPr>
          <w:rFonts w:ascii="Calibri" w:hAnsi="Calibri" w:cs="Arial"/>
          <w:sz w:val="22"/>
        </w:rPr>
      </w:pPr>
    </w:p>
    <w:p w:rsidR="00DC3015" w:rsidRPr="00157B88" w:rsidRDefault="00AD7784" w:rsidP="00157B88">
      <w:pPr>
        <w:pStyle w:val="Odstavekseznama"/>
        <w:widowControl w:val="0"/>
        <w:numPr>
          <w:ilvl w:val="0"/>
          <w:numId w:val="39"/>
        </w:numPr>
        <w:rPr>
          <w:rFonts w:ascii="Calibri" w:hAnsi="Calibri" w:cs="Arial"/>
          <w:sz w:val="22"/>
        </w:rPr>
      </w:pPr>
      <w:r>
        <w:rPr>
          <w:rFonts w:ascii="Calibri" w:hAnsi="Calibri" w:cs="Arial"/>
          <w:sz w:val="22"/>
        </w:rPr>
        <w:t>razpršilci ne smejo vsebovati potisnega plina.</w:t>
      </w:r>
    </w:p>
    <w:p w:rsidR="00157B88" w:rsidRDefault="00157B88" w:rsidP="009A3EDF">
      <w:pPr>
        <w:widowControl w:val="0"/>
        <w:contextualSpacing/>
        <w:rPr>
          <w:rFonts w:ascii="Calibri" w:hAnsi="Calibri" w:cs="Arial"/>
          <w:sz w:val="22"/>
        </w:rPr>
      </w:pPr>
    </w:p>
    <w:p w:rsidR="009A3EDF" w:rsidRPr="00F90BAF" w:rsidRDefault="009A3EDF" w:rsidP="009A3EDF">
      <w:pPr>
        <w:rPr>
          <w:rFonts w:ascii="Calibri" w:hAnsi="Calibri"/>
          <w:sz w:val="22"/>
        </w:rPr>
      </w:pPr>
      <w:r w:rsidRPr="00F90BAF">
        <w:rPr>
          <w:rFonts w:ascii="Calibri" w:hAnsi="Calibri"/>
          <w:sz w:val="22"/>
        </w:rPr>
        <w:t xml:space="preserve">Storitve čiščenja zajemajo vse notranje prostore doma (talna notranja površina </w:t>
      </w:r>
      <w:r>
        <w:rPr>
          <w:rFonts w:ascii="Calibri" w:hAnsi="Calibri"/>
          <w:sz w:val="22"/>
        </w:rPr>
        <w:t xml:space="preserve">je </w:t>
      </w:r>
      <w:r w:rsidRPr="00F90BAF">
        <w:rPr>
          <w:rFonts w:ascii="Calibri" w:hAnsi="Calibri"/>
          <w:sz w:val="22"/>
        </w:rPr>
        <w:t>5697 m2) in okolico doma, ravno streho nad jedilnico in dnevnim centrom, teraso v prvem nadstropju trakt A in na južni strani stavbe požarno stopnišče do 4. nadstropja  (površina 1100 m2). Storitve čiščenja se izvajajo vse dni v letu v skladu z zahtevami naročnika.</w:t>
      </w:r>
    </w:p>
    <w:p w:rsidR="009A3EDF" w:rsidRDefault="009A3EDF" w:rsidP="009A3EDF">
      <w:pPr>
        <w:rPr>
          <w:rFonts w:ascii="Calibri" w:hAnsi="Calibri"/>
          <w:sz w:val="22"/>
        </w:rPr>
      </w:pPr>
    </w:p>
    <w:p w:rsidR="009A3EDF" w:rsidRDefault="009A3EDF" w:rsidP="009A3EDF">
      <w:pPr>
        <w:rPr>
          <w:rFonts w:ascii="Calibri" w:hAnsi="Calibri"/>
          <w:sz w:val="22"/>
        </w:rPr>
      </w:pPr>
      <w:r>
        <w:rPr>
          <w:rFonts w:ascii="Calibri" w:hAnsi="Calibri"/>
          <w:sz w:val="22"/>
        </w:rPr>
        <w:t xml:space="preserve">Izbrani ponudnik mora zagotoviti storitev čiščenja strokovno, kvalitetno in skrbno, v skladu z veljavnimi predpisi v R Sloveniji ter v obsegu in rokih, ki bodo dogovorjeni s pogodbo in tehničnimi zahtevami, ki </w:t>
      </w:r>
      <w:r>
        <w:rPr>
          <w:rFonts w:ascii="Calibri" w:hAnsi="Calibri"/>
          <w:sz w:val="22"/>
        </w:rPr>
        <w:lastRenderedPageBreak/>
        <w:t>so opredeljene v tej dokumentaciji v zvezi z oddajo javnega naročila ter vsemi drugimi zahtevami naročnika.</w:t>
      </w:r>
    </w:p>
    <w:p w:rsidR="009A3EDF" w:rsidRDefault="009A3EDF" w:rsidP="009A3EDF">
      <w:pPr>
        <w:rPr>
          <w:rFonts w:ascii="Calibri" w:hAnsi="Calibri"/>
          <w:sz w:val="22"/>
        </w:rPr>
      </w:pPr>
    </w:p>
    <w:p w:rsidR="009A3EDF" w:rsidRDefault="009A3EDF" w:rsidP="009A3EDF">
      <w:pPr>
        <w:rPr>
          <w:rFonts w:ascii="Calibri" w:hAnsi="Calibri"/>
          <w:sz w:val="22"/>
        </w:rPr>
      </w:pPr>
      <w:r>
        <w:rPr>
          <w:rFonts w:ascii="Calibri" w:hAnsi="Calibri"/>
          <w:sz w:val="22"/>
        </w:rPr>
        <w:t xml:space="preserve">Podrobneje je predmet javnega naročila opredeljen v </w:t>
      </w:r>
      <w:r w:rsidRPr="00F90BAF">
        <w:rPr>
          <w:rFonts w:ascii="Calibri" w:hAnsi="Calibri"/>
          <w:sz w:val="22"/>
        </w:rPr>
        <w:t>Seznam</w:t>
      </w:r>
      <w:r>
        <w:rPr>
          <w:rFonts w:ascii="Calibri" w:hAnsi="Calibri"/>
          <w:sz w:val="22"/>
        </w:rPr>
        <w:t>u</w:t>
      </w:r>
      <w:r w:rsidRPr="00F90BAF">
        <w:rPr>
          <w:rFonts w:ascii="Calibri" w:hAnsi="Calibri"/>
          <w:sz w:val="22"/>
        </w:rPr>
        <w:t xml:space="preserve"> zahtevanih storitev čiščenja prostorov in opreme in v vzorcu pogodbe</w:t>
      </w:r>
      <w:r>
        <w:rPr>
          <w:rFonts w:ascii="Calibri" w:hAnsi="Calibri"/>
          <w:sz w:val="22"/>
        </w:rPr>
        <w:t>.</w:t>
      </w:r>
    </w:p>
    <w:p w:rsidR="009A3EDF" w:rsidRDefault="009A3EDF" w:rsidP="009A3EDF">
      <w:pPr>
        <w:rPr>
          <w:rFonts w:ascii="Calibri" w:hAnsi="Calibri"/>
          <w:sz w:val="22"/>
        </w:rPr>
      </w:pPr>
    </w:p>
    <w:p w:rsidR="00E34816" w:rsidRDefault="00E34816" w:rsidP="00E34816">
      <w:pPr>
        <w:widowControl w:val="0"/>
        <w:rPr>
          <w:rFonts w:ascii="Calibri" w:hAnsi="Calibri" w:cs="Arial"/>
          <w:sz w:val="22"/>
        </w:rPr>
      </w:pPr>
      <w:r>
        <w:rPr>
          <w:rFonts w:ascii="Calibri" w:hAnsi="Calibri" w:cs="Arial"/>
          <w:sz w:val="22"/>
        </w:rPr>
        <w:t xml:space="preserve">Storitve, za katere naročnik zahteva dnevno izvajanje, ni potrebno voditi posebne evidence, razen za prostore, za katere bo naročnik to posebej zahteval. Naročnik ima možnost v vsakem trenutku kontrole izvedenih storitev. </w:t>
      </w:r>
    </w:p>
    <w:p w:rsidR="00E34816" w:rsidRDefault="00E34816" w:rsidP="00E34816">
      <w:pPr>
        <w:widowControl w:val="0"/>
        <w:rPr>
          <w:rFonts w:ascii="Calibri" w:hAnsi="Calibri" w:cs="Arial"/>
          <w:sz w:val="22"/>
        </w:rPr>
      </w:pPr>
    </w:p>
    <w:p w:rsidR="00E34816" w:rsidRDefault="00E34816" w:rsidP="00E34816">
      <w:pPr>
        <w:widowControl w:val="0"/>
        <w:rPr>
          <w:rFonts w:ascii="Calibri" w:hAnsi="Calibri" w:cs="Arial"/>
          <w:sz w:val="22"/>
        </w:rPr>
      </w:pPr>
      <w:r>
        <w:rPr>
          <w:rFonts w:ascii="Calibri" w:hAnsi="Calibri" w:cs="Arial"/>
          <w:sz w:val="22"/>
        </w:rPr>
        <w:t xml:space="preserve">Za storitve, za katere naročnik zahteva tedensko ali mesečno izvajanje, bo moral izbrani ponudnik voditi evidenco o opravljenih storitvah, katera mora biti vsak trenutek dostopna naročniku na vpogled. </w:t>
      </w:r>
    </w:p>
    <w:p w:rsidR="00E34816" w:rsidRDefault="00E34816" w:rsidP="009A3EDF">
      <w:pPr>
        <w:rPr>
          <w:rFonts w:ascii="Calibri" w:hAnsi="Calibri"/>
          <w:sz w:val="22"/>
        </w:rPr>
      </w:pPr>
    </w:p>
    <w:p w:rsidR="009A3EDF" w:rsidRDefault="009A3EDF" w:rsidP="009A3EDF">
      <w:pPr>
        <w:widowControl w:val="0"/>
        <w:contextualSpacing/>
        <w:rPr>
          <w:rFonts w:ascii="Calibri" w:hAnsi="Calibri" w:cs="Arial"/>
          <w:sz w:val="22"/>
        </w:rPr>
      </w:pPr>
      <w:r w:rsidRPr="001245BB">
        <w:rPr>
          <w:rFonts w:ascii="Calibri" w:hAnsi="Calibri" w:cs="Arial"/>
          <w:sz w:val="22"/>
        </w:rPr>
        <w:t>Javno naročilo ni razdeljeno na sklope.</w:t>
      </w:r>
      <w:r>
        <w:rPr>
          <w:rFonts w:ascii="Calibri" w:hAnsi="Calibri" w:cs="Arial"/>
          <w:sz w:val="22"/>
        </w:rPr>
        <w:t xml:space="preserve"> </w:t>
      </w:r>
    </w:p>
    <w:p w:rsidR="009A3EDF" w:rsidRDefault="009A3EDF" w:rsidP="009A3EDF">
      <w:pPr>
        <w:widowControl w:val="0"/>
        <w:contextualSpacing/>
        <w:rPr>
          <w:rFonts w:ascii="Calibri" w:hAnsi="Calibri" w:cs="Arial"/>
          <w:sz w:val="22"/>
        </w:rPr>
      </w:pPr>
    </w:p>
    <w:p w:rsidR="00E04617" w:rsidRPr="00E04617" w:rsidRDefault="00E04617" w:rsidP="00E04617">
      <w:pPr>
        <w:pStyle w:val="Naslov2"/>
        <w:spacing w:before="0" w:after="0" w:line="240" w:lineRule="auto"/>
        <w:ind w:left="378"/>
        <w:rPr>
          <w:rFonts w:ascii="Calibri" w:hAnsi="Calibri"/>
          <w:smallCaps w:val="0"/>
          <w:sz w:val="24"/>
          <w:szCs w:val="24"/>
        </w:rPr>
      </w:pPr>
      <w:bookmarkStart w:id="8" w:name="_Toc42683291"/>
      <w:r>
        <w:rPr>
          <w:rFonts w:ascii="Calibri" w:hAnsi="Calibri"/>
          <w:smallCaps w:val="0"/>
          <w:sz w:val="24"/>
          <w:szCs w:val="24"/>
        </w:rPr>
        <w:t>OGLED LOKACIJE</w:t>
      </w:r>
      <w:bookmarkEnd w:id="8"/>
      <w:r w:rsidRPr="00E04617">
        <w:rPr>
          <w:rFonts w:ascii="Calibri" w:hAnsi="Calibri"/>
          <w:smallCaps w:val="0"/>
          <w:sz w:val="24"/>
          <w:szCs w:val="24"/>
        </w:rPr>
        <w:t xml:space="preserve"> </w:t>
      </w:r>
    </w:p>
    <w:p w:rsidR="00E04617" w:rsidRDefault="00E04617" w:rsidP="00E267FF">
      <w:pPr>
        <w:spacing w:line="240" w:lineRule="auto"/>
        <w:rPr>
          <w:rFonts w:ascii="Calibri" w:hAnsi="Calibri"/>
          <w:sz w:val="22"/>
        </w:rPr>
      </w:pPr>
    </w:p>
    <w:p w:rsidR="009A3EDF" w:rsidRPr="001245BB" w:rsidRDefault="009A3EDF" w:rsidP="009A3EDF">
      <w:pPr>
        <w:widowControl w:val="0"/>
        <w:contextualSpacing/>
        <w:rPr>
          <w:rFonts w:ascii="Calibri" w:hAnsi="Calibri" w:cs="Arial"/>
          <w:sz w:val="22"/>
        </w:rPr>
      </w:pPr>
      <w:r w:rsidRPr="00325E13">
        <w:rPr>
          <w:rFonts w:ascii="Calibri" w:hAnsi="Calibri" w:cs="Arial"/>
          <w:b/>
          <w:sz w:val="22"/>
        </w:rPr>
        <w:t>Ogled objekta</w:t>
      </w:r>
      <w:r w:rsidRPr="001245BB">
        <w:rPr>
          <w:rFonts w:ascii="Calibri" w:hAnsi="Calibri" w:cs="Arial"/>
          <w:sz w:val="22"/>
        </w:rPr>
        <w:t>, kjer se bodo izvajal</w:t>
      </w:r>
      <w:r>
        <w:rPr>
          <w:rFonts w:ascii="Calibri" w:hAnsi="Calibri" w:cs="Arial"/>
          <w:sz w:val="22"/>
        </w:rPr>
        <w:t>e razpisane storitve</w:t>
      </w:r>
      <w:r w:rsidRPr="001245BB">
        <w:rPr>
          <w:rFonts w:ascii="Calibri" w:hAnsi="Calibri" w:cs="Arial"/>
          <w:sz w:val="22"/>
        </w:rPr>
        <w:t xml:space="preserve">, </w:t>
      </w:r>
      <w:r w:rsidRPr="009A3EDF">
        <w:rPr>
          <w:rFonts w:ascii="Calibri" w:hAnsi="Calibri" w:cs="Arial"/>
          <w:b/>
          <w:sz w:val="22"/>
        </w:rPr>
        <w:t>je obvezen</w:t>
      </w:r>
      <w:r w:rsidRPr="001245BB">
        <w:rPr>
          <w:rFonts w:ascii="Calibri" w:hAnsi="Calibri" w:cs="Arial"/>
          <w:sz w:val="22"/>
        </w:rPr>
        <w:t>. Ogled omogoča zainteresiranim ponudnikom, da se seznanijo z vsemi okoliščinami, ki so pomembne za pripravo ponudbe.</w:t>
      </w:r>
    </w:p>
    <w:p w:rsidR="009A3EDF" w:rsidRPr="001245BB" w:rsidRDefault="009A3EDF" w:rsidP="009A3EDF">
      <w:pPr>
        <w:widowControl w:val="0"/>
        <w:contextualSpacing/>
        <w:rPr>
          <w:rFonts w:ascii="Calibri" w:hAnsi="Calibri" w:cs="Arial"/>
          <w:sz w:val="22"/>
        </w:rPr>
      </w:pPr>
    </w:p>
    <w:p w:rsidR="009A3EDF" w:rsidRPr="001245BB" w:rsidRDefault="009A3EDF" w:rsidP="00134A2B">
      <w:pPr>
        <w:spacing w:line="240" w:lineRule="auto"/>
        <w:rPr>
          <w:rFonts w:ascii="Calibri" w:hAnsi="Calibri"/>
          <w:sz w:val="22"/>
        </w:rPr>
      </w:pPr>
      <w:r>
        <w:rPr>
          <w:rFonts w:ascii="Calibri" w:hAnsi="Calibri"/>
          <w:sz w:val="22"/>
        </w:rPr>
        <w:t xml:space="preserve">Zainteresirani ponudnik se za termin ogleda dogovorijo po elektronski pošti, zahtevo posredujejo na e-naslov </w:t>
      </w:r>
      <w:hyperlink r:id="rId8" w:history="1">
        <w:r w:rsidRPr="00EC58F6">
          <w:rPr>
            <w:rStyle w:val="Hiperpovezava"/>
            <w:rFonts w:ascii="Calibri" w:hAnsi="Calibri"/>
            <w:sz w:val="22"/>
          </w:rPr>
          <w:t>alenka.vipavec@ssz-slo.si</w:t>
        </w:r>
      </w:hyperlink>
      <w:r>
        <w:rPr>
          <w:rFonts w:ascii="Calibri" w:hAnsi="Calibri"/>
          <w:sz w:val="22"/>
        </w:rPr>
        <w:t>.</w:t>
      </w:r>
      <w:r w:rsidR="00134A2B">
        <w:rPr>
          <w:rFonts w:ascii="Calibri" w:hAnsi="Calibri"/>
          <w:sz w:val="22"/>
        </w:rPr>
        <w:t xml:space="preserve"> </w:t>
      </w:r>
      <w:r w:rsidRPr="001245BB">
        <w:rPr>
          <w:rFonts w:ascii="Calibri" w:hAnsi="Calibri"/>
          <w:sz w:val="22"/>
        </w:rPr>
        <w:t xml:space="preserve">Ponudnik lahko opravi ogled najkasneje </w:t>
      </w:r>
      <w:r>
        <w:rPr>
          <w:rFonts w:ascii="Calibri" w:hAnsi="Calibri"/>
          <w:sz w:val="22"/>
        </w:rPr>
        <w:t>pet</w:t>
      </w:r>
      <w:r w:rsidRPr="001245BB">
        <w:rPr>
          <w:rFonts w:ascii="Calibri" w:hAnsi="Calibri"/>
          <w:sz w:val="22"/>
        </w:rPr>
        <w:t xml:space="preserve"> (</w:t>
      </w:r>
      <w:r>
        <w:rPr>
          <w:rFonts w:ascii="Calibri" w:hAnsi="Calibri"/>
          <w:sz w:val="22"/>
        </w:rPr>
        <w:t>5</w:t>
      </w:r>
      <w:r w:rsidRPr="001245BB">
        <w:rPr>
          <w:rFonts w:ascii="Calibri" w:hAnsi="Calibri"/>
          <w:sz w:val="22"/>
        </w:rPr>
        <w:t>) delovn</w:t>
      </w:r>
      <w:r>
        <w:rPr>
          <w:rFonts w:ascii="Calibri" w:hAnsi="Calibri"/>
          <w:sz w:val="22"/>
        </w:rPr>
        <w:t>ih</w:t>
      </w:r>
      <w:r w:rsidRPr="001245BB">
        <w:rPr>
          <w:rFonts w:ascii="Calibri" w:hAnsi="Calibri"/>
          <w:sz w:val="22"/>
        </w:rPr>
        <w:t xml:space="preserve"> dn</w:t>
      </w:r>
      <w:r>
        <w:rPr>
          <w:rFonts w:ascii="Calibri" w:hAnsi="Calibri"/>
          <w:sz w:val="22"/>
        </w:rPr>
        <w:t>i</w:t>
      </w:r>
      <w:r w:rsidRPr="001245BB">
        <w:rPr>
          <w:rFonts w:ascii="Calibri" w:hAnsi="Calibri"/>
          <w:sz w:val="22"/>
        </w:rPr>
        <w:t xml:space="preserve"> pred rokom za oddajo ponudb.</w:t>
      </w:r>
    </w:p>
    <w:p w:rsidR="009A3EDF" w:rsidRPr="001245BB" w:rsidRDefault="009A3EDF" w:rsidP="009A3EDF">
      <w:pPr>
        <w:widowControl w:val="0"/>
        <w:contextualSpacing/>
        <w:rPr>
          <w:rFonts w:ascii="Calibri" w:hAnsi="Calibri" w:cs="Arial"/>
          <w:sz w:val="22"/>
        </w:rPr>
      </w:pPr>
    </w:p>
    <w:p w:rsidR="009A3EDF" w:rsidRDefault="004074C3" w:rsidP="009A3EDF">
      <w:pPr>
        <w:widowControl w:val="0"/>
        <w:contextualSpacing/>
        <w:rPr>
          <w:rFonts w:ascii="Calibri" w:hAnsi="Calibri" w:cs="Arial"/>
          <w:sz w:val="22"/>
        </w:rPr>
      </w:pPr>
      <w:r>
        <w:rPr>
          <w:rFonts w:ascii="Calibri" w:hAnsi="Calibri" w:cs="Arial"/>
          <w:sz w:val="22"/>
        </w:rPr>
        <w:t>Naročnik bo vodil seznam zainteresiranih ponudnikov, ki so opravili obvezen ogled objekta, kar bo veljalo kot dokazilo o opravljenem obveznem ogledu objekta.</w:t>
      </w:r>
      <w:r w:rsidR="00F1146C">
        <w:rPr>
          <w:rFonts w:ascii="Calibri" w:hAnsi="Calibri" w:cs="Arial"/>
          <w:sz w:val="22"/>
        </w:rPr>
        <w:t xml:space="preserve"> Opravljen ogled je pogoj za predložitev ponudbe.</w:t>
      </w:r>
    </w:p>
    <w:p w:rsidR="00E04617" w:rsidRDefault="00E04617" w:rsidP="00E267FF">
      <w:pPr>
        <w:spacing w:line="240" w:lineRule="auto"/>
        <w:rPr>
          <w:rFonts w:ascii="Calibri" w:hAnsi="Calibri"/>
          <w:sz w:val="22"/>
        </w:rPr>
      </w:pPr>
    </w:p>
    <w:p w:rsidR="00E04617" w:rsidRDefault="00E04617" w:rsidP="00E267FF">
      <w:pPr>
        <w:spacing w:line="240" w:lineRule="auto"/>
        <w:rPr>
          <w:rFonts w:ascii="Calibri" w:hAnsi="Calibri"/>
          <w:sz w:val="22"/>
        </w:rPr>
      </w:pPr>
    </w:p>
    <w:p w:rsidR="005312FE" w:rsidRPr="00E267FF" w:rsidRDefault="005863F8" w:rsidP="00E267FF">
      <w:pPr>
        <w:pStyle w:val="Naslov1"/>
        <w:spacing w:before="0" w:beforeAutospacing="0" w:after="0" w:afterAutospacing="0" w:line="240" w:lineRule="auto"/>
        <w:rPr>
          <w:rFonts w:ascii="Calibri" w:hAnsi="Calibri"/>
          <w:sz w:val="28"/>
        </w:rPr>
      </w:pPr>
      <w:bookmarkStart w:id="9" w:name="_Toc42683292"/>
      <w:r>
        <w:rPr>
          <w:rFonts w:ascii="Calibri" w:hAnsi="Calibri"/>
          <w:sz w:val="28"/>
        </w:rPr>
        <w:t>POSTOPEK</w:t>
      </w:r>
      <w:r w:rsidR="00C91BF6" w:rsidRPr="00E267FF">
        <w:rPr>
          <w:rFonts w:ascii="Calibri" w:hAnsi="Calibri"/>
          <w:sz w:val="28"/>
        </w:rPr>
        <w:t xml:space="preserve"> ODDAJE JAVNEGA NAROČILA</w:t>
      </w:r>
      <w:bookmarkEnd w:id="6"/>
      <w:bookmarkEnd w:id="7"/>
      <w:bookmarkEnd w:id="9"/>
    </w:p>
    <w:p w:rsidR="00E267FF" w:rsidRDefault="00E267FF" w:rsidP="00E267FF">
      <w:pPr>
        <w:spacing w:line="240" w:lineRule="auto"/>
        <w:rPr>
          <w:rFonts w:ascii="Calibri" w:hAnsi="Calibri"/>
          <w:sz w:val="22"/>
          <w:highlight w:val="lightGray"/>
        </w:rPr>
      </w:pPr>
    </w:p>
    <w:p w:rsidR="005275EF" w:rsidRPr="00DD6459" w:rsidRDefault="005275EF" w:rsidP="00E267FF">
      <w:pPr>
        <w:spacing w:line="240" w:lineRule="auto"/>
        <w:rPr>
          <w:rFonts w:ascii="Calibri" w:hAnsi="Calibri"/>
          <w:sz w:val="22"/>
        </w:rPr>
      </w:pPr>
      <w:r w:rsidRPr="00DD6459">
        <w:rPr>
          <w:rFonts w:ascii="Calibri" w:hAnsi="Calibri"/>
          <w:sz w:val="22"/>
        </w:rPr>
        <w:t>Za oddajo predmetnega naročila se v skladu s 40. členom Zakona o javnem naročanju (Uradni list RS, št. 91/15 in 14/18; v nadaljevanju ZJN-3) izvede odprti postopek.</w:t>
      </w:r>
    </w:p>
    <w:p w:rsidR="00E04560" w:rsidRPr="00E267FF" w:rsidRDefault="00E04560" w:rsidP="00E267FF">
      <w:pPr>
        <w:spacing w:line="240" w:lineRule="auto"/>
        <w:rPr>
          <w:rFonts w:ascii="Calibri" w:hAnsi="Calibri"/>
          <w:sz w:val="22"/>
        </w:rPr>
      </w:pPr>
    </w:p>
    <w:p w:rsidR="007B20CA" w:rsidRPr="00E267FF" w:rsidRDefault="007B20CA" w:rsidP="00E267FF">
      <w:pPr>
        <w:spacing w:line="240" w:lineRule="auto"/>
        <w:rPr>
          <w:rFonts w:ascii="Calibri" w:hAnsi="Calibri"/>
          <w:sz w:val="22"/>
        </w:rPr>
      </w:pPr>
      <w:r w:rsidRPr="00E267FF">
        <w:rPr>
          <w:rFonts w:ascii="Calibri" w:hAnsi="Calibri"/>
          <w:sz w:val="22"/>
        </w:rPr>
        <w:t>Variantnih ponudb naročnik ne bo upošteval.</w:t>
      </w:r>
    </w:p>
    <w:p w:rsidR="007B20CA" w:rsidRPr="00E267FF" w:rsidRDefault="007B20CA" w:rsidP="00E267FF">
      <w:pPr>
        <w:spacing w:line="240" w:lineRule="auto"/>
        <w:rPr>
          <w:rFonts w:ascii="Calibri" w:hAnsi="Calibri"/>
          <w:sz w:val="22"/>
        </w:rPr>
      </w:pPr>
    </w:p>
    <w:p w:rsidR="007B20CA" w:rsidRPr="00E267FF" w:rsidRDefault="007B20CA" w:rsidP="00E267FF">
      <w:pPr>
        <w:spacing w:line="240" w:lineRule="auto"/>
        <w:rPr>
          <w:rFonts w:ascii="Calibri" w:hAnsi="Calibri"/>
          <w:sz w:val="22"/>
        </w:rPr>
      </w:pPr>
      <w:r w:rsidRPr="00E267FF">
        <w:rPr>
          <w:rFonts w:ascii="Calibri" w:hAnsi="Calibri"/>
          <w:sz w:val="22"/>
        </w:rPr>
        <w:t>Na javnem razpisu lahko konkurirajo gospodarski subjekti, ki imajo registrirano dejavnost, ki je predmet naročila in imajo vsa dovoljenja za opravljanje dejavnosti ter izpolnjujejo vse naročnikove zahteve iz razpisne dokumentacije.</w:t>
      </w:r>
    </w:p>
    <w:p w:rsidR="007B20CA" w:rsidRDefault="007B20CA" w:rsidP="00E267FF">
      <w:pPr>
        <w:spacing w:line="240" w:lineRule="auto"/>
        <w:rPr>
          <w:rFonts w:ascii="Calibri" w:hAnsi="Calibri"/>
          <w:sz w:val="22"/>
        </w:rPr>
      </w:pPr>
    </w:p>
    <w:p w:rsidR="000D1402" w:rsidRPr="00E267FF" w:rsidRDefault="000D1402" w:rsidP="00E267FF">
      <w:pPr>
        <w:spacing w:line="240" w:lineRule="auto"/>
        <w:rPr>
          <w:rFonts w:ascii="Calibri" w:hAnsi="Calibri"/>
          <w:sz w:val="22"/>
        </w:rPr>
      </w:pPr>
      <w:bookmarkStart w:id="10" w:name="_Toc336851732"/>
      <w:bookmarkStart w:id="11" w:name="_Toc336851780"/>
      <w:r w:rsidRPr="00E267FF">
        <w:rPr>
          <w:rFonts w:ascii="Calibri" w:hAnsi="Calibri"/>
          <w:sz w:val="22"/>
        </w:rPr>
        <w:t xml:space="preserve">Naročnik bo z </w:t>
      </w:r>
      <w:r w:rsidR="00066DAF" w:rsidRPr="00E267FF">
        <w:rPr>
          <w:rFonts w:ascii="Calibri" w:hAnsi="Calibri"/>
          <w:sz w:val="22"/>
        </w:rPr>
        <w:t xml:space="preserve">najugodnejšim ponudnikom sklenil </w:t>
      </w:r>
      <w:r w:rsidR="00066DAF" w:rsidRPr="00E267FF">
        <w:rPr>
          <w:rFonts w:ascii="Calibri" w:hAnsi="Calibri"/>
          <w:sz w:val="22"/>
          <w:highlight w:val="lightGray"/>
        </w:rPr>
        <w:t>pogodbo</w:t>
      </w:r>
      <w:r w:rsidR="005275EF" w:rsidRPr="00E267FF">
        <w:rPr>
          <w:rFonts w:ascii="Calibri" w:hAnsi="Calibri"/>
          <w:sz w:val="22"/>
          <w:highlight w:val="lightGray"/>
        </w:rPr>
        <w:t xml:space="preserve"> </w:t>
      </w:r>
      <w:r w:rsidR="00066DAF" w:rsidRPr="00E267FF">
        <w:rPr>
          <w:rFonts w:ascii="Calibri" w:hAnsi="Calibri"/>
          <w:sz w:val="22"/>
        </w:rPr>
        <w:t xml:space="preserve">za obdobje </w:t>
      </w:r>
      <w:r w:rsidR="00952420">
        <w:rPr>
          <w:rFonts w:ascii="Calibri" w:hAnsi="Calibri"/>
          <w:sz w:val="22"/>
        </w:rPr>
        <w:t>treh let, od 1.9.2020 do 31.8.2023.</w:t>
      </w:r>
      <w:r w:rsidR="00066DAF" w:rsidRPr="00E267FF">
        <w:rPr>
          <w:rFonts w:ascii="Calibri" w:hAnsi="Calibri"/>
          <w:sz w:val="22"/>
        </w:rPr>
        <w:t xml:space="preserve"> </w:t>
      </w:r>
    </w:p>
    <w:p w:rsidR="000D1402" w:rsidRPr="00E267FF" w:rsidRDefault="000D1402" w:rsidP="00E267FF">
      <w:pPr>
        <w:spacing w:line="240" w:lineRule="auto"/>
        <w:rPr>
          <w:rFonts w:ascii="Calibri" w:hAnsi="Calibri"/>
          <w:sz w:val="22"/>
        </w:rPr>
      </w:pPr>
    </w:p>
    <w:p w:rsidR="006118BB" w:rsidRPr="00E267FF" w:rsidRDefault="006118BB" w:rsidP="00E267FF">
      <w:pPr>
        <w:spacing w:line="240" w:lineRule="auto"/>
        <w:rPr>
          <w:rFonts w:ascii="Calibri" w:hAnsi="Calibri"/>
          <w:sz w:val="22"/>
        </w:rPr>
      </w:pPr>
    </w:p>
    <w:p w:rsidR="00610065" w:rsidRDefault="00610065" w:rsidP="00E267FF">
      <w:pPr>
        <w:pStyle w:val="Naslov1"/>
        <w:spacing w:before="0" w:beforeAutospacing="0" w:after="0" w:afterAutospacing="0" w:line="240" w:lineRule="auto"/>
        <w:rPr>
          <w:rFonts w:ascii="Calibri" w:hAnsi="Calibri"/>
          <w:sz w:val="28"/>
        </w:rPr>
      </w:pPr>
      <w:bookmarkStart w:id="12" w:name="_Toc464638490"/>
      <w:bookmarkStart w:id="13" w:name="_Toc464638491"/>
      <w:bookmarkStart w:id="14" w:name="_Toc42683293"/>
      <w:bookmarkEnd w:id="12"/>
      <w:bookmarkEnd w:id="13"/>
      <w:r>
        <w:rPr>
          <w:rFonts w:ascii="Calibri" w:hAnsi="Calibri"/>
          <w:sz w:val="28"/>
        </w:rPr>
        <w:t>ODDAJA IN JAVNO ODPIRANJE PONUDB</w:t>
      </w:r>
      <w:bookmarkEnd w:id="14"/>
    </w:p>
    <w:p w:rsidR="00610065" w:rsidRPr="00610065" w:rsidRDefault="00610065" w:rsidP="00610065">
      <w:pPr>
        <w:spacing w:line="240" w:lineRule="auto"/>
        <w:rPr>
          <w:rFonts w:ascii="Calibri" w:hAnsi="Calibri"/>
          <w:sz w:val="22"/>
        </w:rPr>
      </w:pPr>
    </w:p>
    <w:p w:rsidR="005312FE" w:rsidRPr="00610065" w:rsidRDefault="00610065" w:rsidP="00610065">
      <w:pPr>
        <w:pStyle w:val="Naslov2"/>
        <w:spacing w:before="0" w:after="0" w:line="240" w:lineRule="auto"/>
        <w:ind w:left="378"/>
        <w:rPr>
          <w:rFonts w:ascii="Calibri" w:hAnsi="Calibri"/>
          <w:smallCaps w:val="0"/>
          <w:sz w:val="24"/>
          <w:szCs w:val="24"/>
        </w:rPr>
      </w:pPr>
      <w:bookmarkStart w:id="15" w:name="_Toc42683294"/>
      <w:r>
        <w:rPr>
          <w:rFonts w:ascii="Calibri" w:hAnsi="Calibri"/>
          <w:smallCaps w:val="0"/>
          <w:sz w:val="24"/>
          <w:szCs w:val="24"/>
        </w:rPr>
        <w:t>R</w:t>
      </w:r>
      <w:r w:rsidR="00C91BF6" w:rsidRPr="00610065">
        <w:rPr>
          <w:rFonts w:ascii="Calibri" w:hAnsi="Calibri"/>
          <w:smallCaps w:val="0"/>
          <w:sz w:val="24"/>
          <w:szCs w:val="24"/>
        </w:rPr>
        <w:t xml:space="preserve">OK </w:t>
      </w:r>
      <w:bookmarkEnd w:id="10"/>
      <w:bookmarkEnd w:id="11"/>
      <w:r>
        <w:rPr>
          <w:rFonts w:ascii="Calibri" w:hAnsi="Calibri"/>
          <w:smallCaps w:val="0"/>
          <w:sz w:val="24"/>
          <w:szCs w:val="24"/>
        </w:rPr>
        <w:t>ZA ODDAJO PONUDB</w:t>
      </w:r>
      <w:bookmarkEnd w:id="15"/>
    </w:p>
    <w:p w:rsidR="00E267FF" w:rsidRDefault="00E267FF" w:rsidP="00E267FF">
      <w:pPr>
        <w:spacing w:line="240" w:lineRule="auto"/>
        <w:rPr>
          <w:rFonts w:ascii="Calibri" w:hAnsi="Calibri" w:cs="Arial"/>
          <w:sz w:val="22"/>
        </w:rPr>
      </w:pPr>
    </w:p>
    <w:p w:rsidR="00610065" w:rsidRDefault="00610065" w:rsidP="00610065">
      <w:pPr>
        <w:spacing w:line="240" w:lineRule="auto"/>
        <w:rPr>
          <w:rFonts w:ascii="Calibri" w:hAnsi="Calibri"/>
          <w:sz w:val="22"/>
        </w:rPr>
      </w:pPr>
      <w:r w:rsidRPr="00E267FF">
        <w:rPr>
          <w:rFonts w:ascii="Calibri" w:hAnsi="Calibri" w:cs="Arial"/>
          <w:sz w:val="22"/>
          <w:lang w:eastAsia="sl-SI"/>
        </w:rPr>
        <w:t xml:space="preserve">Ponudba se šteje za pravočasno oddano, če jo naročnik prejme preko sistema e-JN </w:t>
      </w:r>
      <w:hyperlink r:id="rId9" w:history="1">
        <w:r w:rsidR="006F1F72" w:rsidRPr="00B61D8F">
          <w:rPr>
            <w:rStyle w:val="Hiperpovezava"/>
            <w:rFonts w:ascii="Calibri" w:hAnsi="Calibri" w:cs="Arial"/>
            <w:sz w:val="22"/>
            <w:lang w:eastAsia="sl-SI"/>
          </w:rPr>
          <w:t xml:space="preserve">https://ejn.gov.si/eJN2 </w:t>
        </w:r>
        <w:r w:rsidR="006F1F72" w:rsidRPr="006F1F72">
          <w:rPr>
            <w:b/>
            <w:highlight w:val="lightGray"/>
          </w:rPr>
          <w:t>najkasneje do 6</w:t>
        </w:r>
      </w:hyperlink>
      <w:r w:rsidR="006F1F72">
        <w:rPr>
          <w:rFonts w:ascii="Calibri" w:hAnsi="Calibri"/>
          <w:b/>
          <w:sz w:val="22"/>
          <w:highlight w:val="lightGray"/>
        </w:rPr>
        <w:t>. 8. 2020</w:t>
      </w:r>
      <w:r w:rsidRPr="00E267FF">
        <w:rPr>
          <w:rFonts w:ascii="Calibri" w:hAnsi="Calibri"/>
          <w:sz w:val="22"/>
          <w:highlight w:val="lightGray"/>
        </w:rPr>
        <w:t xml:space="preserve"> </w:t>
      </w:r>
      <w:r w:rsidRPr="00E267FF">
        <w:rPr>
          <w:rFonts w:ascii="Calibri" w:hAnsi="Calibri"/>
          <w:b/>
          <w:sz w:val="22"/>
          <w:highlight w:val="lightGray"/>
        </w:rPr>
        <w:t>do 10.00</w:t>
      </w:r>
      <w:r w:rsidRPr="00E267FF">
        <w:rPr>
          <w:rFonts w:ascii="Calibri" w:hAnsi="Calibri"/>
          <w:sz w:val="22"/>
          <w:highlight w:val="lightGray"/>
        </w:rPr>
        <w:t xml:space="preserve"> </w:t>
      </w:r>
      <w:r w:rsidRPr="00E267FF">
        <w:rPr>
          <w:rFonts w:ascii="Calibri" w:hAnsi="Calibri"/>
          <w:b/>
          <w:sz w:val="22"/>
          <w:highlight w:val="lightGray"/>
        </w:rPr>
        <w:t>ure</w:t>
      </w:r>
      <w:r w:rsidRPr="00E267FF">
        <w:rPr>
          <w:rFonts w:ascii="Calibri" w:hAnsi="Calibri"/>
          <w:sz w:val="22"/>
        </w:rPr>
        <w:t xml:space="preserve">. Za oddano ponudbo se šteje ponudba, </w:t>
      </w:r>
      <w:r>
        <w:rPr>
          <w:rFonts w:ascii="Calibri" w:hAnsi="Calibri"/>
          <w:sz w:val="22"/>
        </w:rPr>
        <w:t>ki je v informacijskem sistemu e-JN označena s statusom »ODDANO«.</w:t>
      </w:r>
    </w:p>
    <w:p w:rsidR="00610065" w:rsidRDefault="00610065" w:rsidP="00610065">
      <w:pPr>
        <w:spacing w:line="240" w:lineRule="auto"/>
        <w:rPr>
          <w:rFonts w:ascii="Calibri" w:hAnsi="Calibri"/>
          <w:sz w:val="22"/>
        </w:rPr>
      </w:pPr>
    </w:p>
    <w:p w:rsidR="00610065" w:rsidRDefault="00610065" w:rsidP="00610065">
      <w:pPr>
        <w:spacing w:line="240" w:lineRule="auto"/>
        <w:rPr>
          <w:rFonts w:ascii="Calibri" w:hAnsi="Calibri"/>
          <w:sz w:val="22"/>
        </w:rPr>
      </w:pPr>
      <w:r>
        <w:rPr>
          <w:rFonts w:ascii="Calibri" w:hAnsi="Calibri"/>
          <w:sz w:val="22"/>
        </w:rPr>
        <w:t>Po preteku roka za predložitev ponudb ponudbe ne bo več mogoče oddati.</w:t>
      </w:r>
    </w:p>
    <w:p w:rsidR="00610065" w:rsidRDefault="00610065" w:rsidP="00610065">
      <w:pPr>
        <w:spacing w:line="240" w:lineRule="auto"/>
        <w:rPr>
          <w:rFonts w:ascii="Calibri" w:hAnsi="Calibri"/>
          <w:sz w:val="22"/>
        </w:rPr>
      </w:pPr>
    </w:p>
    <w:p w:rsidR="00244962" w:rsidRDefault="00DB190F" w:rsidP="00E267FF">
      <w:pPr>
        <w:spacing w:line="240" w:lineRule="auto"/>
        <w:rPr>
          <w:rFonts w:ascii="Calibri" w:hAnsi="Calibri" w:cs="Arial"/>
          <w:sz w:val="22"/>
        </w:rPr>
      </w:pPr>
      <w:r w:rsidRPr="00E267FF">
        <w:rPr>
          <w:rFonts w:ascii="Calibri" w:hAnsi="Calibri" w:cs="Arial"/>
          <w:sz w:val="22"/>
        </w:rPr>
        <w:t xml:space="preserve">Ponudniki morajo ponudbe predložiti v informacijski sistem e-JN na spletnem naslovu </w:t>
      </w:r>
      <w:hyperlink r:id="rId10" w:history="1">
        <w:r w:rsidR="00EB1DB6" w:rsidRPr="00E267FF">
          <w:rPr>
            <w:rStyle w:val="Hiperpovezava"/>
            <w:rFonts w:ascii="Calibri" w:hAnsi="Calibri" w:cs="Arial"/>
            <w:sz w:val="22"/>
          </w:rPr>
          <w:t>https://ejn.gov.si/eJN2</w:t>
        </w:r>
      </w:hyperlink>
      <w:r w:rsidRPr="00E267FF">
        <w:rPr>
          <w:rFonts w:ascii="Calibri" w:hAnsi="Calibri" w:cs="Arial"/>
          <w:sz w:val="22"/>
        </w:rPr>
        <w:t xml:space="preserve">, v skladu </w:t>
      </w:r>
      <w:r w:rsidR="00244962">
        <w:rPr>
          <w:rFonts w:ascii="Calibri" w:hAnsi="Calibri" w:cs="Arial"/>
          <w:sz w:val="22"/>
        </w:rPr>
        <w:t>z</w:t>
      </w:r>
      <w:r w:rsidRPr="00E267FF">
        <w:rPr>
          <w:rFonts w:ascii="Calibri" w:hAnsi="Calibri" w:cs="Arial"/>
          <w:sz w:val="22"/>
        </w:rPr>
        <w:t xml:space="preserve"> Navodil</w:t>
      </w:r>
      <w:r w:rsidR="00244962">
        <w:rPr>
          <w:rFonts w:ascii="Calibri" w:hAnsi="Calibri" w:cs="Arial"/>
          <w:sz w:val="22"/>
        </w:rPr>
        <w:t>i</w:t>
      </w:r>
      <w:r w:rsidRPr="00E267FF">
        <w:rPr>
          <w:rFonts w:ascii="Calibri" w:hAnsi="Calibri" w:cs="Arial"/>
          <w:sz w:val="22"/>
        </w:rPr>
        <w:t xml:space="preserve"> za uporabo </w:t>
      </w:r>
      <w:r w:rsidR="00244962">
        <w:rPr>
          <w:rFonts w:ascii="Calibri" w:hAnsi="Calibri" w:cs="Arial"/>
          <w:sz w:val="22"/>
        </w:rPr>
        <w:t>e-JN</w:t>
      </w:r>
      <w:r w:rsidRPr="00E267FF">
        <w:rPr>
          <w:rFonts w:ascii="Calibri" w:hAnsi="Calibri" w:cs="Arial"/>
          <w:sz w:val="22"/>
        </w:rPr>
        <w:t xml:space="preserve">, ki </w:t>
      </w:r>
      <w:r w:rsidR="00244962">
        <w:rPr>
          <w:rFonts w:ascii="Calibri" w:hAnsi="Calibri" w:cs="Arial"/>
          <w:sz w:val="22"/>
        </w:rPr>
        <w:t>so</w:t>
      </w:r>
      <w:r w:rsidRPr="00E267FF">
        <w:rPr>
          <w:rFonts w:ascii="Calibri" w:hAnsi="Calibri" w:cs="Arial"/>
          <w:sz w:val="22"/>
        </w:rPr>
        <w:t xml:space="preserve"> del te razpisne dokumentacije in </w:t>
      </w:r>
      <w:r w:rsidR="00244962">
        <w:rPr>
          <w:rFonts w:ascii="Calibri" w:hAnsi="Calibri" w:cs="Arial"/>
          <w:sz w:val="22"/>
        </w:rPr>
        <w:t>so dostopna/</w:t>
      </w:r>
      <w:r w:rsidRPr="00E267FF">
        <w:rPr>
          <w:rFonts w:ascii="Calibri" w:hAnsi="Calibri" w:cs="Arial"/>
          <w:sz w:val="22"/>
        </w:rPr>
        <w:t>objavljen</w:t>
      </w:r>
      <w:r w:rsidR="00244962">
        <w:rPr>
          <w:rFonts w:ascii="Calibri" w:hAnsi="Calibri" w:cs="Arial"/>
          <w:sz w:val="22"/>
        </w:rPr>
        <w:t>a</w:t>
      </w:r>
      <w:r w:rsidRPr="00E267FF">
        <w:rPr>
          <w:rFonts w:ascii="Calibri" w:hAnsi="Calibri" w:cs="Arial"/>
          <w:sz w:val="22"/>
        </w:rPr>
        <w:t xml:space="preserve"> na spletnem naslovu</w:t>
      </w:r>
      <w:r w:rsidR="00244962">
        <w:rPr>
          <w:rFonts w:ascii="Calibri" w:hAnsi="Calibri" w:cs="Arial"/>
          <w:sz w:val="22"/>
        </w:rPr>
        <w:t>:</w:t>
      </w:r>
    </w:p>
    <w:p w:rsidR="00DB190F" w:rsidRPr="00E267FF" w:rsidRDefault="006C0DE7" w:rsidP="00E267FF">
      <w:pPr>
        <w:spacing w:line="240" w:lineRule="auto"/>
        <w:rPr>
          <w:rFonts w:ascii="Calibri" w:hAnsi="Calibri" w:cs="Arial"/>
          <w:sz w:val="22"/>
        </w:rPr>
      </w:pPr>
      <w:hyperlink r:id="rId11" w:history="1">
        <w:r w:rsidR="00244962" w:rsidRPr="00244962">
          <w:rPr>
            <w:rStyle w:val="Hiperpovezava"/>
            <w:rFonts w:ascii="Calibri" w:hAnsi="Calibri" w:cs="Arial"/>
            <w:sz w:val="22"/>
          </w:rPr>
          <w:t>https://ejn.gov.si/ponudba/pages/aktualno/vec_informacij_ponudniki.xhtml</w:t>
        </w:r>
      </w:hyperlink>
      <w:r w:rsidR="00DB190F" w:rsidRPr="00244962">
        <w:rPr>
          <w:rStyle w:val="Hiperpovezava"/>
        </w:rPr>
        <w:t>.</w:t>
      </w:r>
    </w:p>
    <w:p w:rsidR="00DB190F" w:rsidRPr="00E267FF" w:rsidRDefault="00DB190F" w:rsidP="00E267FF">
      <w:pPr>
        <w:spacing w:line="240" w:lineRule="auto"/>
        <w:rPr>
          <w:rFonts w:ascii="Calibri" w:hAnsi="Calibri" w:cs="Arial"/>
          <w:sz w:val="22"/>
        </w:rPr>
      </w:pPr>
    </w:p>
    <w:p w:rsidR="00DB190F" w:rsidRPr="00E267FF" w:rsidRDefault="00DB190F" w:rsidP="00E267FF">
      <w:pPr>
        <w:spacing w:line="240" w:lineRule="auto"/>
        <w:rPr>
          <w:rFonts w:ascii="Calibri" w:hAnsi="Calibri" w:cs="Arial"/>
          <w:sz w:val="22"/>
        </w:rPr>
      </w:pPr>
      <w:r w:rsidRPr="00E267FF">
        <w:rPr>
          <w:rFonts w:ascii="Calibri" w:hAnsi="Calibri" w:cs="Arial"/>
          <w:sz w:val="22"/>
        </w:rPr>
        <w:t xml:space="preserve">Ponudnik se mora pred oddajo ponudbe registrirati na spletnem naslovu </w:t>
      </w:r>
      <w:hyperlink r:id="rId12" w:history="1">
        <w:r w:rsidRPr="00E267FF">
          <w:rPr>
            <w:rStyle w:val="Hiperpovezava"/>
            <w:rFonts w:ascii="Calibri" w:hAnsi="Calibri" w:cs="Arial"/>
            <w:sz w:val="22"/>
          </w:rPr>
          <w:t>https://ejn.gov.si/eJN2</w:t>
        </w:r>
      </w:hyperlink>
      <w:r w:rsidRPr="00E267FF">
        <w:rPr>
          <w:rFonts w:ascii="Calibri" w:hAnsi="Calibri" w:cs="Arial"/>
          <w:sz w:val="22"/>
        </w:rPr>
        <w:t>, v skladu z Navodili za uporabo e-JN. Če je ponudnik že registriran v informacijski sistem e-JN, se v aplikacijo prijavi na istem naslovu.</w:t>
      </w:r>
    </w:p>
    <w:p w:rsidR="00DB190F" w:rsidRPr="00E267FF" w:rsidRDefault="00DB190F" w:rsidP="00E267FF">
      <w:pPr>
        <w:spacing w:line="240" w:lineRule="auto"/>
        <w:rPr>
          <w:rFonts w:ascii="Calibri" w:hAnsi="Calibri" w:cs="Arial"/>
          <w:sz w:val="22"/>
        </w:rPr>
      </w:pPr>
    </w:p>
    <w:p w:rsidR="00DB190F" w:rsidRPr="00E267FF" w:rsidRDefault="00C2549B" w:rsidP="00E267FF">
      <w:pPr>
        <w:spacing w:line="240" w:lineRule="auto"/>
        <w:rPr>
          <w:rFonts w:ascii="Calibri" w:hAnsi="Calibri"/>
          <w:sz w:val="22"/>
        </w:rPr>
      </w:pPr>
      <w:r w:rsidRPr="00244962">
        <w:rPr>
          <w:rFonts w:ascii="Calibri" w:hAnsi="Calibri"/>
          <w:b/>
          <w:sz w:val="22"/>
        </w:rPr>
        <w:t xml:space="preserve">Uporabnik ponudnika, ki je v informacijskem sistemu e-JN pooblaščen za oddajanje ponudb, ponudbo odda s klikom na gumb »Oddaj«. </w:t>
      </w:r>
      <w:r w:rsidRPr="00E267FF">
        <w:rPr>
          <w:rFonts w:ascii="Calibri" w:hAnsi="Calibri"/>
          <w:sz w:val="22"/>
        </w:rPr>
        <w:t>Informacijski sistem e-JN ob oddaji ponudb zabeleži identiteto uporabnika in čas oddaje ponudbe. Uporabnik z dejanjem oddaje ponudbe izkaže in izjavi voljo v imenu ponudnika oddati zavezujočo ponudbo (18. člen Obligacijskega zakonika</w:t>
      </w:r>
      <w:r w:rsidRPr="00E267FF">
        <w:rPr>
          <w:rFonts w:ascii="Calibri" w:hAnsi="Calibri"/>
          <w:sz w:val="22"/>
          <w:vertAlign w:val="superscript"/>
        </w:rPr>
        <w:footnoteReference w:id="1"/>
      </w:r>
      <w:r w:rsidRPr="00E267FF">
        <w:rPr>
          <w:rFonts w:ascii="Calibri" w:hAnsi="Calibri"/>
          <w:sz w:val="22"/>
        </w:rPr>
        <w:t>). Z oddajo ponudbe je le-ta zavezujoča za čas, naveden v ponudbi, razen če jo uporabnik ponudnika umakne ali spremeni pred potekom roka za oddajo ponudb.</w:t>
      </w:r>
    </w:p>
    <w:p w:rsidR="00C2549B" w:rsidRPr="00E267FF" w:rsidRDefault="00C2549B" w:rsidP="00E267FF">
      <w:pPr>
        <w:spacing w:line="240" w:lineRule="auto"/>
        <w:rPr>
          <w:rFonts w:ascii="Calibri" w:hAnsi="Calibri" w:cs="Arial"/>
          <w:sz w:val="22"/>
          <w:lang w:eastAsia="sl-SI"/>
        </w:rPr>
      </w:pPr>
    </w:p>
    <w:p w:rsidR="00057A82" w:rsidRPr="00E267FF" w:rsidRDefault="00057A82" w:rsidP="00E267FF">
      <w:pPr>
        <w:spacing w:line="240" w:lineRule="auto"/>
        <w:rPr>
          <w:rFonts w:ascii="Calibri" w:hAnsi="Calibri" w:cs="Arial"/>
          <w:sz w:val="22"/>
          <w:lang w:eastAsia="sl-SI"/>
        </w:rPr>
      </w:pPr>
      <w:r w:rsidRPr="00E267FF">
        <w:rPr>
          <w:rFonts w:ascii="Calibri" w:hAnsi="Calibri" w:cs="Arial"/>
          <w:sz w:val="22"/>
          <w:lang w:eastAsia="sl-SI"/>
        </w:rPr>
        <w:t xml:space="preserve">Ob prijavi mora ponudnik v aplikaciji navesti </w:t>
      </w:r>
      <w:r w:rsidRPr="00E267FF">
        <w:rPr>
          <w:rFonts w:ascii="Calibri" w:hAnsi="Calibri" w:cs="Arial"/>
          <w:b/>
          <w:sz w:val="22"/>
          <w:lang w:eastAsia="sl-SI"/>
        </w:rPr>
        <w:t>svoj elektronski naslov</w:t>
      </w:r>
      <w:r w:rsidRPr="00E267FF">
        <w:rPr>
          <w:rFonts w:ascii="Calibri" w:hAnsi="Calibri" w:cs="Arial"/>
          <w:sz w:val="22"/>
          <w:lang w:eastAsia="sl-SI"/>
        </w:rPr>
        <w:t>, preko katerega bo prejemal obvestila informacijskega sistema e-JN.</w:t>
      </w:r>
    </w:p>
    <w:p w:rsidR="00057A82" w:rsidRDefault="00057A82" w:rsidP="00E267FF">
      <w:pPr>
        <w:spacing w:line="240" w:lineRule="auto"/>
        <w:rPr>
          <w:rFonts w:ascii="Calibri" w:hAnsi="Calibri" w:cs="Arial"/>
          <w:sz w:val="22"/>
          <w:lang w:eastAsia="sl-SI"/>
        </w:rPr>
      </w:pPr>
    </w:p>
    <w:p w:rsidR="00244962" w:rsidRPr="00E267FF" w:rsidRDefault="00244962" w:rsidP="00244962">
      <w:pPr>
        <w:spacing w:line="240" w:lineRule="auto"/>
        <w:rPr>
          <w:rFonts w:ascii="Calibri" w:hAnsi="Calibri"/>
          <w:i/>
          <w:sz w:val="22"/>
        </w:rPr>
      </w:pPr>
      <w:r w:rsidRPr="00E267FF">
        <w:rPr>
          <w:rFonts w:ascii="Calibri" w:hAnsi="Calibri"/>
          <w:sz w:val="22"/>
          <w:highlight w:val="lightGray"/>
        </w:rPr>
        <w:t xml:space="preserve">Dostop do povezave za oddajo elektronske ponudbe v tem postopku javnega naročila je </w:t>
      </w:r>
      <w:r>
        <w:rPr>
          <w:rFonts w:ascii="Calibri" w:hAnsi="Calibri"/>
          <w:sz w:val="22"/>
          <w:highlight w:val="lightGray"/>
        </w:rPr>
        <w:t>razviden iz Obvestila o oddaji javnega naročila (oddelek I.3. SPOROČANJE), ki je objavljen</w:t>
      </w:r>
      <w:r w:rsidRPr="00E267FF">
        <w:rPr>
          <w:rFonts w:ascii="Calibri" w:hAnsi="Calibri"/>
          <w:sz w:val="22"/>
          <w:highlight w:val="lightGray"/>
        </w:rPr>
        <w:t xml:space="preserve"> na Portalu javnih naročil</w:t>
      </w:r>
      <w:r>
        <w:rPr>
          <w:rFonts w:ascii="Calibri" w:hAnsi="Calibri"/>
          <w:sz w:val="22"/>
          <w:highlight w:val="lightGray"/>
        </w:rPr>
        <w:t>.</w:t>
      </w:r>
    </w:p>
    <w:p w:rsidR="00244962" w:rsidRDefault="00244962" w:rsidP="00E267FF">
      <w:pPr>
        <w:spacing w:line="240" w:lineRule="auto"/>
        <w:rPr>
          <w:rFonts w:ascii="Calibri" w:hAnsi="Calibri" w:cs="Arial"/>
          <w:sz w:val="22"/>
          <w:lang w:eastAsia="sl-SI"/>
        </w:rPr>
      </w:pPr>
    </w:p>
    <w:p w:rsidR="00057A82" w:rsidRPr="00E267FF" w:rsidRDefault="00057A82" w:rsidP="00E267FF">
      <w:pPr>
        <w:spacing w:line="240" w:lineRule="auto"/>
        <w:rPr>
          <w:rFonts w:ascii="Calibri" w:hAnsi="Calibri"/>
          <w:sz w:val="22"/>
        </w:rPr>
      </w:pPr>
      <w:r w:rsidRPr="00E267FF">
        <w:rPr>
          <w:rFonts w:ascii="Calibri" w:hAnsi="Calibri"/>
          <w:sz w:val="22"/>
        </w:rPr>
        <w:t>Naročnik lahko po svoji presoji podaljša rok za oddajo ponudb. V takem primeru bo spremembo roka za oddajo ponudb objavil na Portalu javnih naročil.</w:t>
      </w:r>
    </w:p>
    <w:p w:rsidR="00DB190F" w:rsidRDefault="00DB190F" w:rsidP="00E267FF">
      <w:pPr>
        <w:spacing w:line="240" w:lineRule="auto"/>
        <w:rPr>
          <w:rFonts w:ascii="Calibri" w:hAnsi="Calibri"/>
          <w:sz w:val="22"/>
        </w:rPr>
      </w:pPr>
    </w:p>
    <w:p w:rsidR="00AF3F9A" w:rsidRPr="00AF3F9A" w:rsidRDefault="00AF3F9A" w:rsidP="00922A92">
      <w:pPr>
        <w:pStyle w:val="Naslov2"/>
        <w:numPr>
          <w:ilvl w:val="1"/>
          <w:numId w:val="13"/>
        </w:numPr>
        <w:spacing w:before="0" w:after="0" w:line="240" w:lineRule="auto"/>
        <w:rPr>
          <w:rFonts w:ascii="Calibri" w:hAnsi="Calibri"/>
          <w:smallCaps w:val="0"/>
          <w:sz w:val="24"/>
          <w:szCs w:val="24"/>
        </w:rPr>
      </w:pPr>
      <w:bookmarkStart w:id="16" w:name="_Toc42683295"/>
      <w:r>
        <w:rPr>
          <w:rFonts w:ascii="Calibri" w:hAnsi="Calibri"/>
          <w:smallCaps w:val="0"/>
          <w:sz w:val="24"/>
          <w:szCs w:val="24"/>
        </w:rPr>
        <w:t>UMIK IN SPREMEMBA PONUDB</w:t>
      </w:r>
      <w:bookmarkEnd w:id="16"/>
    </w:p>
    <w:p w:rsidR="00AF3F9A" w:rsidRDefault="00AF3F9A" w:rsidP="00AF3F9A">
      <w:pPr>
        <w:spacing w:line="240" w:lineRule="auto"/>
        <w:rPr>
          <w:rFonts w:ascii="Calibri" w:hAnsi="Calibri" w:cs="Arial"/>
          <w:sz w:val="22"/>
        </w:rPr>
      </w:pPr>
    </w:p>
    <w:p w:rsidR="00DB190F" w:rsidRPr="00E267FF" w:rsidRDefault="00DB190F" w:rsidP="00E267FF">
      <w:pPr>
        <w:spacing w:line="240" w:lineRule="auto"/>
        <w:rPr>
          <w:rFonts w:ascii="Calibri" w:hAnsi="Calibri"/>
          <w:sz w:val="22"/>
        </w:rPr>
      </w:pPr>
      <w:r w:rsidRPr="00E267FF">
        <w:rPr>
          <w:rFonts w:ascii="Calibri" w:hAnsi="Calibri"/>
          <w:sz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DB190F" w:rsidRPr="00E267FF" w:rsidRDefault="00DB190F" w:rsidP="00E267FF">
      <w:pPr>
        <w:spacing w:line="240" w:lineRule="auto"/>
        <w:rPr>
          <w:rFonts w:ascii="Calibri" w:hAnsi="Calibri"/>
          <w:sz w:val="22"/>
        </w:rPr>
      </w:pPr>
    </w:p>
    <w:p w:rsidR="00C2549B" w:rsidRPr="00AF3F9A" w:rsidRDefault="00C2549B" w:rsidP="00922A92">
      <w:pPr>
        <w:pStyle w:val="Naslov2"/>
        <w:numPr>
          <w:ilvl w:val="1"/>
          <w:numId w:val="13"/>
        </w:numPr>
        <w:spacing w:before="0" w:after="0" w:line="240" w:lineRule="auto"/>
        <w:rPr>
          <w:rFonts w:ascii="Calibri" w:hAnsi="Calibri"/>
          <w:smallCaps w:val="0"/>
          <w:sz w:val="24"/>
          <w:szCs w:val="24"/>
        </w:rPr>
      </w:pPr>
      <w:bookmarkStart w:id="17" w:name="_Toc467501160"/>
      <w:bookmarkStart w:id="18" w:name="_Toc467501161"/>
      <w:bookmarkStart w:id="19" w:name="_Toc466382877"/>
      <w:bookmarkStart w:id="20" w:name="_Toc466382878"/>
      <w:bookmarkStart w:id="21" w:name="_Toc466382879"/>
      <w:bookmarkStart w:id="22" w:name="_Toc466382881"/>
      <w:bookmarkStart w:id="23" w:name="_Toc466382883"/>
      <w:bookmarkStart w:id="24" w:name="_Toc466382885"/>
      <w:bookmarkStart w:id="25" w:name="_Toc466382886"/>
      <w:bookmarkStart w:id="26" w:name="_Toc336851733"/>
      <w:bookmarkStart w:id="27" w:name="_Toc336851781"/>
      <w:bookmarkStart w:id="28" w:name="_Toc1454618"/>
      <w:bookmarkStart w:id="29" w:name="_Toc42683296"/>
      <w:bookmarkStart w:id="30" w:name="_Toc336851734"/>
      <w:bookmarkStart w:id="31" w:name="_Toc336851782"/>
      <w:bookmarkEnd w:id="17"/>
      <w:bookmarkEnd w:id="18"/>
      <w:bookmarkEnd w:id="19"/>
      <w:bookmarkEnd w:id="20"/>
      <w:bookmarkEnd w:id="21"/>
      <w:bookmarkEnd w:id="22"/>
      <w:bookmarkEnd w:id="23"/>
      <w:bookmarkEnd w:id="24"/>
      <w:bookmarkEnd w:id="25"/>
      <w:r w:rsidRPr="00AF3F9A">
        <w:rPr>
          <w:rFonts w:ascii="Calibri" w:hAnsi="Calibri"/>
          <w:smallCaps w:val="0"/>
          <w:sz w:val="24"/>
          <w:szCs w:val="24"/>
        </w:rPr>
        <w:t>ČAS IN KRAJ ODPIRANJA PONUDB</w:t>
      </w:r>
      <w:bookmarkEnd w:id="26"/>
      <w:bookmarkEnd w:id="27"/>
      <w:bookmarkEnd w:id="28"/>
      <w:bookmarkEnd w:id="29"/>
      <w:r w:rsidRPr="00AF3F9A">
        <w:rPr>
          <w:rFonts w:ascii="Calibri" w:hAnsi="Calibri"/>
          <w:smallCaps w:val="0"/>
          <w:sz w:val="24"/>
          <w:szCs w:val="24"/>
        </w:rPr>
        <w:t xml:space="preserve"> </w:t>
      </w:r>
    </w:p>
    <w:p w:rsidR="00E267FF" w:rsidRDefault="00E267FF" w:rsidP="00E267FF">
      <w:pPr>
        <w:spacing w:line="240" w:lineRule="auto"/>
        <w:rPr>
          <w:rFonts w:ascii="Calibri" w:hAnsi="Calibri"/>
          <w:b/>
          <w:sz w:val="22"/>
        </w:rPr>
      </w:pPr>
    </w:p>
    <w:p w:rsidR="00C2549B" w:rsidRPr="00E267FF" w:rsidRDefault="00C2549B" w:rsidP="00E267FF">
      <w:pPr>
        <w:spacing w:line="240" w:lineRule="auto"/>
        <w:rPr>
          <w:rFonts w:ascii="Calibri" w:hAnsi="Calibri"/>
          <w:sz w:val="22"/>
        </w:rPr>
      </w:pPr>
      <w:r w:rsidRPr="00E267FF">
        <w:rPr>
          <w:rFonts w:ascii="Calibri" w:hAnsi="Calibri"/>
          <w:b/>
          <w:sz w:val="22"/>
        </w:rPr>
        <w:t>Odpiranje ponudb</w:t>
      </w:r>
      <w:r w:rsidRPr="00E267FF">
        <w:rPr>
          <w:rFonts w:ascii="Calibri" w:hAnsi="Calibri"/>
          <w:sz w:val="22"/>
        </w:rPr>
        <w:t xml:space="preserve"> bo potekalo avtomatično v informacijskem sistemu e-JN dne </w:t>
      </w:r>
      <w:r w:rsidR="006F1F72">
        <w:rPr>
          <w:rFonts w:ascii="Calibri" w:hAnsi="Calibri"/>
          <w:b/>
          <w:sz w:val="22"/>
        </w:rPr>
        <w:t>6. 8. 2020</w:t>
      </w:r>
      <w:bookmarkStart w:id="32" w:name="_GoBack"/>
      <w:bookmarkEnd w:id="32"/>
      <w:r w:rsidRPr="00E267FF">
        <w:rPr>
          <w:rFonts w:ascii="Calibri" w:hAnsi="Calibri"/>
          <w:sz w:val="22"/>
        </w:rPr>
        <w:t xml:space="preserve"> /datum odpiranja/ in se bo začelo </w:t>
      </w:r>
      <w:r w:rsidRPr="00E267FF">
        <w:rPr>
          <w:rFonts w:ascii="Calibri" w:hAnsi="Calibri"/>
          <w:b/>
          <w:sz w:val="22"/>
        </w:rPr>
        <w:t xml:space="preserve">ob </w:t>
      </w:r>
      <w:r w:rsidR="00D70F0B" w:rsidRPr="00E267FF">
        <w:rPr>
          <w:rFonts w:ascii="Calibri" w:hAnsi="Calibri"/>
          <w:b/>
          <w:sz w:val="22"/>
        </w:rPr>
        <w:t>10.05</w:t>
      </w:r>
      <w:r w:rsidRPr="00E267FF">
        <w:rPr>
          <w:rFonts w:ascii="Calibri" w:hAnsi="Calibri"/>
          <w:sz w:val="22"/>
        </w:rPr>
        <w:t xml:space="preserve"> uri na spletnem naslovu </w:t>
      </w:r>
      <w:hyperlink r:id="rId13" w:history="1">
        <w:r w:rsidRPr="00E267FF">
          <w:rPr>
            <w:rStyle w:val="Hiperpovezava"/>
            <w:rFonts w:ascii="Calibri" w:hAnsi="Calibri" w:cs="Arial"/>
            <w:sz w:val="22"/>
          </w:rPr>
          <w:t>https://ejn.gov.si/eJN2</w:t>
        </w:r>
      </w:hyperlink>
      <w:r w:rsidRPr="00E267FF">
        <w:rPr>
          <w:rFonts w:ascii="Calibri" w:hAnsi="Calibri"/>
          <w:sz w:val="22"/>
        </w:rPr>
        <w:t xml:space="preserve">. </w:t>
      </w:r>
    </w:p>
    <w:p w:rsidR="00C2549B" w:rsidRPr="00E267FF" w:rsidRDefault="00C2549B" w:rsidP="00E267FF">
      <w:pPr>
        <w:spacing w:line="240" w:lineRule="auto"/>
        <w:rPr>
          <w:rFonts w:ascii="Calibri" w:hAnsi="Calibri"/>
          <w:sz w:val="22"/>
        </w:rPr>
      </w:pPr>
    </w:p>
    <w:p w:rsidR="00C2549B" w:rsidRDefault="00C2549B" w:rsidP="00E267FF">
      <w:pPr>
        <w:spacing w:line="240" w:lineRule="auto"/>
        <w:rPr>
          <w:rFonts w:ascii="Calibri" w:hAnsi="Calibri"/>
          <w:sz w:val="22"/>
        </w:rPr>
      </w:pPr>
      <w:r w:rsidRPr="00E267FF">
        <w:rPr>
          <w:rFonts w:ascii="Calibri" w:hAnsi="Calibri"/>
          <w:sz w:val="22"/>
        </w:rPr>
        <w:t>Odpiranje poteka tako, da informacijski sistem e-JN samodejno ob uri, ki je določena za javno odpiranje ponudb, prikaže podatke o ponudniku, o variantah, če so bile zahtevane oziroma dovoljene, ter omogoči dostop do .</w:t>
      </w:r>
      <w:proofErr w:type="spellStart"/>
      <w:r w:rsidRPr="00E267FF">
        <w:rPr>
          <w:rFonts w:ascii="Calibri" w:hAnsi="Calibri"/>
          <w:sz w:val="22"/>
        </w:rPr>
        <w:t>pdf</w:t>
      </w:r>
      <w:proofErr w:type="spellEnd"/>
      <w:r w:rsidRPr="00E267FF">
        <w:rPr>
          <w:rFonts w:ascii="Calibri" w:hAnsi="Calibri"/>
          <w:sz w:val="22"/>
        </w:rPr>
        <w:t xml:space="preserve"> dokumenta, ki ga ponudnik naloži v sistem e-JN pod razdelek »Predračun«</w:t>
      </w:r>
      <w:r w:rsidR="00057A82" w:rsidRPr="00E267FF">
        <w:rPr>
          <w:rFonts w:ascii="Calibri" w:hAnsi="Calibri"/>
          <w:sz w:val="22"/>
        </w:rPr>
        <w:t xml:space="preserve"> (v nadaljevanju: javna objava)</w:t>
      </w:r>
      <w:r w:rsidRPr="00E267FF">
        <w:rPr>
          <w:rFonts w:ascii="Calibri" w:hAnsi="Calibri"/>
          <w:sz w:val="22"/>
        </w:rPr>
        <w:t xml:space="preserve">. </w:t>
      </w:r>
      <w:r w:rsidR="005275EF" w:rsidRPr="00E267FF">
        <w:rPr>
          <w:rFonts w:ascii="Calibri" w:hAnsi="Calibri"/>
          <w:sz w:val="22"/>
        </w:rPr>
        <w:t xml:space="preserve">Javna objava se avtomatično zaključi po preteku </w:t>
      </w:r>
      <w:r w:rsidR="000849DE" w:rsidRPr="00E267FF">
        <w:rPr>
          <w:rFonts w:ascii="Calibri" w:hAnsi="Calibri"/>
          <w:sz w:val="22"/>
        </w:rPr>
        <w:t>časa javne objave, ki velja v informacijskem sistemu e-JN</w:t>
      </w:r>
      <w:r w:rsidR="005275EF" w:rsidRPr="00E267FF">
        <w:rPr>
          <w:rFonts w:ascii="Calibri" w:hAnsi="Calibri"/>
          <w:sz w:val="22"/>
        </w:rPr>
        <w:t xml:space="preserve">. </w:t>
      </w:r>
      <w:r w:rsidR="008928EB" w:rsidRPr="00E267FF">
        <w:rPr>
          <w:rFonts w:ascii="Calibri" w:hAnsi="Calibri"/>
          <w:sz w:val="22"/>
        </w:rPr>
        <w:t>Ponudniki, ki so oddali ponudbe, imajo te podatke v informacijskem sistemu e</w:t>
      </w:r>
      <w:r w:rsidR="000849DE" w:rsidRPr="00E267FF">
        <w:rPr>
          <w:rFonts w:ascii="Calibri" w:hAnsi="Calibri"/>
          <w:sz w:val="22"/>
        </w:rPr>
        <w:t>-</w:t>
      </w:r>
      <w:r w:rsidR="008928EB" w:rsidRPr="00E267FF">
        <w:rPr>
          <w:rFonts w:ascii="Calibri" w:hAnsi="Calibri"/>
          <w:sz w:val="22"/>
        </w:rPr>
        <w:t>JN na razpolago v razdelku »Zapisnik o odpiranju ponudb«.</w:t>
      </w:r>
    </w:p>
    <w:p w:rsidR="00AF3F9A" w:rsidRDefault="00AF3F9A" w:rsidP="00E267FF">
      <w:pPr>
        <w:spacing w:line="240" w:lineRule="auto"/>
        <w:rPr>
          <w:rFonts w:ascii="Calibri" w:hAnsi="Calibri"/>
          <w:sz w:val="22"/>
        </w:rPr>
      </w:pPr>
    </w:p>
    <w:p w:rsidR="00AF3F9A" w:rsidRDefault="00AF3F9A" w:rsidP="00E267FF">
      <w:pPr>
        <w:spacing w:line="240" w:lineRule="auto"/>
        <w:rPr>
          <w:rFonts w:ascii="Calibri" w:hAnsi="Calibri"/>
          <w:sz w:val="22"/>
        </w:rPr>
      </w:pPr>
      <w:r>
        <w:rPr>
          <w:rFonts w:ascii="Calibri" w:hAnsi="Calibri"/>
          <w:sz w:val="22"/>
        </w:rPr>
        <w:t>Naročnik o odpiranju ponudb ne bo vodil posebnega zapisnika, saj bodo podatki, ki bodo na voljo ponudnikom v informacijskem sistemu e-JN vključevali vse podatke, ki so obvezni na podlagi šestega odstavka 88. člena ZJN-3.</w:t>
      </w:r>
    </w:p>
    <w:p w:rsidR="00AF3F9A" w:rsidRDefault="00AF3F9A" w:rsidP="00E267FF">
      <w:pPr>
        <w:spacing w:line="240" w:lineRule="auto"/>
        <w:rPr>
          <w:rFonts w:ascii="Calibri" w:hAnsi="Calibri"/>
          <w:sz w:val="22"/>
        </w:rPr>
      </w:pPr>
    </w:p>
    <w:p w:rsidR="00BF221F" w:rsidRPr="00BF221F" w:rsidRDefault="00BF221F" w:rsidP="00FA7D57">
      <w:pPr>
        <w:pStyle w:val="Naslov2"/>
        <w:numPr>
          <w:ilvl w:val="1"/>
          <w:numId w:val="13"/>
        </w:numPr>
        <w:spacing w:before="0" w:after="0" w:line="240" w:lineRule="auto"/>
        <w:rPr>
          <w:rFonts w:ascii="Calibri" w:hAnsi="Calibri"/>
          <w:smallCaps w:val="0"/>
          <w:sz w:val="24"/>
          <w:szCs w:val="24"/>
        </w:rPr>
      </w:pPr>
      <w:bookmarkStart w:id="33" w:name="_Toc42683297"/>
      <w:r>
        <w:rPr>
          <w:rFonts w:ascii="Calibri" w:hAnsi="Calibri"/>
          <w:smallCaps w:val="0"/>
          <w:sz w:val="24"/>
          <w:szCs w:val="24"/>
        </w:rPr>
        <w:t>POJASNILA, DOPOLNITVE IN POPRAVKI PONUDB</w:t>
      </w:r>
      <w:bookmarkEnd w:id="33"/>
    </w:p>
    <w:p w:rsidR="00BF221F" w:rsidRDefault="00BF221F" w:rsidP="00BF221F">
      <w:pPr>
        <w:spacing w:line="240" w:lineRule="auto"/>
        <w:rPr>
          <w:rFonts w:ascii="Calibri" w:hAnsi="Calibri" w:cs="Arial"/>
          <w:sz w:val="22"/>
        </w:rPr>
      </w:pPr>
    </w:p>
    <w:p w:rsidR="00BF221F" w:rsidRDefault="00582873" w:rsidP="00BF221F">
      <w:pPr>
        <w:spacing w:line="240" w:lineRule="auto"/>
        <w:rPr>
          <w:rFonts w:ascii="Calibri" w:hAnsi="Calibri"/>
          <w:sz w:val="22"/>
        </w:rPr>
      </w:pPr>
      <w:r>
        <w:rPr>
          <w:rFonts w:ascii="Calibri" w:hAnsi="Calibri"/>
          <w:sz w:val="22"/>
        </w:rPr>
        <w:lastRenderedPageBreak/>
        <w:t>Naročnik lahko na podlagi sedmega odstavka 79. člena ZJN-3 pozove gospodarske subjekte, da dopolnijo ali pojasnijo potrdila, predložena/naložena v skladu s 77. ali 78. členom ZJN-3.</w:t>
      </w:r>
    </w:p>
    <w:p w:rsidR="00582873" w:rsidRDefault="00582873" w:rsidP="00BF221F">
      <w:pPr>
        <w:spacing w:line="240" w:lineRule="auto"/>
        <w:rPr>
          <w:rFonts w:ascii="Calibri" w:hAnsi="Calibri"/>
          <w:sz w:val="22"/>
        </w:rPr>
      </w:pPr>
    </w:p>
    <w:p w:rsidR="00582873" w:rsidRDefault="00582873" w:rsidP="00BF221F">
      <w:pPr>
        <w:spacing w:line="240" w:lineRule="auto"/>
        <w:rPr>
          <w:rFonts w:ascii="Calibri" w:hAnsi="Calibri"/>
          <w:sz w:val="22"/>
        </w:rPr>
      </w:pPr>
      <w:r>
        <w:rPr>
          <w:rFonts w:ascii="Calibri" w:hAnsi="Calibri"/>
          <w:sz w:val="22"/>
        </w:rPr>
        <w:t>Naročnik lahko (ni pa nujno) glede predloženih listin v ponudbi v okviru zakonskih določb, zlasti 89. člena ZJN-3, od ponudnika zahteva dopolnitve, popravke ali spremembe, pojasnila, dodatna stvarna dokazila ali odpravo računskih napak.</w:t>
      </w:r>
    </w:p>
    <w:p w:rsidR="00582873" w:rsidRDefault="00582873" w:rsidP="00BF221F">
      <w:pPr>
        <w:spacing w:line="240" w:lineRule="auto"/>
        <w:rPr>
          <w:rFonts w:ascii="Calibri" w:hAnsi="Calibri"/>
          <w:sz w:val="22"/>
        </w:rPr>
      </w:pPr>
    </w:p>
    <w:p w:rsidR="00582873" w:rsidRDefault="00582873" w:rsidP="00BF221F">
      <w:pPr>
        <w:spacing w:line="240" w:lineRule="auto"/>
        <w:rPr>
          <w:rFonts w:ascii="Calibri" w:hAnsi="Calibri"/>
          <w:sz w:val="22"/>
        </w:rPr>
      </w:pPr>
      <w:r>
        <w:rPr>
          <w:rFonts w:ascii="Calibri" w:hAnsi="Calibri"/>
          <w:sz w:val="22"/>
        </w:rPr>
        <w:t>Naročnik bo ponudnike na morebitno dopolnitev/pojasnilo ponudb pozval preko informacijskega sistema e-JN, zato naj ponudniki pozorno spremljajo e-poštni naslov, ki so ga navedli v informacijskem sistemu e-JN.</w:t>
      </w:r>
    </w:p>
    <w:p w:rsidR="00BF221F" w:rsidRDefault="00BF221F" w:rsidP="00BF221F">
      <w:pPr>
        <w:spacing w:line="240" w:lineRule="auto"/>
        <w:rPr>
          <w:rFonts w:ascii="Calibri" w:hAnsi="Calibri"/>
          <w:sz w:val="22"/>
        </w:rPr>
      </w:pPr>
    </w:p>
    <w:p w:rsidR="00952420" w:rsidRDefault="00952420" w:rsidP="00BF221F">
      <w:pPr>
        <w:spacing w:line="240" w:lineRule="auto"/>
        <w:rPr>
          <w:rFonts w:ascii="Calibri" w:hAnsi="Calibri"/>
          <w:sz w:val="22"/>
        </w:rPr>
      </w:pPr>
    </w:p>
    <w:p w:rsidR="00400A3C" w:rsidRPr="00E267FF" w:rsidRDefault="00C91BF6" w:rsidP="00E267FF">
      <w:pPr>
        <w:pStyle w:val="Naslov1"/>
        <w:spacing w:before="0" w:beforeAutospacing="0" w:after="0" w:afterAutospacing="0" w:line="240" w:lineRule="auto"/>
        <w:rPr>
          <w:rFonts w:ascii="Calibri" w:hAnsi="Calibri"/>
          <w:sz w:val="28"/>
        </w:rPr>
      </w:pPr>
      <w:bookmarkStart w:id="34" w:name="_Toc42683298"/>
      <w:r w:rsidRPr="00E267FF">
        <w:rPr>
          <w:rFonts w:ascii="Calibri" w:hAnsi="Calibri"/>
          <w:sz w:val="28"/>
        </w:rPr>
        <w:t>PRAVNA PODLAGA</w:t>
      </w:r>
      <w:bookmarkEnd w:id="30"/>
      <w:bookmarkEnd w:id="31"/>
      <w:bookmarkEnd w:id="34"/>
    </w:p>
    <w:p w:rsidR="00E267FF" w:rsidRDefault="00E267FF" w:rsidP="00E267FF">
      <w:pPr>
        <w:spacing w:line="240" w:lineRule="auto"/>
        <w:rPr>
          <w:rFonts w:ascii="Calibri" w:hAnsi="Calibri"/>
          <w:sz w:val="22"/>
        </w:rPr>
      </w:pPr>
    </w:p>
    <w:p w:rsidR="00400A3C" w:rsidRPr="00E267FF" w:rsidRDefault="00921A40" w:rsidP="00E267FF">
      <w:pPr>
        <w:spacing w:line="240" w:lineRule="auto"/>
        <w:rPr>
          <w:rFonts w:ascii="Calibri" w:hAnsi="Calibri"/>
          <w:sz w:val="22"/>
        </w:rPr>
      </w:pPr>
      <w:r w:rsidRPr="00E267FF">
        <w:rPr>
          <w:rFonts w:ascii="Calibri" w:hAnsi="Calibri"/>
          <w:sz w:val="22"/>
        </w:rPr>
        <w:t>Naročnik</w:t>
      </w:r>
      <w:r w:rsidR="008C7509" w:rsidRPr="00E267FF">
        <w:rPr>
          <w:rFonts w:ascii="Calibri" w:hAnsi="Calibri"/>
          <w:sz w:val="22"/>
        </w:rPr>
        <w:t xml:space="preserve"> izvaja </w:t>
      </w:r>
      <w:r w:rsidRPr="00E267FF">
        <w:rPr>
          <w:rFonts w:ascii="Calibri" w:hAnsi="Calibri"/>
          <w:sz w:val="22"/>
        </w:rPr>
        <w:t xml:space="preserve">postopek oddaje javnega naročila </w:t>
      </w:r>
      <w:r w:rsidR="00400A3C" w:rsidRPr="00E267FF">
        <w:rPr>
          <w:rFonts w:ascii="Calibri" w:hAnsi="Calibri"/>
          <w:sz w:val="22"/>
        </w:rPr>
        <w:t>na podlagi veljavnega zakona in podzakonskih aktov, ki urejajo javno naročanje, v skladu z veljavno zakonodajo, ki ureja področje javnih financ ter področje, ki je predmet javnega naročila.</w:t>
      </w:r>
    </w:p>
    <w:p w:rsidR="00AE082E" w:rsidRDefault="00AE082E" w:rsidP="00E267FF">
      <w:pPr>
        <w:spacing w:line="240" w:lineRule="auto"/>
        <w:rPr>
          <w:rFonts w:ascii="Calibri" w:hAnsi="Calibri"/>
          <w:sz w:val="22"/>
        </w:rPr>
      </w:pPr>
    </w:p>
    <w:p w:rsidR="00AD7784" w:rsidRDefault="00AD7784" w:rsidP="00E267FF">
      <w:pPr>
        <w:spacing w:line="240" w:lineRule="auto"/>
        <w:rPr>
          <w:rFonts w:ascii="Calibri" w:hAnsi="Calibri"/>
          <w:sz w:val="22"/>
        </w:rPr>
      </w:pPr>
    </w:p>
    <w:p w:rsidR="00A30458" w:rsidRPr="00E267FF" w:rsidRDefault="00A30458" w:rsidP="00A30458">
      <w:pPr>
        <w:pStyle w:val="Naslov1"/>
        <w:spacing w:before="0" w:beforeAutospacing="0" w:after="0" w:afterAutospacing="0" w:line="240" w:lineRule="auto"/>
        <w:rPr>
          <w:rFonts w:ascii="Calibri" w:hAnsi="Calibri"/>
          <w:sz w:val="28"/>
        </w:rPr>
      </w:pPr>
      <w:bookmarkStart w:id="35" w:name="_Toc42683299"/>
      <w:r>
        <w:rPr>
          <w:rFonts w:ascii="Calibri" w:hAnsi="Calibri"/>
          <w:sz w:val="28"/>
        </w:rPr>
        <w:t>gospodarski subjekt, ki lahko sodeluje v javnem naročilu</w:t>
      </w:r>
      <w:bookmarkEnd w:id="35"/>
    </w:p>
    <w:p w:rsidR="00A30458" w:rsidRDefault="00A30458" w:rsidP="00E267FF">
      <w:pPr>
        <w:spacing w:line="240" w:lineRule="auto"/>
        <w:rPr>
          <w:rFonts w:ascii="Calibri" w:hAnsi="Calibri"/>
          <w:sz w:val="22"/>
        </w:rPr>
      </w:pPr>
    </w:p>
    <w:p w:rsidR="00A30458" w:rsidRDefault="00B50BCE" w:rsidP="00E267FF">
      <w:pPr>
        <w:spacing w:line="240" w:lineRule="auto"/>
        <w:rPr>
          <w:rFonts w:ascii="Calibri" w:hAnsi="Calibri"/>
          <w:sz w:val="22"/>
        </w:rPr>
      </w:pPr>
      <w:r>
        <w:rPr>
          <w:rFonts w:ascii="Calibri" w:hAnsi="Calibri"/>
          <w:sz w:val="22"/>
        </w:rPr>
        <w:t>Na podlagi definicije šestega točke prvega odstavka 2. člena ZJN-3 »gospodarski subjekt« pomeni katerokoli fizično ali pravno osebo ali skupino teh oseb, vključno z vsakim začasnim združenjem podjetij, ki na trgu ali v postopkih javnega naročanja ponuja izvedbo gradenj, dobavo blaga ali izvedbo storitev.</w:t>
      </w:r>
    </w:p>
    <w:p w:rsidR="00B50BCE" w:rsidRDefault="00B50BCE" w:rsidP="00E267FF">
      <w:pPr>
        <w:spacing w:line="240" w:lineRule="auto"/>
        <w:rPr>
          <w:rFonts w:ascii="Calibri" w:hAnsi="Calibri"/>
          <w:sz w:val="22"/>
        </w:rPr>
      </w:pPr>
    </w:p>
    <w:p w:rsidR="00B50BCE" w:rsidRDefault="00B50BCE" w:rsidP="00E267FF">
      <w:pPr>
        <w:spacing w:line="240" w:lineRule="auto"/>
        <w:rPr>
          <w:rFonts w:ascii="Calibri" w:hAnsi="Calibri"/>
          <w:sz w:val="22"/>
        </w:rPr>
      </w:pPr>
      <w:r>
        <w:rPr>
          <w:rFonts w:ascii="Calibri" w:hAnsi="Calibri"/>
          <w:sz w:val="22"/>
        </w:rPr>
        <w:t>Na podlagi sedme točke prvega odstavka 2. člena ZJN-3 »ponudnik« pomeni gospodarski subjekt, ki je predložil ponudbo.</w:t>
      </w:r>
    </w:p>
    <w:p w:rsidR="00B50BCE" w:rsidRDefault="00B50BCE" w:rsidP="00E267FF">
      <w:pPr>
        <w:spacing w:line="240" w:lineRule="auto"/>
        <w:rPr>
          <w:rFonts w:ascii="Calibri" w:hAnsi="Calibri"/>
          <w:sz w:val="22"/>
        </w:rPr>
      </w:pPr>
    </w:p>
    <w:p w:rsidR="00B50BCE" w:rsidRDefault="00B50BCE" w:rsidP="00E267FF">
      <w:pPr>
        <w:spacing w:line="240" w:lineRule="auto"/>
        <w:rPr>
          <w:rFonts w:ascii="Calibri" w:hAnsi="Calibri"/>
          <w:sz w:val="22"/>
        </w:rPr>
      </w:pPr>
      <w:r>
        <w:rPr>
          <w:rFonts w:ascii="Calibri" w:hAnsi="Calibri"/>
          <w:sz w:val="22"/>
        </w:rPr>
        <w:t>Ponudnik je lahko katerakoli pravna ali fizična oseba, ki izpolnjuje vse naročnikove zahteve iz te razpisne dokumentacije.</w:t>
      </w:r>
    </w:p>
    <w:p w:rsidR="00A30458" w:rsidRDefault="00A30458" w:rsidP="00E267FF">
      <w:pPr>
        <w:spacing w:line="240" w:lineRule="auto"/>
        <w:rPr>
          <w:rFonts w:ascii="Calibri" w:hAnsi="Calibri"/>
          <w:sz w:val="22"/>
        </w:rPr>
      </w:pPr>
    </w:p>
    <w:p w:rsidR="00A30458" w:rsidRPr="00B50BCE" w:rsidRDefault="00B50BCE" w:rsidP="00B50BCE">
      <w:pPr>
        <w:pStyle w:val="Naslov2"/>
        <w:spacing w:before="0" w:after="0" w:line="240" w:lineRule="auto"/>
        <w:ind w:left="378"/>
        <w:rPr>
          <w:rFonts w:ascii="Calibri" w:hAnsi="Calibri"/>
          <w:smallCaps w:val="0"/>
          <w:sz w:val="24"/>
          <w:szCs w:val="24"/>
        </w:rPr>
      </w:pPr>
      <w:bookmarkStart w:id="36" w:name="_Toc42683300"/>
      <w:r w:rsidRPr="00B50BCE">
        <w:rPr>
          <w:rFonts w:ascii="Calibri" w:hAnsi="Calibri"/>
          <w:smallCaps w:val="0"/>
          <w:sz w:val="24"/>
          <w:szCs w:val="24"/>
        </w:rPr>
        <w:t>SKUPNA PONUDBA</w:t>
      </w:r>
      <w:r>
        <w:rPr>
          <w:rFonts w:ascii="Calibri" w:hAnsi="Calibri"/>
          <w:smallCaps w:val="0"/>
          <w:sz w:val="24"/>
          <w:szCs w:val="24"/>
        </w:rPr>
        <w:t xml:space="preserve"> (ponudba s partnerji)</w:t>
      </w:r>
      <w:bookmarkEnd w:id="36"/>
    </w:p>
    <w:p w:rsidR="00A30458" w:rsidRDefault="00A30458" w:rsidP="00A30458">
      <w:pPr>
        <w:spacing w:line="240" w:lineRule="auto"/>
        <w:rPr>
          <w:rFonts w:ascii="Calibri" w:hAnsi="Calibri"/>
          <w:sz w:val="22"/>
        </w:rPr>
      </w:pPr>
    </w:p>
    <w:p w:rsidR="00B50BCE" w:rsidRDefault="00B50BCE" w:rsidP="00A30458">
      <w:pPr>
        <w:spacing w:line="240" w:lineRule="auto"/>
        <w:rPr>
          <w:rFonts w:ascii="Calibri" w:hAnsi="Calibri"/>
          <w:sz w:val="22"/>
        </w:rPr>
      </w:pPr>
      <w:r>
        <w:rPr>
          <w:rFonts w:ascii="Calibri" w:hAnsi="Calibri"/>
          <w:sz w:val="22"/>
        </w:rPr>
        <w:t>Na podlagi tretjega odstavka 10. člena ZJN-3 lahko v postopku javnega naročanja sodelujejo tudi skupine gospodarskih subjektov, vključno z začasnimi združenji</w:t>
      </w:r>
      <w:r w:rsidR="002F394F">
        <w:rPr>
          <w:rFonts w:ascii="Calibri" w:hAnsi="Calibri"/>
          <w:sz w:val="22"/>
        </w:rPr>
        <w:t>. Skupinam gospodarskih subjektov ni treba prevzeti kakršnekoli pravne oblike. Vsi ponudniki (partnerji skupne ponudbe) naročniku odgovarjajo solidarno.</w:t>
      </w:r>
    </w:p>
    <w:p w:rsidR="00B50BCE" w:rsidRDefault="00B50BCE" w:rsidP="00A30458">
      <w:pPr>
        <w:spacing w:line="240" w:lineRule="auto"/>
        <w:rPr>
          <w:rFonts w:ascii="Calibri" w:hAnsi="Calibri"/>
          <w:sz w:val="22"/>
        </w:rPr>
      </w:pPr>
    </w:p>
    <w:p w:rsidR="00B50BCE" w:rsidRPr="002F394F" w:rsidRDefault="002F394F" w:rsidP="00A30458">
      <w:pPr>
        <w:spacing w:line="240" w:lineRule="auto"/>
        <w:rPr>
          <w:rFonts w:ascii="Calibri" w:hAnsi="Calibri"/>
          <w:b/>
          <w:sz w:val="22"/>
        </w:rPr>
      </w:pPr>
      <w:r w:rsidRPr="002F394F">
        <w:rPr>
          <w:rFonts w:ascii="Calibri" w:hAnsi="Calibri"/>
          <w:b/>
          <w:sz w:val="22"/>
        </w:rPr>
        <w:t>V sistem e-JN v razdelek »ESPD – drugi sodelujoči« ponudnik naloži izpolnjen obrazec ESPD za vsakega od partnerjev in v razdelek »Druge priloge« vse ostale obrazce, priloge in dokazila zahtevana s to razpisno dokumentacijo.</w:t>
      </w:r>
    </w:p>
    <w:p w:rsidR="002F394F" w:rsidRDefault="002F394F" w:rsidP="00A30458">
      <w:pPr>
        <w:spacing w:line="240" w:lineRule="auto"/>
        <w:rPr>
          <w:rFonts w:ascii="Calibri" w:hAnsi="Calibri"/>
          <w:sz w:val="22"/>
        </w:rPr>
      </w:pPr>
    </w:p>
    <w:p w:rsidR="00A30458" w:rsidRDefault="00A30458" w:rsidP="00A30458">
      <w:pPr>
        <w:spacing w:line="240" w:lineRule="auto"/>
        <w:rPr>
          <w:rFonts w:ascii="Calibri" w:hAnsi="Calibri"/>
          <w:sz w:val="22"/>
        </w:rPr>
      </w:pPr>
      <w:r w:rsidRPr="00E267FF">
        <w:rPr>
          <w:rFonts w:ascii="Calibri" w:hAnsi="Calibri"/>
          <w:sz w:val="22"/>
        </w:rPr>
        <w:t xml:space="preserve">V primeru, da </w:t>
      </w:r>
      <w:r w:rsidR="002F394F">
        <w:rPr>
          <w:rFonts w:ascii="Calibri" w:hAnsi="Calibri"/>
          <w:sz w:val="22"/>
        </w:rPr>
        <w:t xml:space="preserve">bo skupina ponudnikov pravnomočno izbrana za izvedbo naročila opredeljenega v tej razpisni dokumentaciji, bo morala ta skupina naročniku najkasneje </w:t>
      </w:r>
      <w:r w:rsidR="00F332BB">
        <w:rPr>
          <w:rFonts w:ascii="Calibri" w:hAnsi="Calibri"/>
          <w:b/>
          <w:sz w:val="22"/>
        </w:rPr>
        <w:t>ob podpi</w:t>
      </w:r>
      <w:r w:rsidR="002F394F" w:rsidRPr="002F394F">
        <w:rPr>
          <w:rFonts w:ascii="Calibri" w:hAnsi="Calibri"/>
          <w:b/>
          <w:sz w:val="22"/>
        </w:rPr>
        <w:t>s</w:t>
      </w:r>
      <w:r w:rsidR="00F332BB">
        <w:rPr>
          <w:rFonts w:ascii="Calibri" w:hAnsi="Calibri"/>
          <w:b/>
          <w:sz w:val="22"/>
        </w:rPr>
        <w:t>u</w:t>
      </w:r>
      <w:r w:rsidR="002F394F" w:rsidRPr="002F394F">
        <w:rPr>
          <w:rFonts w:ascii="Calibri" w:hAnsi="Calibri"/>
          <w:b/>
          <w:sz w:val="22"/>
        </w:rPr>
        <w:t xml:space="preserve"> pogodbe</w:t>
      </w:r>
      <w:r w:rsidR="002F394F">
        <w:rPr>
          <w:rFonts w:ascii="Calibri" w:hAnsi="Calibri"/>
          <w:sz w:val="22"/>
        </w:rPr>
        <w:t xml:space="preserve"> </w:t>
      </w:r>
      <w:r w:rsidR="002F394F" w:rsidRPr="002F394F">
        <w:rPr>
          <w:rFonts w:ascii="Calibri" w:hAnsi="Calibri"/>
          <w:b/>
          <w:sz w:val="22"/>
        </w:rPr>
        <w:t>predložiti pravni akt o skupnem nastopanju</w:t>
      </w:r>
      <w:r w:rsidR="002F394F">
        <w:rPr>
          <w:rFonts w:ascii="Calibri" w:hAnsi="Calibri"/>
          <w:sz w:val="22"/>
        </w:rPr>
        <w:t xml:space="preserve">, iz katerega bo nedvoumno </w:t>
      </w:r>
      <w:r w:rsidR="002F394F" w:rsidRPr="002F394F">
        <w:rPr>
          <w:rFonts w:ascii="Calibri" w:hAnsi="Calibri"/>
          <w:b/>
          <w:sz w:val="22"/>
        </w:rPr>
        <w:t>razvidno naslednje</w:t>
      </w:r>
      <w:r w:rsidR="002F394F">
        <w:rPr>
          <w:rFonts w:ascii="Calibri" w:hAnsi="Calibri"/>
          <w:sz w:val="22"/>
        </w:rPr>
        <w:t>:</w:t>
      </w:r>
    </w:p>
    <w:p w:rsidR="002F394F" w:rsidRDefault="00637A4C" w:rsidP="00922A92">
      <w:pPr>
        <w:pStyle w:val="Odstavekseznama"/>
        <w:numPr>
          <w:ilvl w:val="0"/>
          <w:numId w:val="12"/>
        </w:numPr>
        <w:spacing w:line="240" w:lineRule="auto"/>
        <w:rPr>
          <w:rFonts w:ascii="Calibri" w:hAnsi="Calibri"/>
          <w:sz w:val="22"/>
        </w:rPr>
      </w:pPr>
      <w:r>
        <w:rPr>
          <w:rFonts w:ascii="Calibri" w:hAnsi="Calibri"/>
          <w:sz w:val="22"/>
        </w:rPr>
        <w:t>i</w:t>
      </w:r>
      <w:r w:rsidR="002F394F">
        <w:rPr>
          <w:rFonts w:ascii="Calibri" w:hAnsi="Calibri"/>
          <w:sz w:val="22"/>
        </w:rPr>
        <w:t>menovanje nosilca posla pri izvedbi javnega naročila;</w:t>
      </w:r>
    </w:p>
    <w:p w:rsidR="002F394F" w:rsidRDefault="00637A4C" w:rsidP="00922A92">
      <w:pPr>
        <w:pStyle w:val="Odstavekseznama"/>
        <w:numPr>
          <w:ilvl w:val="0"/>
          <w:numId w:val="12"/>
        </w:numPr>
        <w:spacing w:line="240" w:lineRule="auto"/>
        <w:rPr>
          <w:rFonts w:ascii="Calibri" w:hAnsi="Calibri"/>
          <w:sz w:val="22"/>
        </w:rPr>
      </w:pPr>
      <w:r>
        <w:rPr>
          <w:rFonts w:ascii="Calibri" w:hAnsi="Calibri"/>
          <w:sz w:val="22"/>
        </w:rPr>
        <w:t>p</w:t>
      </w:r>
      <w:r w:rsidR="002F394F">
        <w:rPr>
          <w:rFonts w:ascii="Calibri" w:hAnsi="Calibri"/>
          <w:sz w:val="22"/>
        </w:rPr>
        <w:t>ooblastilo nosilcu posla in odgovorni osebi za podpis pogodbe;</w:t>
      </w:r>
    </w:p>
    <w:p w:rsidR="00637A4C" w:rsidRDefault="00637A4C" w:rsidP="00922A92">
      <w:pPr>
        <w:pStyle w:val="Odstavekseznama"/>
        <w:numPr>
          <w:ilvl w:val="0"/>
          <w:numId w:val="12"/>
        </w:numPr>
        <w:spacing w:line="240" w:lineRule="auto"/>
        <w:rPr>
          <w:rFonts w:ascii="Calibri" w:hAnsi="Calibri"/>
          <w:sz w:val="22"/>
        </w:rPr>
      </w:pPr>
      <w:r>
        <w:rPr>
          <w:rFonts w:ascii="Calibri" w:hAnsi="Calibri"/>
          <w:sz w:val="22"/>
        </w:rPr>
        <w:t>obseg posla, ki ga bo opravil posamezni ponudnik – partner in njihove odgovornosti;</w:t>
      </w:r>
    </w:p>
    <w:p w:rsidR="00637A4C" w:rsidRDefault="00637A4C" w:rsidP="00922A92">
      <w:pPr>
        <w:pStyle w:val="Odstavekseznama"/>
        <w:numPr>
          <w:ilvl w:val="0"/>
          <w:numId w:val="12"/>
        </w:numPr>
        <w:spacing w:line="240" w:lineRule="auto"/>
        <w:rPr>
          <w:rFonts w:ascii="Calibri" w:hAnsi="Calibri"/>
          <w:sz w:val="22"/>
        </w:rPr>
      </w:pPr>
      <w:r>
        <w:rPr>
          <w:rFonts w:ascii="Calibri" w:hAnsi="Calibri"/>
          <w:sz w:val="22"/>
        </w:rPr>
        <w:t>izjava, da so vsi ponudniki v skupni ponudbi seznanjen z navodili ponudnikom in zahtevami in pogoji naročnika ter da z njimi v celoti soglašajo;</w:t>
      </w:r>
    </w:p>
    <w:p w:rsidR="00637A4C" w:rsidRDefault="00637A4C" w:rsidP="00922A92">
      <w:pPr>
        <w:pStyle w:val="Odstavekseznama"/>
        <w:numPr>
          <w:ilvl w:val="0"/>
          <w:numId w:val="12"/>
        </w:numPr>
        <w:spacing w:line="240" w:lineRule="auto"/>
        <w:rPr>
          <w:rFonts w:ascii="Calibri" w:hAnsi="Calibri"/>
          <w:sz w:val="22"/>
        </w:rPr>
      </w:pPr>
      <w:r>
        <w:rPr>
          <w:rFonts w:ascii="Calibri" w:hAnsi="Calibri"/>
          <w:sz w:val="22"/>
        </w:rPr>
        <w:t>način poravnavanja obveznosti s strani naročnika skupnim ponudnikom(vsakemu partnerju posebej ali preko nosilca posla)</w:t>
      </w:r>
      <w:r w:rsidR="00BB3577">
        <w:rPr>
          <w:rFonts w:ascii="Calibri" w:hAnsi="Calibri"/>
          <w:sz w:val="22"/>
        </w:rPr>
        <w:t xml:space="preserve"> in</w:t>
      </w:r>
    </w:p>
    <w:p w:rsidR="007F2623" w:rsidRPr="002F394F" w:rsidRDefault="007F2623" w:rsidP="00922A92">
      <w:pPr>
        <w:pStyle w:val="Odstavekseznama"/>
        <w:numPr>
          <w:ilvl w:val="0"/>
          <w:numId w:val="12"/>
        </w:numPr>
        <w:spacing w:line="240" w:lineRule="auto"/>
        <w:rPr>
          <w:rFonts w:ascii="Calibri" w:hAnsi="Calibri"/>
          <w:sz w:val="22"/>
        </w:rPr>
      </w:pPr>
      <w:r>
        <w:rPr>
          <w:rFonts w:ascii="Calibri" w:hAnsi="Calibri"/>
          <w:sz w:val="22"/>
        </w:rPr>
        <w:lastRenderedPageBreak/>
        <w:t>navedba, da vsi skupni ponudniki odgovarjajo naročniku neomejeno solidarno.</w:t>
      </w:r>
    </w:p>
    <w:p w:rsidR="002F394F" w:rsidRPr="00E267FF" w:rsidRDefault="002F394F" w:rsidP="00A30458">
      <w:pPr>
        <w:spacing w:line="240" w:lineRule="auto"/>
        <w:rPr>
          <w:rFonts w:ascii="Calibri" w:hAnsi="Calibri"/>
          <w:sz w:val="22"/>
        </w:rPr>
      </w:pPr>
    </w:p>
    <w:p w:rsidR="00A30458" w:rsidRDefault="007F2623" w:rsidP="00A30458">
      <w:pPr>
        <w:spacing w:line="240" w:lineRule="auto"/>
        <w:rPr>
          <w:rFonts w:ascii="Calibri" w:hAnsi="Calibri"/>
          <w:sz w:val="22"/>
        </w:rPr>
      </w:pPr>
      <w:r>
        <w:rPr>
          <w:rFonts w:ascii="Calibri" w:hAnsi="Calibri"/>
          <w:sz w:val="22"/>
        </w:rPr>
        <w:t>Ponudbo podpisuje nosilec posla, ki je tudi podpisnik pogodbe in glavni kontakt z naročnikom, v kolikor ni že v naprej dogovorjeno drugače. Nosilec posla prevzame nasproti naročniku poroštvo za delo ostalih partnerjev po pravilih Obligacijskega zakonika. Naročnik uveljavlja zahtevo po odpravi morebitne slabe izvedbe ali odprave napak zoper nosilca posla.</w:t>
      </w:r>
    </w:p>
    <w:p w:rsidR="007F2623" w:rsidRDefault="007F2623" w:rsidP="00A30458">
      <w:pPr>
        <w:spacing w:line="240" w:lineRule="auto"/>
        <w:rPr>
          <w:rFonts w:ascii="Calibri" w:hAnsi="Calibri"/>
          <w:sz w:val="22"/>
        </w:rPr>
      </w:pPr>
    </w:p>
    <w:p w:rsidR="007F2623" w:rsidRDefault="007F2623" w:rsidP="00A30458">
      <w:pPr>
        <w:spacing w:line="240" w:lineRule="auto"/>
        <w:rPr>
          <w:rFonts w:ascii="Calibri" w:hAnsi="Calibri"/>
          <w:sz w:val="22"/>
        </w:rPr>
      </w:pPr>
      <w:r>
        <w:rPr>
          <w:rFonts w:ascii="Calibri" w:hAnsi="Calibri"/>
          <w:sz w:val="22"/>
        </w:rPr>
        <w:t xml:space="preserve">Naročnik dopušča možnost, da se skupna ponudba po oddaji ponudbe ali po sklenitvi pogodbe spremeni na način, da kakšen od partnerjev v skupni ponudbi več ne sodeluje, če se to zgodi zaradi objektivnih razlogov, ki niso v sferi ostalih članov skupne ponudbe. V takšnem primeru preostali partnerji v skupni ponudbi  prevzamejo del obveznosti, ki bi jih sicer moral izvesti član, ki v skupni ponudbi ne sodeluje več. </w:t>
      </w:r>
    </w:p>
    <w:p w:rsidR="002F394F" w:rsidRDefault="002F394F" w:rsidP="00A30458">
      <w:pPr>
        <w:spacing w:line="240" w:lineRule="auto"/>
        <w:rPr>
          <w:rFonts w:ascii="Calibri" w:hAnsi="Calibri"/>
          <w:sz w:val="22"/>
        </w:rPr>
      </w:pPr>
    </w:p>
    <w:p w:rsidR="00A30458" w:rsidRPr="00B50BCE" w:rsidRDefault="00B50BCE" w:rsidP="00B50BCE">
      <w:pPr>
        <w:pStyle w:val="Naslov2"/>
        <w:spacing w:before="0" w:after="0" w:line="240" w:lineRule="auto"/>
        <w:ind w:left="378"/>
        <w:rPr>
          <w:rFonts w:ascii="Calibri" w:hAnsi="Calibri"/>
          <w:smallCaps w:val="0"/>
          <w:sz w:val="24"/>
          <w:szCs w:val="24"/>
        </w:rPr>
      </w:pPr>
      <w:bookmarkStart w:id="37" w:name="_Toc336851755"/>
      <w:bookmarkStart w:id="38" w:name="_Toc336851803"/>
      <w:bookmarkStart w:id="39" w:name="_Toc42683301"/>
      <w:r w:rsidRPr="00B50BCE">
        <w:rPr>
          <w:rFonts w:ascii="Calibri" w:hAnsi="Calibri"/>
          <w:smallCaps w:val="0"/>
          <w:sz w:val="24"/>
          <w:szCs w:val="24"/>
        </w:rPr>
        <w:t>PODIZVAJALCI</w:t>
      </w:r>
      <w:bookmarkEnd w:id="37"/>
      <w:bookmarkEnd w:id="38"/>
      <w:bookmarkEnd w:id="39"/>
    </w:p>
    <w:p w:rsidR="00A30458" w:rsidRDefault="00A30458" w:rsidP="00A30458">
      <w:pPr>
        <w:spacing w:line="240" w:lineRule="auto"/>
        <w:rPr>
          <w:rFonts w:ascii="Calibri" w:hAnsi="Calibri"/>
          <w:sz w:val="22"/>
        </w:rPr>
      </w:pPr>
    </w:p>
    <w:p w:rsidR="002967A5" w:rsidRPr="001245BB" w:rsidRDefault="002967A5" w:rsidP="002967A5">
      <w:pPr>
        <w:widowControl w:val="0"/>
        <w:contextualSpacing/>
        <w:rPr>
          <w:rFonts w:ascii="Calibri" w:hAnsi="Calibri" w:cs="Arial"/>
          <w:sz w:val="22"/>
        </w:rPr>
      </w:pPr>
      <w:r>
        <w:rPr>
          <w:rFonts w:ascii="Calibri" w:hAnsi="Calibri" w:cs="Arial"/>
          <w:sz w:val="22"/>
        </w:rPr>
        <w:t>Ponudnik mora izvesti celotno naročilo sam brez sodelovanja s podizvajalci.</w:t>
      </w:r>
    </w:p>
    <w:p w:rsidR="002967A5" w:rsidRDefault="002967A5" w:rsidP="00A30458">
      <w:pPr>
        <w:spacing w:line="240" w:lineRule="auto"/>
        <w:rPr>
          <w:rFonts w:ascii="Calibri" w:hAnsi="Calibri"/>
          <w:sz w:val="22"/>
        </w:rPr>
      </w:pPr>
    </w:p>
    <w:p w:rsidR="002967A5" w:rsidRDefault="002967A5" w:rsidP="00A30458">
      <w:pPr>
        <w:spacing w:line="240" w:lineRule="auto"/>
        <w:rPr>
          <w:rFonts w:ascii="Calibri" w:hAnsi="Calibri"/>
          <w:sz w:val="22"/>
        </w:rPr>
      </w:pPr>
    </w:p>
    <w:p w:rsidR="002437D0" w:rsidRPr="002437D0" w:rsidRDefault="002437D0" w:rsidP="002437D0">
      <w:pPr>
        <w:pStyle w:val="Naslov2"/>
        <w:spacing w:before="0" w:after="0" w:line="240" w:lineRule="auto"/>
        <w:ind w:left="378"/>
        <w:rPr>
          <w:rFonts w:ascii="Calibri" w:hAnsi="Calibri"/>
          <w:smallCaps w:val="0"/>
          <w:sz w:val="24"/>
          <w:szCs w:val="24"/>
        </w:rPr>
      </w:pPr>
      <w:bookmarkStart w:id="40" w:name="_Toc42683302"/>
      <w:r>
        <w:rPr>
          <w:rFonts w:ascii="Calibri" w:hAnsi="Calibri"/>
          <w:smallCaps w:val="0"/>
          <w:sz w:val="24"/>
          <w:szCs w:val="24"/>
        </w:rPr>
        <w:t>SKLICEVANJE NA ZMOGLJIVOSTI DRUGEGA GOSPODARSKEGA SUBJEKTA</w:t>
      </w:r>
      <w:bookmarkEnd w:id="40"/>
    </w:p>
    <w:p w:rsidR="002437D0" w:rsidRDefault="002437D0" w:rsidP="00E267FF">
      <w:pPr>
        <w:spacing w:line="240" w:lineRule="auto"/>
        <w:rPr>
          <w:rFonts w:ascii="Calibri" w:hAnsi="Calibri"/>
          <w:sz w:val="22"/>
        </w:rPr>
      </w:pPr>
    </w:p>
    <w:p w:rsidR="00800781" w:rsidRDefault="002437D0" w:rsidP="00E267FF">
      <w:pPr>
        <w:spacing w:line="240" w:lineRule="auto"/>
        <w:rPr>
          <w:rFonts w:ascii="Calibri" w:hAnsi="Calibri"/>
          <w:sz w:val="22"/>
        </w:rPr>
      </w:pPr>
      <w:r>
        <w:rPr>
          <w:rFonts w:ascii="Calibri" w:hAnsi="Calibri"/>
          <w:sz w:val="22"/>
        </w:rPr>
        <w:t xml:space="preserve">Ponudnik v skladu z 81. členom ZJN-3 lahko </w:t>
      </w:r>
      <w:r w:rsidR="00800781">
        <w:rPr>
          <w:rFonts w:ascii="Calibri" w:hAnsi="Calibri"/>
          <w:sz w:val="22"/>
        </w:rPr>
        <w:t xml:space="preserve">glede pogojev v zvezi z ekonomskim ali finančnim položajem ter tehnično in strokovno sposobnostjo </w:t>
      </w:r>
      <w:r>
        <w:rPr>
          <w:rFonts w:ascii="Calibri" w:hAnsi="Calibri"/>
          <w:sz w:val="22"/>
        </w:rPr>
        <w:t>uporab</w:t>
      </w:r>
      <w:r w:rsidR="00800781">
        <w:rPr>
          <w:rFonts w:ascii="Calibri" w:hAnsi="Calibri"/>
          <w:sz w:val="22"/>
        </w:rPr>
        <w:t>i</w:t>
      </w:r>
      <w:r>
        <w:rPr>
          <w:rFonts w:ascii="Calibri" w:hAnsi="Calibri"/>
          <w:sz w:val="22"/>
        </w:rPr>
        <w:t xml:space="preserve"> zmogljivosti drugih gospodarskih subjektov</w:t>
      </w:r>
      <w:r w:rsidR="00800781">
        <w:rPr>
          <w:rFonts w:ascii="Calibri" w:hAnsi="Calibri"/>
          <w:sz w:val="22"/>
        </w:rPr>
        <w:t>, ne glede na pravno razmerje med njim in temi subjekti</w:t>
      </w:r>
      <w:r>
        <w:rPr>
          <w:rFonts w:ascii="Calibri" w:hAnsi="Calibri"/>
          <w:sz w:val="22"/>
        </w:rPr>
        <w:t xml:space="preserve">. </w:t>
      </w:r>
    </w:p>
    <w:p w:rsidR="00800781" w:rsidRDefault="00800781" w:rsidP="00E267FF">
      <w:pPr>
        <w:spacing w:line="240" w:lineRule="auto"/>
        <w:rPr>
          <w:rFonts w:ascii="Calibri" w:hAnsi="Calibri"/>
          <w:sz w:val="22"/>
        </w:rPr>
      </w:pPr>
    </w:p>
    <w:p w:rsidR="00800781" w:rsidRDefault="00DA6CB5" w:rsidP="00E267FF">
      <w:pPr>
        <w:spacing w:line="240" w:lineRule="auto"/>
        <w:rPr>
          <w:rFonts w:ascii="Calibri" w:hAnsi="Calibri"/>
          <w:sz w:val="22"/>
        </w:rPr>
      </w:pPr>
      <w:r>
        <w:rPr>
          <w:rFonts w:ascii="Calibri" w:hAnsi="Calibri"/>
          <w:sz w:val="22"/>
        </w:rPr>
        <w:t xml:space="preserve">V tem primeru se skladno z določili te razpisne dokumentacije tudi za vsak drugi gospodarski subjekt </w:t>
      </w:r>
    </w:p>
    <w:p w:rsidR="002437D0" w:rsidRDefault="00800781" w:rsidP="00E267FF">
      <w:pPr>
        <w:spacing w:line="240" w:lineRule="auto"/>
        <w:rPr>
          <w:rFonts w:ascii="Calibri" w:hAnsi="Calibri"/>
          <w:sz w:val="22"/>
        </w:rPr>
      </w:pPr>
      <w:r>
        <w:rPr>
          <w:rFonts w:ascii="Calibri" w:hAnsi="Calibri"/>
          <w:sz w:val="22"/>
        </w:rPr>
        <w:t xml:space="preserve">V </w:t>
      </w:r>
      <w:r w:rsidR="00DA6CB5">
        <w:rPr>
          <w:rFonts w:ascii="Calibri" w:hAnsi="Calibri"/>
          <w:sz w:val="22"/>
        </w:rPr>
        <w:t>sistem e-JN v razdelek »ESPD-</w:t>
      </w:r>
      <w:r w:rsidR="00432DB9">
        <w:rPr>
          <w:rFonts w:ascii="Calibri" w:hAnsi="Calibri"/>
          <w:sz w:val="22"/>
        </w:rPr>
        <w:t xml:space="preserve">drugi sodelujoči« </w:t>
      </w:r>
      <w:r>
        <w:rPr>
          <w:rFonts w:ascii="Calibri" w:hAnsi="Calibri"/>
          <w:sz w:val="22"/>
        </w:rPr>
        <w:t xml:space="preserve">ponudnik </w:t>
      </w:r>
      <w:r w:rsidR="00432DB9">
        <w:rPr>
          <w:rFonts w:ascii="Calibri" w:hAnsi="Calibri"/>
          <w:sz w:val="22"/>
        </w:rPr>
        <w:t>naloži ustrezno izpolnjen ESPD obrazec</w:t>
      </w:r>
      <w:r>
        <w:rPr>
          <w:rFonts w:ascii="Calibri" w:hAnsi="Calibri"/>
          <w:sz w:val="22"/>
        </w:rPr>
        <w:t xml:space="preserve"> za vsak drugi gospodarski subjekt na zmogljivosti katerih se sklicuje</w:t>
      </w:r>
      <w:r w:rsidR="00432DB9">
        <w:rPr>
          <w:rFonts w:ascii="Calibri" w:hAnsi="Calibri"/>
          <w:sz w:val="22"/>
        </w:rPr>
        <w:t>.</w:t>
      </w:r>
    </w:p>
    <w:p w:rsidR="00432DB9" w:rsidRDefault="00432DB9" w:rsidP="00E267FF">
      <w:pPr>
        <w:spacing w:line="240" w:lineRule="auto"/>
        <w:rPr>
          <w:rFonts w:ascii="Calibri" w:hAnsi="Calibri"/>
          <w:sz w:val="22"/>
        </w:rPr>
      </w:pPr>
    </w:p>
    <w:p w:rsidR="00432DB9" w:rsidRDefault="00432DB9" w:rsidP="00024082">
      <w:pPr>
        <w:spacing w:line="240" w:lineRule="auto"/>
        <w:rPr>
          <w:rFonts w:ascii="Calibri" w:hAnsi="Calibri"/>
          <w:sz w:val="22"/>
        </w:rPr>
      </w:pPr>
      <w:r>
        <w:rPr>
          <w:rFonts w:ascii="Calibri" w:hAnsi="Calibri"/>
          <w:sz w:val="22"/>
        </w:rPr>
        <w:t>V sistem e-JN v razdelek »Druge priloge« pa ponudnik skladno z določili te razpisne dokumentacije za drug gospodarski subjekt naloži vse zahtevane izjave in dokazila</w:t>
      </w:r>
      <w:r w:rsidR="00024082">
        <w:rPr>
          <w:rFonts w:ascii="Calibri" w:hAnsi="Calibri"/>
          <w:sz w:val="22"/>
        </w:rPr>
        <w:t>.</w:t>
      </w:r>
    </w:p>
    <w:p w:rsidR="00432DB9" w:rsidRDefault="00432DB9" w:rsidP="00432DB9">
      <w:pPr>
        <w:spacing w:line="240" w:lineRule="auto"/>
        <w:rPr>
          <w:rFonts w:ascii="Calibri" w:hAnsi="Calibri"/>
          <w:sz w:val="22"/>
        </w:rPr>
      </w:pPr>
    </w:p>
    <w:p w:rsidR="00432DB9" w:rsidRDefault="00432DB9" w:rsidP="00432DB9">
      <w:pPr>
        <w:spacing w:line="240" w:lineRule="auto"/>
        <w:rPr>
          <w:rFonts w:ascii="Calibri" w:hAnsi="Calibri"/>
          <w:sz w:val="22"/>
        </w:rPr>
      </w:pPr>
      <w:r>
        <w:rPr>
          <w:rFonts w:ascii="Calibri" w:hAnsi="Calibri"/>
          <w:sz w:val="22"/>
        </w:rPr>
        <w:t xml:space="preserve">V primeru uporabe zmogljivosti drugih gospodarskih subjektov mora ponudnik že ob oddaji elektronske ponudbe v sistem e-JN v razdelek »Druge priloge« naložiti ustrezna dokazila, da bo imel na voljo potrebna sredstva za izvedbo javnega naročila, npr. dogovor o medsebojnem sodelovanju ali pogodbo o sodelovanju ali dogovor o zagotavljanju </w:t>
      </w:r>
      <w:r w:rsidR="00800781">
        <w:rPr>
          <w:rFonts w:ascii="Calibri" w:hAnsi="Calibri"/>
          <w:sz w:val="22"/>
        </w:rPr>
        <w:t>sredstev ali podobno.</w:t>
      </w:r>
    </w:p>
    <w:p w:rsidR="00800781" w:rsidRDefault="00800781" w:rsidP="00432DB9">
      <w:pPr>
        <w:spacing w:line="240" w:lineRule="auto"/>
        <w:rPr>
          <w:rFonts w:ascii="Calibri" w:hAnsi="Calibri"/>
          <w:sz w:val="22"/>
        </w:rPr>
      </w:pPr>
    </w:p>
    <w:p w:rsidR="002437D0" w:rsidRDefault="00800781" w:rsidP="00E267FF">
      <w:pPr>
        <w:spacing w:line="240" w:lineRule="auto"/>
        <w:rPr>
          <w:rFonts w:ascii="Calibri" w:hAnsi="Calibri"/>
          <w:sz w:val="22"/>
        </w:rPr>
      </w:pPr>
      <w:r>
        <w:rPr>
          <w:rFonts w:ascii="Calibri" w:hAnsi="Calibri"/>
          <w:sz w:val="22"/>
        </w:rPr>
        <w:t xml:space="preserve">V kolikor ponudnik zahteve glede izobrazbe in strokovne usposobljenosti izvajalca storitev </w:t>
      </w:r>
      <w:r w:rsidR="00952420">
        <w:rPr>
          <w:rFonts w:ascii="Calibri" w:hAnsi="Calibri"/>
          <w:sz w:val="22"/>
        </w:rPr>
        <w:t xml:space="preserve">in </w:t>
      </w:r>
      <w:r>
        <w:rPr>
          <w:rFonts w:ascii="Calibri" w:hAnsi="Calibri"/>
          <w:sz w:val="22"/>
        </w:rPr>
        <w:t xml:space="preserve">pogojev v zvezi </w:t>
      </w:r>
      <w:r w:rsidR="00E25FE7">
        <w:rPr>
          <w:rFonts w:ascii="Calibri" w:hAnsi="Calibri"/>
          <w:sz w:val="22"/>
        </w:rPr>
        <w:t>z ustreznimi poklicnimi izkušnjami pa lahko ponudnik uporabi  zmogljivosti drugih gospodarskih subjektov samo v primeru</w:t>
      </w:r>
      <w:r w:rsidR="00952420">
        <w:rPr>
          <w:rFonts w:ascii="Calibri" w:hAnsi="Calibri"/>
          <w:sz w:val="22"/>
        </w:rPr>
        <w:t>,</w:t>
      </w:r>
      <w:r w:rsidR="00E25FE7">
        <w:rPr>
          <w:rFonts w:ascii="Calibri" w:hAnsi="Calibri"/>
          <w:sz w:val="22"/>
        </w:rPr>
        <w:t xml:space="preserve"> če bodo ti izvajali gradnje ali storitve, za katere se zahtevajo te zmogljivosti.</w:t>
      </w:r>
      <w:r>
        <w:rPr>
          <w:rFonts w:ascii="Calibri" w:hAnsi="Calibri"/>
          <w:sz w:val="22"/>
        </w:rPr>
        <w:t xml:space="preserve"> </w:t>
      </w:r>
      <w:r w:rsidR="00E25FE7">
        <w:rPr>
          <w:rFonts w:ascii="Calibri" w:hAnsi="Calibri"/>
          <w:sz w:val="22"/>
        </w:rPr>
        <w:t xml:space="preserve"> </w:t>
      </w:r>
    </w:p>
    <w:p w:rsidR="006C314E" w:rsidRDefault="006C314E" w:rsidP="00E267FF">
      <w:pPr>
        <w:spacing w:line="240" w:lineRule="auto"/>
        <w:rPr>
          <w:rFonts w:ascii="Calibri" w:hAnsi="Calibri"/>
          <w:sz w:val="22"/>
        </w:rPr>
      </w:pPr>
    </w:p>
    <w:p w:rsidR="006C314E" w:rsidRDefault="006C314E" w:rsidP="00E267FF">
      <w:pPr>
        <w:spacing w:line="240" w:lineRule="auto"/>
        <w:rPr>
          <w:rFonts w:ascii="Calibri" w:hAnsi="Calibri"/>
          <w:sz w:val="22"/>
        </w:rPr>
      </w:pPr>
      <w:r>
        <w:rPr>
          <w:rFonts w:ascii="Calibri" w:hAnsi="Calibri"/>
          <w:sz w:val="22"/>
        </w:rPr>
        <w:t>Naročnik zahteva, da kadar se ponudnik v zvezi z ekonomskim in finančnim položajem sklicuje na zmogljivosti drugih gospodarskih subjektov, da so vsi subjekti solidarno odgovorni za izvedbo javnega naročila.</w:t>
      </w:r>
      <w:r w:rsidR="00EE35E9">
        <w:rPr>
          <w:rFonts w:ascii="Calibri" w:hAnsi="Calibri"/>
          <w:sz w:val="22"/>
        </w:rPr>
        <w:t xml:space="preserve"> V tem primeru ponudnik sklene s temi subjekti ustrezen dogovor, ki bo to odgovornost jasno izkazoval.</w:t>
      </w:r>
    </w:p>
    <w:p w:rsidR="002437D0" w:rsidRDefault="002437D0" w:rsidP="00E267FF">
      <w:pPr>
        <w:spacing w:line="240" w:lineRule="auto"/>
        <w:rPr>
          <w:rFonts w:ascii="Calibri" w:hAnsi="Calibri"/>
          <w:sz w:val="22"/>
        </w:rPr>
      </w:pPr>
    </w:p>
    <w:p w:rsidR="00A30458" w:rsidRPr="00E267FF" w:rsidRDefault="00A30458" w:rsidP="00E267FF">
      <w:pPr>
        <w:spacing w:line="240" w:lineRule="auto"/>
        <w:rPr>
          <w:rFonts w:ascii="Calibri" w:hAnsi="Calibri"/>
          <w:sz w:val="22"/>
        </w:rPr>
      </w:pPr>
    </w:p>
    <w:p w:rsidR="00AE082E" w:rsidRPr="00E267FF" w:rsidRDefault="00AE082E" w:rsidP="00E267FF">
      <w:pPr>
        <w:pStyle w:val="Naslov1"/>
        <w:spacing w:before="0" w:beforeAutospacing="0" w:after="0" w:afterAutospacing="0" w:line="240" w:lineRule="auto"/>
        <w:rPr>
          <w:rFonts w:ascii="Calibri" w:hAnsi="Calibri"/>
          <w:sz w:val="28"/>
        </w:rPr>
      </w:pPr>
      <w:bookmarkStart w:id="41" w:name="_Toc464638497"/>
      <w:bookmarkStart w:id="42" w:name="_Toc464638498"/>
      <w:bookmarkStart w:id="43" w:name="_Toc336851735"/>
      <w:bookmarkStart w:id="44" w:name="_Toc336851783"/>
      <w:bookmarkStart w:id="45" w:name="_Toc42683303"/>
      <w:bookmarkStart w:id="46" w:name="_Toc371662750"/>
      <w:bookmarkStart w:id="47" w:name="_Toc336851736"/>
      <w:bookmarkStart w:id="48" w:name="_Toc336851784"/>
      <w:bookmarkEnd w:id="41"/>
      <w:bookmarkEnd w:id="42"/>
      <w:r w:rsidRPr="00E267FF">
        <w:rPr>
          <w:rFonts w:ascii="Calibri" w:hAnsi="Calibri"/>
          <w:sz w:val="28"/>
        </w:rPr>
        <w:t xml:space="preserve">TEMELJNA PRAVILA </w:t>
      </w:r>
      <w:bookmarkEnd w:id="43"/>
      <w:bookmarkEnd w:id="44"/>
      <w:r w:rsidRPr="00E267FF">
        <w:rPr>
          <w:rFonts w:ascii="Calibri" w:hAnsi="Calibri"/>
          <w:sz w:val="28"/>
        </w:rPr>
        <w:t xml:space="preserve">za </w:t>
      </w:r>
      <w:r w:rsidR="002F121B">
        <w:rPr>
          <w:rFonts w:ascii="Calibri" w:hAnsi="Calibri"/>
          <w:sz w:val="28"/>
        </w:rPr>
        <w:t xml:space="preserve">KOMUNIKACIJO, </w:t>
      </w:r>
      <w:r w:rsidRPr="00E267FF">
        <w:rPr>
          <w:rFonts w:ascii="Calibri" w:hAnsi="Calibri"/>
          <w:sz w:val="28"/>
        </w:rPr>
        <w:t>dostop, obvestila in pojasnila</w:t>
      </w:r>
      <w:bookmarkEnd w:id="45"/>
      <w:r w:rsidRPr="00E267FF">
        <w:rPr>
          <w:rFonts w:ascii="Calibri" w:hAnsi="Calibri"/>
          <w:sz w:val="28"/>
        </w:rPr>
        <w:t xml:space="preserve"> </w:t>
      </w:r>
      <w:bookmarkEnd w:id="46"/>
    </w:p>
    <w:p w:rsidR="00E267FF" w:rsidRDefault="00E267FF" w:rsidP="00E267FF">
      <w:pPr>
        <w:pStyle w:val="Naslov2"/>
        <w:numPr>
          <w:ilvl w:val="0"/>
          <w:numId w:val="0"/>
        </w:numPr>
        <w:spacing w:before="0" w:after="0" w:line="240" w:lineRule="auto"/>
        <w:rPr>
          <w:rFonts w:ascii="Calibri" w:hAnsi="Calibri"/>
          <w:sz w:val="22"/>
          <w:szCs w:val="22"/>
        </w:rPr>
      </w:pPr>
    </w:p>
    <w:p w:rsidR="00DC1AE1" w:rsidRDefault="00DC1AE1" w:rsidP="00FB1FB5">
      <w:pPr>
        <w:pStyle w:val="Naslov2"/>
        <w:spacing w:before="0" w:after="0" w:line="240" w:lineRule="auto"/>
        <w:ind w:left="378"/>
        <w:rPr>
          <w:rFonts w:ascii="Calibri" w:hAnsi="Calibri"/>
          <w:smallCaps w:val="0"/>
          <w:sz w:val="24"/>
          <w:szCs w:val="24"/>
        </w:rPr>
      </w:pPr>
      <w:bookmarkStart w:id="49" w:name="_Toc42683304"/>
      <w:r>
        <w:rPr>
          <w:rFonts w:ascii="Calibri" w:hAnsi="Calibri"/>
          <w:smallCaps w:val="0"/>
          <w:sz w:val="24"/>
          <w:szCs w:val="24"/>
        </w:rPr>
        <w:t>KOMUNIKACIJSKA SREDSTVA</w:t>
      </w:r>
      <w:bookmarkEnd w:id="49"/>
    </w:p>
    <w:p w:rsidR="00DC1AE1" w:rsidRDefault="00DC1AE1" w:rsidP="00DC1AE1">
      <w:pPr>
        <w:spacing w:line="240" w:lineRule="auto"/>
        <w:rPr>
          <w:rFonts w:ascii="Calibri" w:hAnsi="Calibri"/>
          <w:sz w:val="22"/>
        </w:rPr>
      </w:pPr>
    </w:p>
    <w:p w:rsidR="00DC1AE1" w:rsidRDefault="00DC1AE1" w:rsidP="00DC1AE1">
      <w:pPr>
        <w:spacing w:line="240" w:lineRule="auto"/>
        <w:rPr>
          <w:rFonts w:ascii="Calibri" w:hAnsi="Calibri"/>
          <w:sz w:val="22"/>
        </w:rPr>
      </w:pPr>
      <w:r>
        <w:rPr>
          <w:rFonts w:ascii="Calibri" w:hAnsi="Calibri"/>
          <w:sz w:val="22"/>
        </w:rPr>
        <w:t>Izvedba predmetnega javnega naročila poteka z uporabo elektronskih komunikacijskih sredstev, preko Portala javnih naročil in informacijskega sistema e-JN, delno pa tudi z uporabo drugih komunikacijskih sredstev.</w:t>
      </w:r>
    </w:p>
    <w:p w:rsidR="00DC1AE1" w:rsidRDefault="00DC1AE1" w:rsidP="00DC1AE1">
      <w:pPr>
        <w:spacing w:line="240" w:lineRule="auto"/>
        <w:rPr>
          <w:rFonts w:ascii="Calibri" w:hAnsi="Calibri"/>
          <w:sz w:val="22"/>
        </w:rPr>
      </w:pPr>
    </w:p>
    <w:p w:rsidR="00DC1AE1" w:rsidRDefault="00DC1AE1" w:rsidP="00DC1AE1">
      <w:pPr>
        <w:spacing w:line="240" w:lineRule="auto"/>
        <w:rPr>
          <w:rFonts w:ascii="Calibri" w:hAnsi="Calibri"/>
          <w:sz w:val="22"/>
        </w:rPr>
      </w:pPr>
      <w:r>
        <w:rPr>
          <w:rFonts w:ascii="Calibri" w:hAnsi="Calibri"/>
          <w:sz w:val="22"/>
        </w:rPr>
        <w:t>Obvestilo o javnem naročilu je bilo skladno s 56. členom ZJN-3 poslano v objavo na Por</w:t>
      </w:r>
      <w:r w:rsidR="00E00E72">
        <w:rPr>
          <w:rFonts w:ascii="Calibri" w:hAnsi="Calibri"/>
          <w:sz w:val="22"/>
        </w:rPr>
        <w:t>tal javnih naročil (</w:t>
      </w:r>
      <w:hyperlink r:id="rId14" w:history="1">
        <w:r w:rsidR="00E00E72" w:rsidRPr="00E267FF">
          <w:rPr>
            <w:rStyle w:val="Hiperpovezava"/>
            <w:rFonts w:ascii="Calibri" w:hAnsi="Calibri"/>
            <w:sz w:val="22"/>
          </w:rPr>
          <w:t>http://www.enarocanje.si</w:t>
        </w:r>
      </w:hyperlink>
      <w:r w:rsidR="00E00E72" w:rsidRPr="00E00E72">
        <w:t>)</w:t>
      </w:r>
      <w:r w:rsidR="00E00E72">
        <w:rPr>
          <w:rFonts w:ascii="Calibri" w:hAnsi="Calibri"/>
          <w:sz w:val="22"/>
        </w:rPr>
        <w:t>.</w:t>
      </w:r>
    </w:p>
    <w:p w:rsidR="00E00E72" w:rsidRDefault="00E00E72" w:rsidP="00DC1AE1">
      <w:pPr>
        <w:spacing w:line="240" w:lineRule="auto"/>
        <w:rPr>
          <w:rFonts w:ascii="Calibri" w:hAnsi="Calibri"/>
          <w:sz w:val="22"/>
        </w:rPr>
      </w:pPr>
    </w:p>
    <w:p w:rsidR="00E00E72" w:rsidRDefault="00E00E72" w:rsidP="00DC1AE1">
      <w:pPr>
        <w:spacing w:line="240" w:lineRule="auto"/>
        <w:rPr>
          <w:rFonts w:ascii="Calibri" w:hAnsi="Calibri"/>
          <w:sz w:val="22"/>
        </w:rPr>
      </w:pPr>
      <w:r>
        <w:rPr>
          <w:rFonts w:ascii="Calibri" w:hAnsi="Calibri"/>
          <w:sz w:val="22"/>
        </w:rPr>
        <w:t>Razpisna dokumentacija vključno s prilogami je objavljena na Portalu javnih naroči</w:t>
      </w:r>
      <w:r w:rsidR="002F121B">
        <w:rPr>
          <w:rFonts w:ascii="Calibri" w:hAnsi="Calibri"/>
          <w:sz w:val="22"/>
        </w:rPr>
        <w:t xml:space="preserve">l </w:t>
      </w:r>
      <w:r>
        <w:rPr>
          <w:rFonts w:ascii="Calibri" w:hAnsi="Calibri"/>
          <w:sz w:val="22"/>
        </w:rPr>
        <w:t xml:space="preserve"> in na</w:t>
      </w:r>
      <w:r w:rsidRPr="00E267FF">
        <w:rPr>
          <w:rFonts w:ascii="Calibri" w:hAnsi="Calibri"/>
          <w:sz w:val="22"/>
        </w:rPr>
        <w:t xml:space="preserve"> spletni strani naročnika </w:t>
      </w:r>
      <w:hyperlink r:id="rId15" w:history="1">
        <w:r w:rsidRPr="00E267FF">
          <w:rPr>
            <w:rStyle w:val="Hiperpovezava"/>
            <w:rFonts w:ascii="Calibri" w:hAnsi="Calibri"/>
            <w:sz w:val="22"/>
          </w:rPr>
          <w:t>http://www.domcrnomelj.si/sl/javna_narocila/</w:t>
        </w:r>
      </w:hyperlink>
      <w:r w:rsidRPr="00E267FF">
        <w:rPr>
          <w:rFonts w:ascii="Calibri" w:hAnsi="Calibri"/>
          <w:sz w:val="22"/>
        </w:rPr>
        <w:t xml:space="preserve"> .</w:t>
      </w:r>
    </w:p>
    <w:p w:rsidR="002F121B" w:rsidRDefault="002F121B" w:rsidP="00DC1AE1">
      <w:pPr>
        <w:spacing w:line="240" w:lineRule="auto"/>
        <w:rPr>
          <w:rFonts w:ascii="Calibri" w:hAnsi="Calibri"/>
          <w:sz w:val="22"/>
        </w:rPr>
      </w:pPr>
    </w:p>
    <w:p w:rsidR="002F121B" w:rsidRDefault="002F121B" w:rsidP="002F121B">
      <w:pPr>
        <w:spacing w:line="240" w:lineRule="auto"/>
        <w:rPr>
          <w:rFonts w:ascii="Calibri" w:hAnsi="Calibri"/>
          <w:sz w:val="22"/>
        </w:rPr>
      </w:pPr>
      <w:r w:rsidRPr="00E267FF">
        <w:rPr>
          <w:rFonts w:ascii="Calibri" w:hAnsi="Calibri"/>
          <w:sz w:val="22"/>
        </w:rPr>
        <w:t>Razpisna dokumentacija je brezplačna.</w:t>
      </w:r>
    </w:p>
    <w:p w:rsidR="00E00E72" w:rsidRDefault="00E00E72" w:rsidP="00DC1AE1">
      <w:pPr>
        <w:spacing w:line="240" w:lineRule="auto"/>
        <w:rPr>
          <w:rFonts w:ascii="Calibri" w:hAnsi="Calibri"/>
          <w:sz w:val="22"/>
        </w:rPr>
      </w:pPr>
    </w:p>
    <w:p w:rsidR="00E00E72" w:rsidRDefault="00E00E72" w:rsidP="00DC1AE1">
      <w:pPr>
        <w:spacing w:line="240" w:lineRule="auto"/>
        <w:rPr>
          <w:rFonts w:ascii="Calibri" w:hAnsi="Calibri"/>
          <w:sz w:val="22"/>
        </w:rPr>
      </w:pPr>
      <w:r>
        <w:rPr>
          <w:rFonts w:ascii="Calibri" w:hAnsi="Calibri"/>
          <w:sz w:val="22"/>
        </w:rPr>
        <w:t xml:space="preserve">Ponudbe se predložijo v informacijski sistem e-JN na spletnem naslovu </w:t>
      </w:r>
      <w:hyperlink r:id="rId16" w:history="1">
        <w:r w:rsidRPr="00881561">
          <w:rPr>
            <w:rStyle w:val="Hiperpovezava"/>
            <w:rFonts w:ascii="Calibri" w:hAnsi="Calibri"/>
            <w:sz w:val="22"/>
          </w:rPr>
          <w:t>http://ejn.gov.si/eJN2</w:t>
        </w:r>
      </w:hyperlink>
      <w:r>
        <w:rPr>
          <w:rFonts w:ascii="Calibri" w:hAnsi="Calibri"/>
          <w:sz w:val="22"/>
        </w:rPr>
        <w:t xml:space="preserve"> .</w:t>
      </w:r>
    </w:p>
    <w:p w:rsidR="002F121B" w:rsidRDefault="002F121B" w:rsidP="00DC1AE1">
      <w:pPr>
        <w:spacing w:line="240" w:lineRule="auto"/>
        <w:rPr>
          <w:rFonts w:ascii="Calibri" w:hAnsi="Calibri"/>
          <w:sz w:val="22"/>
        </w:rPr>
      </w:pPr>
    </w:p>
    <w:p w:rsidR="002F121B" w:rsidRPr="00E267FF" w:rsidRDefault="002F121B" w:rsidP="002F121B">
      <w:pPr>
        <w:spacing w:line="240" w:lineRule="auto"/>
        <w:rPr>
          <w:rFonts w:ascii="Calibri" w:hAnsi="Calibri"/>
          <w:b/>
          <w:sz w:val="22"/>
        </w:rPr>
      </w:pPr>
      <w:r w:rsidRPr="00E267FF">
        <w:rPr>
          <w:rFonts w:ascii="Calibri" w:hAnsi="Calibri"/>
          <w:b/>
          <w:sz w:val="22"/>
        </w:rPr>
        <w:t>Po javnem odpiranju ponudb bo kontaktna oseba naročnika vsa obvestila, zahteve za dopolnitev formalno nepopolnih ponudb ter druge informacije o javnem naročilu,  pošiljala po e-pošti kontaktni osebi ponudnika, navedeni na obrazcu Podatki o ponudniku.</w:t>
      </w:r>
    </w:p>
    <w:p w:rsidR="002F121B" w:rsidRDefault="002F121B" w:rsidP="00DC1AE1">
      <w:pPr>
        <w:spacing w:line="240" w:lineRule="auto"/>
        <w:rPr>
          <w:rFonts w:ascii="Calibri" w:hAnsi="Calibri"/>
          <w:sz w:val="22"/>
        </w:rPr>
      </w:pPr>
    </w:p>
    <w:p w:rsidR="00DC1AE1" w:rsidRDefault="002F121B" w:rsidP="00DC1AE1">
      <w:pPr>
        <w:spacing w:line="240" w:lineRule="auto"/>
        <w:rPr>
          <w:rFonts w:ascii="Calibri" w:hAnsi="Calibri"/>
          <w:sz w:val="22"/>
        </w:rPr>
      </w:pPr>
      <w:r>
        <w:rPr>
          <w:rFonts w:ascii="Calibri" w:hAnsi="Calibri"/>
          <w:sz w:val="22"/>
        </w:rPr>
        <w:t>Odločitev o oddaji javnega naročila bo objavljena na Portalu javnih naročil.</w:t>
      </w:r>
    </w:p>
    <w:p w:rsidR="002F121B" w:rsidRDefault="002F121B" w:rsidP="00DC1AE1">
      <w:pPr>
        <w:spacing w:line="240" w:lineRule="auto"/>
        <w:rPr>
          <w:rFonts w:ascii="Calibri" w:hAnsi="Calibri"/>
          <w:sz w:val="22"/>
        </w:rPr>
      </w:pPr>
    </w:p>
    <w:p w:rsidR="00400A3C" w:rsidRPr="00FB1FB5" w:rsidRDefault="00FB1FB5" w:rsidP="00FB1FB5">
      <w:pPr>
        <w:pStyle w:val="Naslov2"/>
        <w:spacing w:before="0" w:after="0" w:line="240" w:lineRule="auto"/>
        <w:ind w:left="378"/>
        <w:rPr>
          <w:rFonts w:ascii="Calibri" w:hAnsi="Calibri"/>
          <w:smallCaps w:val="0"/>
          <w:sz w:val="24"/>
          <w:szCs w:val="24"/>
        </w:rPr>
      </w:pPr>
      <w:bookmarkStart w:id="50" w:name="_Toc464638501"/>
      <w:bookmarkStart w:id="51" w:name="_Toc464638503"/>
      <w:bookmarkStart w:id="52" w:name="_Toc336851737"/>
      <w:bookmarkStart w:id="53" w:name="_Toc336851785"/>
      <w:bookmarkStart w:id="54" w:name="_Toc42683305"/>
      <w:bookmarkEnd w:id="47"/>
      <w:bookmarkEnd w:id="48"/>
      <w:bookmarkEnd w:id="50"/>
      <w:bookmarkEnd w:id="51"/>
      <w:r w:rsidRPr="00FB1FB5">
        <w:rPr>
          <w:rFonts w:ascii="Calibri" w:hAnsi="Calibri"/>
          <w:smallCaps w:val="0"/>
          <w:sz w:val="24"/>
          <w:szCs w:val="24"/>
        </w:rPr>
        <w:t>OBVESTILA IN POJASNILA V ZVEZI Z RAZPISNO DOKUMENTACIJO</w:t>
      </w:r>
      <w:bookmarkEnd w:id="52"/>
      <w:bookmarkEnd w:id="53"/>
      <w:bookmarkEnd w:id="54"/>
    </w:p>
    <w:p w:rsidR="00FB1FB5" w:rsidRDefault="00FB1FB5" w:rsidP="00E267FF">
      <w:pPr>
        <w:spacing w:line="240" w:lineRule="auto"/>
        <w:rPr>
          <w:rFonts w:ascii="Calibri" w:hAnsi="Calibri"/>
          <w:sz w:val="22"/>
        </w:rPr>
      </w:pPr>
    </w:p>
    <w:p w:rsidR="00A84C23" w:rsidRPr="00E267FF" w:rsidRDefault="00A84C23" w:rsidP="00E267FF">
      <w:pPr>
        <w:spacing w:line="240" w:lineRule="auto"/>
        <w:rPr>
          <w:rFonts w:ascii="Calibri" w:hAnsi="Calibri"/>
          <w:sz w:val="22"/>
        </w:rPr>
      </w:pPr>
      <w:r w:rsidRPr="00E267FF">
        <w:rPr>
          <w:rFonts w:ascii="Calibri" w:hAnsi="Calibri"/>
          <w:sz w:val="22"/>
        </w:rPr>
        <w:t xml:space="preserve">Komunikacija s ponudniki o vprašanjih v zvezi z vsebino naročila in v zvezi s pripravo ponudbe poteka izključno preko </w:t>
      </w:r>
      <w:r w:rsidR="005275EF" w:rsidRPr="00E267FF">
        <w:rPr>
          <w:rFonts w:ascii="Calibri" w:hAnsi="Calibri"/>
          <w:sz w:val="22"/>
        </w:rPr>
        <w:t>P</w:t>
      </w:r>
      <w:r w:rsidRPr="00E267FF">
        <w:rPr>
          <w:rFonts w:ascii="Calibri" w:hAnsi="Calibri"/>
          <w:sz w:val="22"/>
        </w:rPr>
        <w:t>ortala javnih naročil.</w:t>
      </w:r>
    </w:p>
    <w:p w:rsidR="00A84C23" w:rsidRPr="00E267FF" w:rsidRDefault="00A84C23" w:rsidP="00E267FF">
      <w:pPr>
        <w:spacing w:line="240" w:lineRule="auto"/>
        <w:rPr>
          <w:rFonts w:ascii="Calibri" w:hAnsi="Calibri"/>
          <w:sz w:val="22"/>
        </w:rPr>
      </w:pPr>
    </w:p>
    <w:p w:rsidR="00A84C23" w:rsidRPr="00E267FF" w:rsidRDefault="00A84C23" w:rsidP="00E267FF">
      <w:pPr>
        <w:spacing w:line="240" w:lineRule="auto"/>
        <w:rPr>
          <w:rFonts w:ascii="Calibri" w:hAnsi="Calibri"/>
          <w:b/>
          <w:sz w:val="22"/>
        </w:rPr>
      </w:pPr>
      <w:r w:rsidRPr="00E267FF">
        <w:rPr>
          <w:rFonts w:ascii="Calibri" w:hAnsi="Calibri"/>
          <w:sz w:val="22"/>
        </w:rPr>
        <w:t xml:space="preserve">Naročnik bo zahtevo za pojasnilo razpisne dokumentacije oziroma kakršnokoli drugo vprašanje v zvezi z </w:t>
      </w:r>
      <w:r w:rsidR="00347456" w:rsidRPr="00E267FF">
        <w:rPr>
          <w:rFonts w:ascii="Calibri" w:hAnsi="Calibri"/>
          <w:sz w:val="22"/>
        </w:rPr>
        <w:t>s postopkom oddaje naročila</w:t>
      </w:r>
      <w:r w:rsidR="00E7741C" w:rsidRPr="00E267FF">
        <w:rPr>
          <w:rFonts w:ascii="Calibri" w:hAnsi="Calibri"/>
          <w:sz w:val="22"/>
        </w:rPr>
        <w:t xml:space="preserve"> zastavljeno v slovenskem jeziku</w:t>
      </w:r>
      <w:r w:rsidRPr="00E267FF">
        <w:rPr>
          <w:rFonts w:ascii="Calibri" w:hAnsi="Calibri"/>
          <w:sz w:val="22"/>
        </w:rPr>
        <w:t xml:space="preserve"> štel kot pravočasno, v kolikor bo na </w:t>
      </w:r>
      <w:r w:rsidR="00347456" w:rsidRPr="00E267FF">
        <w:rPr>
          <w:rFonts w:ascii="Calibri" w:hAnsi="Calibri"/>
          <w:sz w:val="22"/>
        </w:rPr>
        <w:t>P</w:t>
      </w:r>
      <w:r w:rsidRPr="00E267FF">
        <w:rPr>
          <w:rFonts w:ascii="Calibri" w:hAnsi="Calibri"/>
          <w:sz w:val="22"/>
        </w:rPr>
        <w:t xml:space="preserve">ortalu javnih naročil zastavljeno najkasneje do </w:t>
      </w:r>
      <w:r w:rsidR="00347456" w:rsidRPr="00E267FF">
        <w:rPr>
          <w:rFonts w:ascii="Calibri" w:hAnsi="Calibri"/>
          <w:sz w:val="22"/>
        </w:rPr>
        <w:t>roka, kot je za zastavljanje vprašanj</w:t>
      </w:r>
      <w:r w:rsidRPr="00E267FF">
        <w:rPr>
          <w:rFonts w:ascii="Calibri" w:hAnsi="Calibri"/>
          <w:sz w:val="22"/>
        </w:rPr>
        <w:t xml:space="preserve"> </w:t>
      </w:r>
      <w:r w:rsidR="00347456" w:rsidRPr="00E267FF">
        <w:rPr>
          <w:rFonts w:ascii="Calibri" w:hAnsi="Calibri"/>
          <w:sz w:val="22"/>
        </w:rPr>
        <w:t>določen v obvestilu o naročilu, objavljenem na Portalu javnih naročil.</w:t>
      </w:r>
      <w:r w:rsidR="00C46015" w:rsidRPr="00E267FF">
        <w:rPr>
          <w:rFonts w:ascii="Calibri" w:hAnsi="Calibri"/>
          <w:sz w:val="22"/>
        </w:rPr>
        <w:t xml:space="preserve"> </w:t>
      </w:r>
      <w:r w:rsidRPr="00E267FF">
        <w:rPr>
          <w:rFonts w:ascii="Calibri" w:hAnsi="Calibri"/>
          <w:b/>
          <w:sz w:val="22"/>
        </w:rPr>
        <w:t>Na zahteve za pojasnila oziroma druga vprašanja v zvezi z naročilom, zastavljena po tem roku, naročnik ne bo odgovarjal.</w:t>
      </w:r>
      <w:r w:rsidR="00C46015" w:rsidRPr="00E267FF">
        <w:rPr>
          <w:rFonts w:ascii="Calibri" w:hAnsi="Calibri"/>
          <w:b/>
          <w:sz w:val="22"/>
        </w:rPr>
        <w:t xml:space="preserve"> </w:t>
      </w:r>
      <w:r w:rsidR="00C46015" w:rsidRPr="00E267FF">
        <w:rPr>
          <w:rFonts w:ascii="Calibri" w:hAnsi="Calibri"/>
          <w:sz w:val="22"/>
        </w:rPr>
        <w:t>Naročnik bo preko Portala javnih naročil posredoval dodatna pojasnila oz. odgovoril na vprašanja v zvezi z naročilom najpozneje šest (6) dni pred iztekom roka za oddajo ponudb.</w:t>
      </w:r>
    </w:p>
    <w:p w:rsidR="00A84C23" w:rsidRDefault="00A84C23" w:rsidP="00E267FF">
      <w:pPr>
        <w:spacing w:line="240" w:lineRule="auto"/>
        <w:rPr>
          <w:rFonts w:ascii="Calibri" w:hAnsi="Calibri"/>
          <w:sz w:val="22"/>
        </w:rPr>
      </w:pPr>
    </w:p>
    <w:p w:rsidR="001A13DF" w:rsidRPr="001A13DF" w:rsidRDefault="001A13DF" w:rsidP="001A13DF">
      <w:pPr>
        <w:pStyle w:val="Naslov2"/>
        <w:spacing w:before="0" w:after="0" w:line="240" w:lineRule="auto"/>
        <w:ind w:left="378"/>
        <w:rPr>
          <w:rFonts w:ascii="Calibri" w:hAnsi="Calibri"/>
          <w:smallCaps w:val="0"/>
          <w:sz w:val="24"/>
          <w:szCs w:val="24"/>
        </w:rPr>
      </w:pPr>
      <w:bookmarkStart w:id="55" w:name="_Toc42683306"/>
      <w:r>
        <w:rPr>
          <w:rFonts w:ascii="Calibri" w:hAnsi="Calibri"/>
          <w:smallCaps w:val="0"/>
          <w:sz w:val="24"/>
          <w:szCs w:val="24"/>
        </w:rPr>
        <w:t>SPREMINJANJE ALI DOPOLNJEVANJE RAZPISNE DOKUMENTACIJE</w:t>
      </w:r>
      <w:bookmarkEnd w:id="55"/>
    </w:p>
    <w:p w:rsidR="001A13DF" w:rsidRDefault="001A13DF" w:rsidP="00E267FF">
      <w:pPr>
        <w:spacing w:line="240" w:lineRule="auto"/>
        <w:rPr>
          <w:rFonts w:ascii="Calibri" w:hAnsi="Calibri"/>
          <w:sz w:val="22"/>
        </w:rPr>
      </w:pPr>
    </w:p>
    <w:p w:rsidR="00A84C23" w:rsidRDefault="00A84C23" w:rsidP="00E267FF">
      <w:pPr>
        <w:spacing w:line="240" w:lineRule="auto"/>
        <w:rPr>
          <w:rFonts w:ascii="Calibri" w:hAnsi="Calibri"/>
          <w:sz w:val="22"/>
        </w:rPr>
      </w:pPr>
      <w:r w:rsidRPr="00E267FF">
        <w:rPr>
          <w:rFonts w:ascii="Calibri" w:hAnsi="Calibri"/>
          <w:sz w:val="22"/>
        </w:rPr>
        <w:t>Naročnik sme v skladu s 67. členom ZJN-3 spremeniti ali dopolniti razpisno dokumentacijo.</w:t>
      </w:r>
      <w:r w:rsidR="00347456" w:rsidRPr="00E267FF">
        <w:rPr>
          <w:rFonts w:ascii="Calibri" w:hAnsi="Calibri"/>
          <w:sz w:val="22"/>
        </w:rPr>
        <w:t xml:space="preserve"> V primeru, da bo naročnik v roku za predložitev ponudb spremenil ali dopolnil razpisno dokumentacijo, bo to objavil na Portalu javnih naročil. Vsaka sprememba ali dopolnitev </w:t>
      </w:r>
      <w:r w:rsidRPr="00E267FF">
        <w:rPr>
          <w:rFonts w:ascii="Calibri" w:hAnsi="Calibri"/>
          <w:sz w:val="22"/>
        </w:rPr>
        <w:t>razpisn</w:t>
      </w:r>
      <w:r w:rsidR="00347456" w:rsidRPr="00E267FF">
        <w:rPr>
          <w:rFonts w:ascii="Calibri" w:hAnsi="Calibri"/>
          <w:sz w:val="22"/>
        </w:rPr>
        <w:t>e</w:t>
      </w:r>
      <w:r w:rsidRPr="00E267FF">
        <w:rPr>
          <w:rFonts w:ascii="Calibri" w:hAnsi="Calibri"/>
          <w:sz w:val="22"/>
        </w:rPr>
        <w:t xml:space="preserve"> dokumentacij</w:t>
      </w:r>
      <w:r w:rsidR="00347456" w:rsidRPr="00E267FF">
        <w:rPr>
          <w:rFonts w:ascii="Calibri" w:hAnsi="Calibri"/>
          <w:sz w:val="22"/>
        </w:rPr>
        <w:t xml:space="preserve">e </w:t>
      </w:r>
      <w:r w:rsidRPr="00E267FF">
        <w:rPr>
          <w:rFonts w:ascii="Calibri" w:hAnsi="Calibri"/>
          <w:sz w:val="22"/>
        </w:rPr>
        <w:t xml:space="preserve">postane sestavni del razpisne dokumentacije. Kot del razpisne dokumentacije štejejo tudi vprašanja in odgovori, objavljeni na </w:t>
      </w:r>
      <w:r w:rsidR="00347456" w:rsidRPr="00E267FF">
        <w:rPr>
          <w:rFonts w:ascii="Calibri" w:hAnsi="Calibri"/>
          <w:sz w:val="22"/>
        </w:rPr>
        <w:t>P</w:t>
      </w:r>
      <w:r w:rsidRPr="00E267FF">
        <w:rPr>
          <w:rFonts w:ascii="Calibri" w:hAnsi="Calibri"/>
          <w:sz w:val="22"/>
        </w:rPr>
        <w:t>ortalu javnih naročil.</w:t>
      </w:r>
    </w:p>
    <w:p w:rsidR="001A13DF" w:rsidRDefault="001A13DF" w:rsidP="00E267FF">
      <w:pPr>
        <w:spacing w:line="240" w:lineRule="auto"/>
        <w:rPr>
          <w:rFonts w:ascii="Calibri" w:hAnsi="Calibri"/>
          <w:sz w:val="22"/>
        </w:rPr>
      </w:pPr>
    </w:p>
    <w:p w:rsidR="001A13DF" w:rsidRPr="00E267FF" w:rsidRDefault="001A13DF" w:rsidP="00E267FF">
      <w:pPr>
        <w:spacing w:line="240" w:lineRule="auto"/>
        <w:rPr>
          <w:rFonts w:ascii="Calibri" w:hAnsi="Calibri"/>
          <w:sz w:val="22"/>
        </w:rPr>
      </w:pPr>
      <w:r>
        <w:rPr>
          <w:rFonts w:ascii="Calibri" w:hAnsi="Calibri"/>
          <w:sz w:val="22"/>
        </w:rPr>
        <w:t>Ponudniki morajo redno spremljati informacije, objavljene na Portalu javnih naročil in jih upoštevati pri oddaji ponudbe.</w:t>
      </w:r>
    </w:p>
    <w:p w:rsidR="001A13DF" w:rsidRDefault="001A13DF" w:rsidP="00E267FF">
      <w:pPr>
        <w:spacing w:line="240" w:lineRule="auto"/>
        <w:rPr>
          <w:rFonts w:ascii="Calibri" w:hAnsi="Calibri"/>
          <w:sz w:val="22"/>
        </w:rPr>
      </w:pPr>
    </w:p>
    <w:p w:rsidR="001A13DF" w:rsidRPr="001A13DF" w:rsidRDefault="001A13DF" w:rsidP="001A13DF">
      <w:pPr>
        <w:pStyle w:val="Naslov2"/>
        <w:spacing w:before="0" w:after="0" w:line="240" w:lineRule="auto"/>
        <w:ind w:left="378"/>
        <w:rPr>
          <w:rFonts w:ascii="Calibri" w:hAnsi="Calibri"/>
          <w:smallCaps w:val="0"/>
          <w:sz w:val="24"/>
          <w:szCs w:val="24"/>
        </w:rPr>
      </w:pPr>
      <w:bookmarkStart w:id="56" w:name="_Toc42683307"/>
      <w:r w:rsidRPr="001A13DF">
        <w:rPr>
          <w:rFonts w:ascii="Calibri" w:hAnsi="Calibri"/>
          <w:smallCaps w:val="0"/>
          <w:sz w:val="24"/>
          <w:szCs w:val="24"/>
        </w:rPr>
        <w:t xml:space="preserve">JEZIK </w:t>
      </w:r>
      <w:r>
        <w:rPr>
          <w:rFonts w:ascii="Calibri" w:hAnsi="Calibri"/>
          <w:smallCaps w:val="0"/>
          <w:sz w:val="24"/>
          <w:szCs w:val="24"/>
        </w:rPr>
        <w:t>JAVNEGA NAROČANJA</w:t>
      </w:r>
      <w:bookmarkEnd w:id="56"/>
    </w:p>
    <w:p w:rsidR="001A13DF" w:rsidRDefault="001A13DF" w:rsidP="001A13DF">
      <w:pPr>
        <w:spacing w:line="240" w:lineRule="auto"/>
        <w:rPr>
          <w:rFonts w:ascii="Calibri" w:hAnsi="Calibri"/>
          <w:sz w:val="22"/>
        </w:rPr>
      </w:pPr>
    </w:p>
    <w:p w:rsidR="001A13DF" w:rsidRDefault="001A13DF" w:rsidP="001A13DF">
      <w:pPr>
        <w:spacing w:line="240" w:lineRule="auto"/>
        <w:rPr>
          <w:rFonts w:ascii="Calibri" w:hAnsi="Calibri"/>
          <w:sz w:val="22"/>
        </w:rPr>
      </w:pPr>
      <w:r w:rsidRPr="00E267FF">
        <w:rPr>
          <w:rFonts w:ascii="Calibri" w:hAnsi="Calibri"/>
          <w:sz w:val="22"/>
        </w:rPr>
        <w:t xml:space="preserve">Postopek javnega naročanja poteka v slovenskem jeziku. Če naročnik ob pregledovanju in ocenjevanju ponudb meni, da je treba del ponudbe, ki ni predložena v slovenskem jeziku, prevesti, lahko od ponudnika zahteva, da mu na lastne stroške priskrbi prevod ter mu za to določi ustrezen rok. </w:t>
      </w:r>
    </w:p>
    <w:p w:rsidR="001A13DF" w:rsidRDefault="001A13DF" w:rsidP="00E267FF">
      <w:pPr>
        <w:spacing w:line="240" w:lineRule="auto"/>
        <w:rPr>
          <w:rFonts w:ascii="Calibri" w:hAnsi="Calibri"/>
          <w:sz w:val="22"/>
        </w:rPr>
      </w:pPr>
    </w:p>
    <w:p w:rsidR="001A13DF" w:rsidRDefault="001A13DF" w:rsidP="00E267FF">
      <w:pPr>
        <w:spacing w:line="240" w:lineRule="auto"/>
        <w:rPr>
          <w:rFonts w:ascii="Calibri" w:hAnsi="Calibri"/>
          <w:sz w:val="22"/>
        </w:rPr>
      </w:pPr>
    </w:p>
    <w:p w:rsidR="005312FE" w:rsidRPr="00E267FF" w:rsidRDefault="004E1E29" w:rsidP="00E267FF">
      <w:pPr>
        <w:pStyle w:val="Naslov1"/>
        <w:spacing w:before="0" w:beforeAutospacing="0" w:after="0" w:afterAutospacing="0" w:line="240" w:lineRule="auto"/>
        <w:rPr>
          <w:rFonts w:ascii="Calibri" w:hAnsi="Calibri"/>
          <w:sz w:val="28"/>
        </w:rPr>
      </w:pPr>
      <w:bookmarkStart w:id="57" w:name="_Toc467133853"/>
      <w:bookmarkStart w:id="58" w:name="_Toc467501167"/>
      <w:bookmarkStart w:id="59" w:name="_Toc467133854"/>
      <w:bookmarkStart w:id="60" w:name="_Toc467501168"/>
      <w:bookmarkStart w:id="61" w:name="_Toc467133855"/>
      <w:bookmarkStart w:id="62" w:name="_Toc467501169"/>
      <w:bookmarkStart w:id="63" w:name="_Toc467133856"/>
      <w:bookmarkStart w:id="64" w:name="_Toc467501170"/>
      <w:bookmarkStart w:id="65" w:name="_Toc467133857"/>
      <w:bookmarkStart w:id="66" w:name="_Toc467501171"/>
      <w:bookmarkStart w:id="67" w:name="_Toc467133858"/>
      <w:bookmarkStart w:id="68" w:name="_Toc467501172"/>
      <w:bookmarkStart w:id="69" w:name="_Toc467133859"/>
      <w:bookmarkStart w:id="70" w:name="_Toc467501173"/>
      <w:bookmarkStart w:id="71" w:name="_Toc467133862"/>
      <w:bookmarkStart w:id="72" w:name="_Toc467501176"/>
      <w:bookmarkStart w:id="73" w:name="_Toc467133865"/>
      <w:bookmarkStart w:id="74" w:name="_Toc467501179"/>
      <w:bookmarkStart w:id="75" w:name="_Toc467133866"/>
      <w:bookmarkStart w:id="76" w:name="_Toc467501180"/>
      <w:bookmarkStart w:id="77" w:name="_Toc42683308"/>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ascii="Calibri" w:hAnsi="Calibri"/>
          <w:sz w:val="28"/>
        </w:rPr>
        <w:t>POGOJI ZA PRIZNANJE SPOSOBNOSTI IN RAZLOGI ZA IZKLJUČITEV</w:t>
      </w:r>
      <w:bookmarkEnd w:id="77"/>
    </w:p>
    <w:p w:rsidR="00E267FF" w:rsidRPr="00E267FF" w:rsidRDefault="00E267FF" w:rsidP="00E267FF">
      <w:pPr>
        <w:spacing w:line="240" w:lineRule="auto"/>
        <w:rPr>
          <w:rFonts w:ascii="Calibri" w:hAnsi="Calibri"/>
          <w:sz w:val="22"/>
        </w:rPr>
      </w:pPr>
    </w:p>
    <w:p w:rsidR="00DC2CF5" w:rsidRPr="00E267FF" w:rsidRDefault="00C46015" w:rsidP="00E267FF">
      <w:pPr>
        <w:spacing w:line="240" w:lineRule="auto"/>
        <w:rPr>
          <w:rFonts w:ascii="Calibri" w:hAnsi="Calibri"/>
          <w:sz w:val="22"/>
        </w:rPr>
      </w:pPr>
      <w:r w:rsidRPr="00E267FF">
        <w:rPr>
          <w:rFonts w:ascii="Calibri" w:hAnsi="Calibri"/>
          <w:sz w:val="22"/>
        </w:rPr>
        <w:t>Ponudnik mora biti sposoben in usposobljen izvesti predmetno javno naročilo (podrobnosti tehničnih pogojev so razvidne v tehničnih specifikacijah) po veljavnih standardih, tehničnih predpisih in zakonodaji ter v okviru zahtevanega dobavnega roka.</w:t>
      </w:r>
    </w:p>
    <w:p w:rsidR="00C46015" w:rsidRPr="00E267FF" w:rsidRDefault="00C46015" w:rsidP="00E267FF">
      <w:pPr>
        <w:spacing w:line="240" w:lineRule="auto"/>
        <w:rPr>
          <w:rFonts w:ascii="Calibri" w:hAnsi="Calibri"/>
          <w:sz w:val="22"/>
        </w:rPr>
      </w:pPr>
    </w:p>
    <w:p w:rsidR="00C46015" w:rsidRPr="00E267FF" w:rsidRDefault="00C46015" w:rsidP="00E267FF">
      <w:pPr>
        <w:spacing w:line="240" w:lineRule="auto"/>
        <w:rPr>
          <w:rFonts w:ascii="Calibri" w:hAnsi="Calibri"/>
          <w:sz w:val="22"/>
        </w:rPr>
      </w:pPr>
      <w:r w:rsidRPr="00E267FF">
        <w:rPr>
          <w:rFonts w:ascii="Calibri" w:hAnsi="Calibri"/>
          <w:sz w:val="22"/>
        </w:rPr>
        <w:t>Vsak gospodarski subjekt, za katerega je določeno</w:t>
      </w:r>
      <w:r w:rsidR="00890731" w:rsidRPr="00E267FF">
        <w:rPr>
          <w:rFonts w:ascii="Calibri" w:hAnsi="Calibri"/>
          <w:sz w:val="22"/>
        </w:rPr>
        <w:t xml:space="preserve"> </w:t>
      </w:r>
      <w:r w:rsidRPr="00E267FF">
        <w:rPr>
          <w:rFonts w:ascii="Calibri" w:hAnsi="Calibri"/>
          <w:sz w:val="22"/>
        </w:rPr>
        <w:t>izpolnjevanje kakršnega</w:t>
      </w:r>
      <w:r w:rsidR="00890731" w:rsidRPr="00E267FF">
        <w:rPr>
          <w:rFonts w:ascii="Calibri" w:hAnsi="Calibri"/>
          <w:sz w:val="22"/>
        </w:rPr>
        <w:t>koli pogoja, mora oddati svoj ESPD obrazec, izpolnjen v delu, ki je zanj aktualen.</w:t>
      </w:r>
    </w:p>
    <w:p w:rsidR="00A135C1" w:rsidRPr="00E267FF" w:rsidRDefault="00A135C1" w:rsidP="00E267FF">
      <w:pPr>
        <w:spacing w:line="240" w:lineRule="auto"/>
        <w:rPr>
          <w:rFonts w:ascii="Calibri" w:hAnsi="Calibri"/>
          <w:sz w:val="22"/>
        </w:rPr>
      </w:pPr>
      <w:bookmarkStart w:id="78" w:name="_Toc464638508"/>
      <w:bookmarkStart w:id="79" w:name="_Toc464638509"/>
      <w:bookmarkStart w:id="80" w:name="_Toc464638510"/>
      <w:bookmarkStart w:id="81" w:name="_Toc464638511"/>
      <w:bookmarkStart w:id="82" w:name="_Toc464638513"/>
      <w:bookmarkStart w:id="83" w:name="_Toc464638514"/>
      <w:bookmarkStart w:id="84" w:name="_Toc464638515"/>
      <w:bookmarkStart w:id="85" w:name="_Toc464638517"/>
      <w:bookmarkStart w:id="86" w:name="_Toc464638519"/>
      <w:bookmarkStart w:id="87" w:name="_Toc464638520"/>
      <w:bookmarkStart w:id="88" w:name="_Toc464638521"/>
      <w:bookmarkStart w:id="89" w:name="_Toc464638522"/>
      <w:bookmarkStart w:id="90" w:name="_Toc464638523"/>
      <w:bookmarkStart w:id="91" w:name="_Toc464638525"/>
      <w:bookmarkStart w:id="92" w:name="_Toc464638526"/>
      <w:bookmarkStart w:id="93" w:name="_Toc46463852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A135C1" w:rsidRPr="00E267FF" w:rsidRDefault="00A135C1" w:rsidP="00E267FF">
      <w:pPr>
        <w:spacing w:line="240" w:lineRule="auto"/>
        <w:rPr>
          <w:rFonts w:ascii="Calibri" w:hAnsi="Calibri"/>
          <w:sz w:val="22"/>
        </w:rPr>
      </w:pPr>
      <w:r w:rsidRPr="00E267FF">
        <w:rPr>
          <w:rFonts w:ascii="Calibri" w:hAnsi="Calibri"/>
          <w:sz w:val="22"/>
        </w:rPr>
        <w:t>Pod pojem gospodarski subjekt sodijo:</w:t>
      </w:r>
    </w:p>
    <w:p w:rsidR="00A135C1" w:rsidRPr="00E267FF" w:rsidRDefault="00A135C1" w:rsidP="00922A92">
      <w:pPr>
        <w:pStyle w:val="Odstavekseznama"/>
        <w:numPr>
          <w:ilvl w:val="0"/>
          <w:numId w:val="9"/>
        </w:numPr>
        <w:spacing w:line="240" w:lineRule="auto"/>
        <w:rPr>
          <w:rFonts w:ascii="Calibri" w:hAnsi="Calibri"/>
          <w:sz w:val="22"/>
        </w:rPr>
      </w:pPr>
      <w:r w:rsidRPr="00E267FF">
        <w:rPr>
          <w:rFonts w:ascii="Calibri" w:hAnsi="Calibri"/>
          <w:sz w:val="22"/>
        </w:rPr>
        <w:t>ponudnik,</w:t>
      </w:r>
    </w:p>
    <w:p w:rsidR="00A135C1" w:rsidRPr="00E267FF" w:rsidRDefault="00A135C1" w:rsidP="00922A92">
      <w:pPr>
        <w:pStyle w:val="Odstavekseznama"/>
        <w:numPr>
          <w:ilvl w:val="0"/>
          <w:numId w:val="9"/>
        </w:numPr>
        <w:spacing w:line="240" w:lineRule="auto"/>
        <w:rPr>
          <w:rFonts w:ascii="Calibri" w:hAnsi="Calibri"/>
          <w:sz w:val="22"/>
        </w:rPr>
      </w:pPr>
      <w:r w:rsidRPr="00E267FF">
        <w:rPr>
          <w:rFonts w:ascii="Calibri" w:hAnsi="Calibri"/>
          <w:sz w:val="22"/>
        </w:rPr>
        <w:t>vsi partnerji v skupni ponudbi,</w:t>
      </w:r>
    </w:p>
    <w:p w:rsidR="00A135C1" w:rsidRPr="00E267FF" w:rsidRDefault="00A135C1" w:rsidP="00922A92">
      <w:pPr>
        <w:pStyle w:val="Odstavekseznama"/>
        <w:numPr>
          <w:ilvl w:val="0"/>
          <w:numId w:val="9"/>
        </w:numPr>
        <w:spacing w:line="240" w:lineRule="auto"/>
        <w:rPr>
          <w:rFonts w:ascii="Calibri" w:hAnsi="Calibri"/>
          <w:sz w:val="22"/>
        </w:rPr>
      </w:pPr>
      <w:r w:rsidRPr="00E267FF">
        <w:rPr>
          <w:rFonts w:ascii="Calibri" w:hAnsi="Calibri"/>
          <w:sz w:val="22"/>
        </w:rPr>
        <w:t>vsi podizvajalci in</w:t>
      </w:r>
    </w:p>
    <w:p w:rsidR="004E1E29" w:rsidRPr="00E267FF" w:rsidRDefault="004E1E29" w:rsidP="00922A92">
      <w:pPr>
        <w:pStyle w:val="Odstavekseznama"/>
        <w:numPr>
          <w:ilvl w:val="0"/>
          <w:numId w:val="9"/>
        </w:numPr>
        <w:spacing w:line="240" w:lineRule="auto"/>
        <w:rPr>
          <w:rFonts w:ascii="Calibri" w:hAnsi="Calibri"/>
          <w:sz w:val="22"/>
        </w:rPr>
      </w:pPr>
      <w:r w:rsidRPr="00E267FF">
        <w:rPr>
          <w:rFonts w:ascii="Calibri" w:hAnsi="Calibri"/>
          <w:sz w:val="22"/>
        </w:rPr>
        <w:t xml:space="preserve">če ponudnik v skladu z 81. členom ZJN-3 uporablja zmogljivosti drugih subjektov, </w:t>
      </w:r>
      <w:r>
        <w:rPr>
          <w:rFonts w:ascii="Calibri" w:hAnsi="Calibri"/>
          <w:sz w:val="22"/>
        </w:rPr>
        <w:t xml:space="preserve">vsi drugi </w:t>
      </w:r>
      <w:r w:rsidRPr="00E267FF">
        <w:rPr>
          <w:rFonts w:ascii="Calibri" w:hAnsi="Calibri"/>
          <w:sz w:val="22"/>
        </w:rPr>
        <w:t>subjekti, katerih zmogljivosti uporablja ponudnik.</w:t>
      </w:r>
    </w:p>
    <w:p w:rsidR="00A135C1" w:rsidRPr="00E267FF" w:rsidRDefault="00A135C1" w:rsidP="00E267FF">
      <w:pPr>
        <w:spacing w:line="240" w:lineRule="auto"/>
        <w:rPr>
          <w:rFonts w:ascii="Calibri" w:hAnsi="Calibri"/>
          <w:sz w:val="22"/>
        </w:rPr>
      </w:pPr>
    </w:p>
    <w:p w:rsidR="00A135C1" w:rsidRPr="00E267FF" w:rsidRDefault="00A135C1" w:rsidP="00E267FF">
      <w:pPr>
        <w:spacing w:line="240" w:lineRule="auto"/>
        <w:rPr>
          <w:rFonts w:ascii="Calibri" w:hAnsi="Calibri"/>
          <w:sz w:val="22"/>
        </w:rPr>
      </w:pPr>
      <w:r w:rsidRPr="00E267FF">
        <w:rPr>
          <w:rFonts w:ascii="Calibri" w:hAnsi="Calibri"/>
          <w:sz w:val="22"/>
        </w:rPr>
        <w:t xml:space="preserve">Naročnik bo iz sodelovanja v postopku javnega naročanja izključil gospodarski subjekt, če pri </w:t>
      </w:r>
      <w:r w:rsidR="006E01B9" w:rsidRPr="00E267FF">
        <w:rPr>
          <w:rFonts w:ascii="Calibri" w:hAnsi="Calibri"/>
          <w:sz w:val="22"/>
        </w:rPr>
        <w:t>p</w:t>
      </w:r>
      <w:r w:rsidRPr="00E267FF">
        <w:rPr>
          <w:rFonts w:ascii="Calibri" w:hAnsi="Calibri"/>
          <w:sz w:val="22"/>
        </w:rPr>
        <w:t>reverjanju v skladu s 77., 79. in 80. členom</w:t>
      </w:r>
      <w:r w:rsidR="003F071F">
        <w:rPr>
          <w:rFonts w:ascii="Calibri" w:hAnsi="Calibri"/>
          <w:sz w:val="22"/>
        </w:rPr>
        <w:t xml:space="preserve"> </w:t>
      </w:r>
      <w:r w:rsidRPr="00E267FF">
        <w:rPr>
          <w:rFonts w:ascii="Calibri" w:hAnsi="Calibri"/>
          <w:sz w:val="22"/>
        </w:rPr>
        <w:t>ZJN-3 ugotovi ali je drugače seznanjen, da zanj obstaja katerikoli od razlogov za izključitev.</w:t>
      </w:r>
    </w:p>
    <w:p w:rsidR="00A135C1" w:rsidRPr="00E267FF" w:rsidRDefault="00A135C1" w:rsidP="00E267FF">
      <w:pPr>
        <w:spacing w:line="240" w:lineRule="auto"/>
        <w:rPr>
          <w:rFonts w:ascii="Calibri" w:hAnsi="Calibri"/>
          <w:sz w:val="22"/>
        </w:rPr>
      </w:pPr>
    </w:p>
    <w:p w:rsidR="00A135C1" w:rsidRPr="00E267FF" w:rsidRDefault="0013598B" w:rsidP="00E267FF">
      <w:pPr>
        <w:spacing w:line="240" w:lineRule="auto"/>
        <w:rPr>
          <w:rFonts w:ascii="Calibri" w:hAnsi="Calibri"/>
          <w:sz w:val="22"/>
        </w:rPr>
      </w:pPr>
      <w:r w:rsidRPr="00E267FF">
        <w:rPr>
          <w:rFonts w:ascii="Calibri" w:hAnsi="Calibri"/>
          <w:sz w:val="22"/>
        </w:rPr>
        <w:t xml:space="preserve">Naročnik opozarja, da lahko v skladu s šesto (6) točko 75. člena ZJN-3 iz sodelovanja v postopku predmetnega javnega naročila izključi gospodarski subjekt v primerih iz č), d), g) in </w:t>
      </w:r>
      <w:r w:rsidR="006E01B9" w:rsidRPr="00E267FF">
        <w:rPr>
          <w:rFonts w:ascii="Calibri" w:hAnsi="Calibri"/>
          <w:sz w:val="22"/>
        </w:rPr>
        <w:t xml:space="preserve">h) </w:t>
      </w:r>
      <w:r w:rsidRPr="00E267FF">
        <w:rPr>
          <w:rFonts w:ascii="Calibri" w:hAnsi="Calibri"/>
          <w:sz w:val="22"/>
        </w:rPr>
        <w:t>točke tega odstavka, ne glede na to, ali je takšno izključitev predvidel v razpisni dokumentaciji.</w:t>
      </w:r>
    </w:p>
    <w:p w:rsidR="00155358" w:rsidRDefault="00155358" w:rsidP="00E267FF">
      <w:pPr>
        <w:spacing w:line="240" w:lineRule="auto"/>
        <w:rPr>
          <w:rFonts w:ascii="Calibri" w:hAnsi="Calibri"/>
          <w:sz w:val="22"/>
        </w:rPr>
      </w:pPr>
    </w:p>
    <w:p w:rsidR="00011304" w:rsidRPr="004E1E29" w:rsidRDefault="004E1E29" w:rsidP="004E1E29">
      <w:pPr>
        <w:pStyle w:val="Naslov2"/>
        <w:spacing w:before="0" w:after="0" w:line="240" w:lineRule="auto"/>
        <w:ind w:left="378"/>
        <w:rPr>
          <w:rFonts w:ascii="Calibri" w:hAnsi="Calibri"/>
          <w:smallCaps w:val="0"/>
          <w:sz w:val="24"/>
          <w:szCs w:val="24"/>
        </w:rPr>
      </w:pPr>
      <w:bookmarkStart w:id="94" w:name="_Toc42683309"/>
      <w:r w:rsidRPr="004E1E29">
        <w:rPr>
          <w:rFonts w:ascii="Calibri" w:hAnsi="Calibri"/>
          <w:smallCaps w:val="0"/>
          <w:sz w:val="24"/>
          <w:szCs w:val="24"/>
        </w:rPr>
        <w:t>RAZLOGI ZA IZKLJUČITEV</w:t>
      </w:r>
      <w:bookmarkEnd w:id="94"/>
    </w:p>
    <w:p w:rsidR="00011304" w:rsidRPr="00E267FF" w:rsidRDefault="00011304" w:rsidP="00E267FF">
      <w:pPr>
        <w:spacing w:line="240" w:lineRule="auto"/>
        <w:rPr>
          <w:rFonts w:ascii="Calibri" w:hAnsi="Calibri"/>
          <w:sz w:val="22"/>
        </w:rPr>
      </w:pPr>
    </w:p>
    <w:tbl>
      <w:tblPr>
        <w:tblStyle w:val="Tabelamrea"/>
        <w:tblW w:w="9060" w:type="dxa"/>
        <w:tblLayout w:type="fixed"/>
        <w:tblCellMar>
          <w:top w:w="113" w:type="dxa"/>
          <w:bottom w:w="113" w:type="dxa"/>
        </w:tblCellMar>
        <w:tblLook w:val="04A0" w:firstRow="1" w:lastRow="0" w:firstColumn="1" w:lastColumn="0" w:noHBand="0" w:noVBand="1"/>
      </w:tblPr>
      <w:tblGrid>
        <w:gridCol w:w="617"/>
        <w:gridCol w:w="1221"/>
        <w:gridCol w:w="7222"/>
      </w:tblGrid>
      <w:tr w:rsidR="00A833BA" w:rsidRPr="00E267FF" w:rsidTr="002110F6">
        <w:trPr>
          <w:trHeight w:val="384"/>
        </w:trPr>
        <w:tc>
          <w:tcPr>
            <w:tcW w:w="617" w:type="dxa"/>
            <w:vAlign w:val="center"/>
          </w:tcPr>
          <w:p w:rsidR="00A833BA" w:rsidRPr="00E267FF" w:rsidRDefault="00A833BA" w:rsidP="00E267FF">
            <w:pPr>
              <w:spacing w:line="240" w:lineRule="auto"/>
              <w:jc w:val="center"/>
              <w:rPr>
                <w:rFonts w:ascii="Calibri" w:hAnsi="Calibri"/>
                <w:sz w:val="22"/>
              </w:rPr>
            </w:pPr>
            <w:proofErr w:type="spellStart"/>
            <w:r w:rsidRPr="00E267FF">
              <w:rPr>
                <w:rFonts w:ascii="Calibri" w:hAnsi="Calibri"/>
                <w:sz w:val="22"/>
              </w:rPr>
              <w:t>Zap</w:t>
            </w:r>
            <w:proofErr w:type="spellEnd"/>
            <w:r w:rsidRPr="00E267FF">
              <w:rPr>
                <w:rFonts w:ascii="Calibri" w:hAnsi="Calibri"/>
                <w:sz w:val="22"/>
              </w:rPr>
              <w:t>. št.</w:t>
            </w:r>
          </w:p>
        </w:tc>
        <w:tc>
          <w:tcPr>
            <w:tcW w:w="1221" w:type="dxa"/>
            <w:vAlign w:val="center"/>
          </w:tcPr>
          <w:p w:rsidR="00A833BA" w:rsidRPr="00E267FF" w:rsidRDefault="00950EFE" w:rsidP="00E267FF">
            <w:pPr>
              <w:spacing w:line="240" w:lineRule="auto"/>
              <w:jc w:val="left"/>
              <w:rPr>
                <w:rFonts w:ascii="Calibri" w:hAnsi="Calibri"/>
                <w:sz w:val="22"/>
              </w:rPr>
            </w:pPr>
            <w:r>
              <w:rPr>
                <w:rFonts w:ascii="Calibri" w:hAnsi="Calibri"/>
                <w:sz w:val="22"/>
              </w:rPr>
              <w:t>Pravna</w:t>
            </w:r>
            <w:r w:rsidR="0059050B" w:rsidRPr="00E267FF">
              <w:rPr>
                <w:rFonts w:ascii="Calibri" w:hAnsi="Calibri"/>
                <w:sz w:val="22"/>
              </w:rPr>
              <w:t xml:space="preserve"> p</w:t>
            </w:r>
            <w:r w:rsidR="00A833BA" w:rsidRPr="00E267FF">
              <w:rPr>
                <w:rFonts w:ascii="Calibri" w:hAnsi="Calibri"/>
                <w:sz w:val="22"/>
              </w:rPr>
              <w:t>odlaga</w:t>
            </w:r>
          </w:p>
        </w:tc>
        <w:tc>
          <w:tcPr>
            <w:tcW w:w="7222" w:type="dxa"/>
            <w:vAlign w:val="center"/>
          </w:tcPr>
          <w:p w:rsidR="00A833BA" w:rsidRPr="00E267FF" w:rsidRDefault="00A833BA" w:rsidP="00E267FF">
            <w:pPr>
              <w:spacing w:line="240" w:lineRule="auto"/>
              <w:jc w:val="left"/>
              <w:rPr>
                <w:rFonts w:ascii="Calibri" w:hAnsi="Calibri"/>
                <w:sz w:val="22"/>
              </w:rPr>
            </w:pPr>
            <w:r w:rsidRPr="00E267FF">
              <w:rPr>
                <w:rFonts w:ascii="Calibri" w:hAnsi="Calibri"/>
                <w:sz w:val="22"/>
              </w:rPr>
              <w:t>Razlog za izključitev in dokazilo za ugotavljanje sposobnosti</w:t>
            </w:r>
          </w:p>
        </w:tc>
      </w:tr>
      <w:tr w:rsidR="00A833BA" w:rsidRPr="00E267FF" w:rsidTr="002110F6">
        <w:trPr>
          <w:trHeight w:val="384"/>
        </w:trPr>
        <w:tc>
          <w:tcPr>
            <w:tcW w:w="617" w:type="dxa"/>
            <w:vAlign w:val="center"/>
          </w:tcPr>
          <w:p w:rsidR="00A833BA" w:rsidRPr="00E267FF" w:rsidRDefault="00A833BA" w:rsidP="00E267FF">
            <w:pPr>
              <w:spacing w:line="240" w:lineRule="auto"/>
              <w:jc w:val="center"/>
              <w:rPr>
                <w:rFonts w:ascii="Calibri" w:hAnsi="Calibri"/>
                <w:sz w:val="22"/>
              </w:rPr>
            </w:pPr>
            <w:r w:rsidRPr="00E267FF">
              <w:rPr>
                <w:rFonts w:ascii="Calibri" w:hAnsi="Calibri"/>
                <w:sz w:val="22"/>
              </w:rPr>
              <w:t>1</w:t>
            </w:r>
          </w:p>
        </w:tc>
        <w:tc>
          <w:tcPr>
            <w:tcW w:w="1221" w:type="dxa"/>
            <w:vAlign w:val="center"/>
          </w:tcPr>
          <w:p w:rsidR="00A833BA" w:rsidRPr="00E267FF" w:rsidRDefault="00EE4C3C" w:rsidP="00E267FF">
            <w:pPr>
              <w:spacing w:line="240" w:lineRule="auto"/>
              <w:jc w:val="left"/>
              <w:rPr>
                <w:rFonts w:ascii="Calibri" w:hAnsi="Calibri"/>
                <w:sz w:val="22"/>
              </w:rPr>
            </w:pPr>
            <w:r w:rsidRPr="00E267FF">
              <w:rPr>
                <w:rFonts w:ascii="Calibri" w:hAnsi="Calibri"/>
                <w:sz w:val="22"/>
              </w:rPr>
              <w:t>prvi</w:t>
            </w:r>
            <w:r w:rsidR="00A833BA" w:rsidRPr="00E267FF">
              <w:rPr>
                <w:rFonts w:ascii="Calibri" w:hAnsi="Calibri"/>
                <w:sz w:val="22"/>
              </w:rPr>
              <w:t xml:space="preserve"> odstavek</w:t>
            </w:r>
            <w:r w:rsidR="0059050B" w:rsidRPr="00E267FF">
              <w:rPr>
                <w:rFonts w:ascii="Calibri" w:hAnsi="Calibri"/>
                <w:sz w:val="22"/>
              </w:rPr>
              <w:t xml:space="preserve"> 75. člena ZJN-3</w:t>
            </w:r>
          </w:p>
        </w:tc>
        <w:tc>
          <w:tcPr>
            <w:tcW w:w="7222" w:type="dxa"/>
            <w:vAlign w:val="center"/>
          </w:tcPr>
          <w:p w:rsidR="0059050B" w:rsidRPr="001E008F" w:rsidRDefault="008F3568" w:rsidP="00E267FF">
            <w:pPr>
              <w:spacing w:line="240" w:lineRule="auto"/>
              <w:rPr>
                <w:rFonts w:ascii="Calibri" w:hAnsi="Calibri"/>
                <w:b/>
                <w:sz w:val="22"/>
              </w:rPr>
            </w:pPr>
            <w:r w:rsidRPr="001E008F">
              <w:rPr>
                <w:rFonts w:ascii="Calibri" w:hAnsi="Calibri"/>
                <w:b/>
                <w:sz w:val="22"/>
              </w:rPr>
              <w:t xml:space="preserve">Če je bila </w:t>
            </w:r>
            <w:r w:rsidR="0059050B" w:rsidRPr="001E008F">
              <w:rPr>
                <w:rFonts w:ascii="Calibri" w:hAnsi="Calibri"/>
                <w:b/>
                <w:sz w:val="22"/>
              </w:rPr>
              <w:t>gospodarsk</w:t>
            </w:r>
            <w:r w:rsidRPr="001E008F">
              <w:rPr>
                <w:rFonts w:ascii="Calibri" w:hAnsi="Calibri"/>
                <w:b/>
                <w:sz w:val="22"/>
              </w:rPr>
              <w:t>emu</w:t>
            </w:r>
            <w:r w:rsidR="0059050B" w:rsidRPr="001E008F">
              <w:rPr>
                <w:rFonts w:ascii="Calibri" w:hAnsi="Calibri"/>
                <w:b/>
                <w:sz w:val="22"/>
              </w:rPr>
              <w:t xml:space="preserve"> subjekt</w:t>
            </w:r>
            <w:r w:rsidRPr="001E008F">
              <w:rPr>
                <w:rFonts w:ascii="Calibri" w:hAnsi="Calibri"/>
                <w:b/>
                <w:sz w:val="22"/>
              </w:rPr>
              <w:t>u ali osebi</w:t>
            </w:r>
            <w:r w:rsidR="0059050B" w:rsidRPr="001E008F">
              <w:rPr>
                <w:rFonts w:ascii="Calibri" w:hAnsi="Calibri"/>
                <w:b/>
                <w:sz w:val="22"/>
              </w:rPr>
              <w:t>, ki je članica upravnega, vodstvenega ali nadzornega organa tega gospodarskega subjekta ali ki ima pooblastilo za njegovo zastopanje ali odločanje ali nadzor v njem, izrečena pravnomočna sodba za dejanje, ki ima elemente kaznivih dejanj iz prvega odstavka 75. člena ZJN-3.</w:t>
            </w:r>
          </w:p>
          <w:p w:rsidR="0059050B" w:rsidRPr="00E267FF" w:rsidRDefault="0059050B" w:rsidP="00E267FF">
            <w:pPr>
              <w:spacing w:line="240" w:lineRule="auto"/>
              <w:rPr>
                <w:rFonts w:ascii="Calibri" w:hAnsi="Calibri"/>
                <w:sz w:val="22"/>
              </w:rPr>
            </w:pPr>
          </w:p>
          <w:p w:rsidR="00A833BA" w:rsidRPr="00E267FF" w:rsidRDefault="0059050B" w:rsidP="001F1928">
            <w:pPr>
              <w:spacing w:line="240" w:lineRule="auto"/>
              <w:rPr>
                <w:rFonts w:ascii="Calibri" w:hAnsi="Calibri"/>
                <w:sz w:val="22"/>
              </w:rPr>
            </w:pPr>
            <w:r w:rsidRPr="00E267FF">
              <w:rPr>
                <w:rFonts w:ascii="Calibri" w:hAnsi="Calibri"/>
                <w:sz w:val="22"/>
              </w:rPr>
              <w:t>V kolikor je gospodarski subjekt v položaju iz zgornjega odstavka, lahko naročniku v skladu z devetim odstavkom 75. člena ZJN-3 predloži dokazila, da je sprejel zadostne ukrepe, s katerimi lahko dokaže svojo za</w:t>
            </w:r>
            <w:r w:rsidR="008F3568" w:rsidRPr="00E267FF">
              <w:rPr>
                <w:rFonts w:ascii="Calibri" w:hAnsi="Calibri"/>
                <w:sz w:val="22"/>
              </w:rPr>
              <w:t>nesljivost kljub obstoju razloga</w:t>
            </w:r>
            <w:r w:rsidRPr="00E267FF">
              <w:rPr>
                <w:rFonts w:ascii="Calibri" w:hAnsi="Calibri"/>
                <w:sz w:val="22"/>
              </w:rPr>
              <w:t xml:space="preserve"> za izključitev.</w:t>
            </w:r>
          </w:p>
          <w:p w:rsidR="0059050B" w:rsidRPr="00E267FF" w:rsidRDefault="0059050B" w:rsidP="00E267FF">
            <w:pPr>
              <w:spacing w:line="240" w:lineRule="auto"/>
              <w:jc w:val="left"/>
              <w:rPr>
                <w:rFonts w:ascii="Calibri" w:hAnsi="Calibri"/>
                <w:sz w:val="22"/>
              </w:rPr>
            </w:pPr>
          </w:p>
          <w:p w:rsidR="0059050B" w:rsidRPr="00E267FF" w:rsidRDefault="0059050B" w:rsidP="00E267FF">
            <w:pPr>
              <w:spacing w:line="240" w:lineRule="auto"/>
              <w:rPr>
                <w:rFonts w:ascii="Calibri" w:hAnsi="Calibri"/>
                <w:sz w:val="22"/>
              </w:rPr>
            </w:pPr>
            <w:r w:rsidRPr="00E267FF">
              <w:rPr>
                <w:rFonts w:ascii="Calibri" w:hAnsi="Calibri"/>
                <w:sz w:val="22"/>
              </w:rPr>
              <w:t>DOKAZILO:</w:t>
            </w:r>
          </w:p>
          <w:p w:rsidR="0056348A" w:rsidRPr="00E267FF" w:rsidRDefault="0059050B" w:rsidP="00E267FF">
            <w:pPr>
              <w:spacing w:line="240" w:lineRule="auto"/>
              <w:rPr>
                <w:rFonts w:ascii="Calibri" w:hAnsi="Calibri"/>
                <w:sz w:val="22"/>
              </w:rPr>
            </w:pPr>
            <w:r w:rsidRPr="00E267FF">
              <w:rPr>
                <w:rFonts w:ascii="Calibri" w:hAnsi="Calibri"/>
                <w:sz w:val="22"/>
              </w:rPr>
              <w:t>ESPD obrazec</w:t>
            </w:r>
            <w:r w:rsidR="00EE4C3C" w:rsidRPr="00E267FF">
              <w:rPr>
                <w:rFonts w:ascii="Calibri" w:hAnsi="Calibri"/>
                <w:sz w:val="22"/>
              </w:rPr>
              <w:t xml:space="preserve"> </w:t>
            </w:r>
            <w:r w:rsidR="0056348A" w:rsidRPr="00E267FF">
              <w:rPr>
                <w:rFonts w:ascii="Calibri" w:hAnsi="Calibri"/>
                <w:sz w:val="22"/>
              </w:rPr>
              <w:t>izpolnjen v Delu III: Razlogi za izključitev, A: Razlogi povezani s kazenskimi obsodbami</w:t>
            </w:r>
            <w:r w:rsidR="007900E4" w:rsidRPr="00E267FF">
              <w:rPr>
                <w:rFonts w:ascii="Calibri" w:hAnsi="Calibri"/>
                <w:sz w:val="22"/>
              </w:rPr>
              <w:t>.</w:t>
            </w:r>
          </w:p>
          <w:p w:rsidR="007900E4" w:rsidRPr="00E267FF" w:rsidRDefault="007900E4" w:rsidP="00E267FF">
            <w:pPr>
              <w:spacing w:line="240" w:lineRule="auto"/>
              <w:rPr>
                <w:rFonts w:ascii="Calibri" w:hAnsi="Calibri"/>
                <w:sz w:val="22"/>
              </w:rPr>
            </w:pPr>
          </w:p>
          <w:p w:rsidR="007900E4" w:rsidRPr="00E267FF" w:rsidRDefault="007900E4" w:rsidP="00E267FF">
            <w:pPr>
              <w:spacing w:line="240" w:lineRule="auto"/>
              <w:rPr>
                <w:rFonts w:ascii="Calibri" w:hAnsi="Calibri"/>
                <w:sz w:val="22"/>
              </w:rPr>
            </w:pPr>
            <w:r w:rsidRPr="00E267FF">
              <w:rPr>
                <w:rFonts w:ascii="Calibri" w:hAnsi="Calibri"/>
                <w:sz w:val="22"/>
              </w:rPr>
              <w:t xml:space="preserve">Za tuje </w:t>
            </w:r>
            <w:r w:rsidR="001F1928">
              <w:rPr>
                <w:rFonts w:ascii="Calibri" w:hAnsi="Calibri"/>
                <w:sz w:val="22"/>
              </w:rPr>
              <w:t>gospodarske subjekte</w:t>
            </w:r>
            <w:r w:rsidRPr="00E267FF">
              <w:rPr>
                <w:rFonts w:ascii="Calibri" w:hAnsi="Calibri"/>
                <w:sz w:val="22"/>
              </w:rPr>
              <w:t>: poleg izpolnjenega ESPD obrazca še izpis iz ustreznega registra, kakršen je sodni register, če tega registra ni, pa enakovreden dokument, ki ga izda pristojni sodni ali upravni organ v drugi državi članici ali matični državi ali državi, v kateri ima sedež gospodarski subjekt in iz katerega je razvidno, da ne obstaja v tej točki navedeni razlog za izključitev.</w:t>
            </w:r>
          </w:p>
          <w:p w:rsidR="007900E4" w:rsidRPr="00E267FF" w:rsidRDefault="007900E4" w:rsidP="00E267FF">
            <w:pPr>
              <w:spacing w:line="240" w:lineRule="auto"/>
              <w:rPr>
                <w:rFonts w:ascii="Calibri" w:hAnsi="Calibri"/>
                <w:sz w:val="22"/>
              </w:rPr>
            </w:pPr>
          </w:p>
          <w:p w:rsidR="0056348A" w:rsidRPr="00E267FF" w:rsidRDefault="007900E4" w:rsidP="00E267FF">
            <w:pPr>
              <w:spacing w:line="240" w:lineRule="auto"/>
              <w:rPr>
                <w:rFonts w:ascii="Calibri" w:hAnsi="Calibri"/>
                <w:sz w:val="22"/>
              </w:rPr>
            </w:pPr>
            <w:r w:rsidRPr="00E267FF">
              <w:rPr>
                <w:rFonts w:ascii="Calibri" w:hAnsi="Calibri"/>
                <w:sz w:val="22"/>
              </w:rPr>
              <w:t>i</w:t>
            </w:r>
            <w:r w:rsidR="0056348A" w:rsidRPr="00E267FF">
              <w:rPr>
                <w:rFonts w:ascii="Calibri" w:hAnsi="Calibri"/>
                <w:sz w:val="22"/>
              </w:rPr>
              <w:t>n</w:t>
            </w:r>
          </w:p>
          <w:p w:rsidR="007900E4" w:rsidRPr="00E267FF" w:rsidRDefault="007900E4" w:rsidP="00E267FF">
            <w:pPr>
              <w:spacing w:line="240" w:lineRule="auto"/>
              <w:rPr>
                <w:rFonts w:ascii="Calibri" w:hAnsi="Calibri"/>
                <w:sz w:val="22"/>
              </w:rPr>
            </w:pPr>
          </w:p>
          <w:p w:rsidR="0061663B" w:rsidRPr="00E267FF" w:rsidRDefault="001B0C89" w:rsidP="00922A92">
            <w:pPr>
              <w:pStyle w:val="Odstavekseznama"/>
              <w:numPr>
                <w:ilvl w:val="0"/>
                <w:numId w:val="9"/>
              </w:numPr>
              <w:spacing w:line="240" w:lineRule="auto"/>
              <w:ind w:left="313"/>
              <w:rPr>
                <w:rFonts w:ascii="Calibri" w:hAnsi="Calibri"/>
                <w:sz w:val="22"/>
              </w:rPr>
            </w:pPr>
            <w:r>
              <w:rPr>
                <w:rFonts w:ascii="Calibri" w:hAnsi="Calibri"/>
                <w:sz w:val="22"/>
              </w:rPr>
              <w:t>soglasje pravne osebe</w:t>
            </w:r>
            <w:r w:rsidR="00EE4C3C" w:rsidRPr="00E267FF">
              <w:rPr>
                <w:rFonts w:ascii="Calibri" w:hAnsi="Calibri"/>
                <w:sz w:val="22"/>
              </w:rPr>
              <w:t xml:space="preserve"> za pridobitev </w:t>
            </w:r>
            <w:r>
              <w:rPr>
                <w:rFonts w:ascii="Calibri" w:hAnsi="Calibri"/>
                <w:sz w:val="22"/>
              </w:rPr>
              <w:t xml:space="preserve">osebnih </w:t>
            </w:r>
            <w:r w:rsidR="00EE4C3C" w:rsidRPr="00E267FF">
              <w:rPr>
                <w:rFonts w:ascii="Calibri" w:hAnsi="Calibri"/>
                <w:sz w:val="22"/>
              </w:rPr>
              <w:t xml:space="preserve">podatkov </w:t>
            </w:r>
            <w:r>
              <w:rPr>
                <w:rFonts w:ascii="Calibri" w:hAnsi="Calibri"/>
                <w:sz w:val="22"/>
              </w:rPr>
              <w:t>(priloga št. 6)</w:t>
            </w:r>
          </w:p>
          <w:p w:rsidR="0059050B" w:rsidRPr="00E267FF" w:rsidRDefault="001B0C89" w:rsidP="00922A92">
            <w:pPr>
              <w:pStyle w:val="Odstavekseznama"/>
              <w:numPr>
                <w:ilvl w:val="0"/>
                <w:numId w:val="9"/>
              </w:numPr>
              <w:spacing w:line="240" w:lineRule="auto"/>
              <w:ind w:left="313"/>
              <w:rPr>
                <w:rFonts w:ascii="Calibri" w:hAnsi="Calibri"/>
                <w:sz w:val="22"/>
              </w:rPr>
            </w:pPr>
            <w:r>
              <w:rPr>
                <w:rFonts w:ascii="Calibri" w:hAnsi="Calibri"/>
                <w:sz w:val="22"/>
              </w:rPr>
              <w:t xml:space="preserve">soglasje fizične osebe </w:t>
            </w:r>
            <w:r w:rsidR="0061663B" w:rsidRPr="00E267FF">
              <w:rPr>
                <w:rFonts w:ascii="Calibri" w:hAnsi="Calibri"/>
                <w:sz w:val="22"/>
              </w:rPr>
              <w:t xml:space="preserve">za pridobitev </w:t>
            </w:r>
            <w:r>
              <w:rPr>
                <w:rFonts w:ascii="Calibri" w:hAnsi="Calibri"/>
                <w:sz w:val="22"/>
              </w:rPr>
              <w:t>osebnih podatkov</w:t>
            </w:r>
            <w:r w:rsidR="0061663B" w:rsidRPr="00E267FF">
              <w:rPr>
                <w:rFonts w:ascii="Calibri" w:hAnsi="Calibri"/>
                <w:sz w:val="22"/>
              </w:rPr>
              <w:t xml:space="preserve"> </w:t>
            </w:r>
            <w:r w:rsidR="00EE4C3C" w:rsidRPr="00E267FF">
              <w:rPr>
                <w:rFonts w:ascii="Calibri" w:hAnsi="Calibri"/>
                <w:sz w:val="22"/>
              </w:rPr>
              <w:t>za vse fizične osebe, ki so članice upravnega, vodstvenega ali nadzornega organa vključno z vsemi osebami, ki imajo pooblastila za zastopanje, odločanje ali nadzor v tej pravni osebi</w:t>
            </w:r>
            <w:r>
              <w:rPr>
                <w:rFonts w:ascii="Calibri" w:hAnsi="Calibri"/>
                <w:sz w:val="22"/>
              </w:rPr>
              <w:t xml:space="preserve"> (Priloga št. 7)</w:t>
            </w:r>
            <w:r w:rsidR="0059050B" w:rsidRPr="00E267FF">
              <w:rPr>
                <w:rFonts w:ascii="Calibri" w:hAnsi="Calibri"/>
                <w:sz w:val="22"/>
              </w:rPr>
              <w:t>.</w:t>
            </w:r>
          </w:p>
          <w:p w:rsidR="00EE4C3C" w:rsidRDefault="00EE4C3C" w:rsidP="00E267FF">
            <w:pPr>
              <w:spacing w:line="240" w:lineRule="auto"/>
              <w:rPr>
                <w:rFonts w:ascii="Calibri" w:hAnsi="Calibri"/>
                <w:sz w:val="22"/>
              </w:rPr>
            </w:pPr>
          </w:p>
          <w:p w:rsidR="000463A7" w:rsidRPr="00E267FF" w:rsidRDefault="000463A7" w:rsidP="000463A7">
            <w:pPr>
              <w:spacing w:line="240" w:lineRule="auto"/>
              <w:rPr>
                <w:rFonts w:ascii="Calibri" w:hAnsi="Calibri"/>
                <w:sz w:val="22"/>
              </w:rPr>
            </w:pPr>
            <w:r w:rsidRPr="00E267FF">
              <w:rPr>
                <w:rFonts w:ascii="Calibri" w:hAnsi="Calibri"/>
                <w:sz w:val="22"/>
              </w:rPr>
              <w:t xml:space="preserve">Osebe, ki so člani upravnega, vodstvenega ali nadzornega organa </w:t>
            </w:r>
            <w:r w:rsidR="001F1928">
              <w:rPr>
                <w:rFonts w:ascii="Calibri" w:hAnsi="Calibri"/>
                <w:sz w:val="22"/>
              </w:rPr>
              <w:t>gospodarskega subjekta</w:t>
            </w:r>
            <w:r w:rsidRPr="00E267FF">
              <w:rPr>
                <w:rFonts w:ascii="Calibri" w:hAnsi="Calibri"/>
                <w:sz w:val="22"/>
              </w:rPr>
              <w:t xml:space="preserve"> ali osebe, ki imajo pooblastila za zastopanje ali odločanje ali nadzor v organu </w:t>
            </w:r>
            <w:r w:rsidR="001F1928">
              <w:rPr>
                <w:rFonts w:ascii="Calibri" w:hAnsi="Calibri"/>
                <w:sz w:val="22"/>
              </w:rPr>
              <w:t>gospodarskega subjekta</w:t>
            </w:r>
            <w:r w:rsidR="001F1928" w:rsidRPr="00E267FF">
              <w:rPr>
                <w:rFonts w:ascii="Calibri" w:hAnsi="Calibri"/>
                <w:sz w:val="22"/>
              </w:rPr>
              <w:t xml:space="preserve"> </w:t>
            </w:r>
            <w:r w:rsidRPr="00E267FF">
              <w:rPr>
                <w:rFonts w:ascii="Calibri" w:hAnsi="Calibri"/>
                <w:sz w:val="22"/>
              </w:rPr>
              <w:t>morajo obvezno izpolniti pooblastilo za pridobitev podatkov, ki naročniku služi za preverjanje podatkov, ki jih je predložili ponudnik v svoji ponudbi. Glede na število zgoraj navedenih oseb ponudnik pooblastilo fotokopira v ustreznem število izvodov.</w:t>
            </w:r>
          </w:p>
          <w:p w:rsidR="000463A7" w:rsidRPr="00E267FF" w:rsidRDefault="000463A7" w:rsidP="00E267FF">
            <w:pPr>
              <w:spacing w:line="240" w:lineRule="auto"/>
              <w:rPr>
                <w:rFonts w:ascii="Calibri" w:hAnsi="Calibri"/>
                <w:sz w:val="22"/>
              </w:rPr>
            </w:pPr>
          </w:p>
          <w:p w:rsidR="0061663B" w:rsidRDefault="0061663B" w:rsidP="00E267FF">
            <w:pPr>
              <w:spacing w:line="240" w:lineRule="auto"/>
              <w:rPr>
                <w:rFonts w:ascii="Calibri" w:hAnsi="Calibri"/>
                <w:sz w:val="22"/>
              </w:rPr>
            </w:pPr>
            <w:r w:rsidRPr="00E267FF">
              <w:rPr>
                <w:rFonts w:ascii="Calibri" w:hAnsi="Calibri"/>
                <w:sz w:val="22"/>
              </w:rPr>
              <w:t xml:space="preserve">V primeru skupne ponudbe je potrebno zgoraj navedena pooblastila priložiti za vsak </w:t>
            </w:r>
            <w:r w:rsidR="001F1928">
              <w:rPr>
                <w:rFonts w:ascii="Calibri" w:hAnsi="Calibri"/>
                <w:sz w:val="22"/>
              </w:rPr>
              <w:t>gospodarski subjekt</w:t>
            </w:r>
            <w:r w:rsidR="001F1928" w:rsidRPr="00E267FF">
              <w:rPr>
                <w:rFonts w:ascii="Calibri" w:hAnsi="Calibri"/>
                <w:sz w:val="22"/>
              </w:rPr>
              <w:t xml:space="preserve"> </w:t>
            </w:r>
            <w:r w:rsidRPr="00E267FF">
              <w:rPr>
                <w:rFonts w:ascii="Calibri" w:hAnsi="Calibri"/>
                <w:sz w:val="22"/>
              </w:rPr>
              <w:t>posebej.</w:t>
            </w:r>
          </w:p>
          <w:p w:rsidR="0061663B" w:rsidRPr="00E267FF" w:rsidRDefault="0061663B" w:rsidP="00E267FF">
            <w:pPr>
              <w:spacing w:line="240" w:lineRule="auto"/>
              <w:rPr>
                <w:rFonts w:ascii="Calibri" w:hAnsi="Calibri"/>
                <w:sz w:val="22"/>
              </w:rPr>
            </w:pPr>
            <w:r w:rsidRPr="00E267FF">
              <w:rPr>
                <w:rFonts w:ascii="Calibri" w:hAnsi="Calibri"/>
                <w:sz w:val="22"/>
              </w:rPr>
              <w:t>V primeru sklicevanja na zmogljivosti drugega gospodarskega subjekta je potrebno zgoraj navedena pooblastila priložiti za vsak gospodarski subjekt posebej.</w:t>
            </w:r>
          </w:p>
          <w:p w:rsidR="0061663B" w:rsidRPr="00E267FF" w:rsidRDefault="0061663B" w:rsidP="00E267FF">
            <w:pPr>
              <w:spacing w:line="240" w:lineRule="auto"/>
              <w:rPr>
                <w:rFonts w:ascii="Calibri" w:hAnsi="Calibri"/>
                <w:sz w:val="22"/>
              </w:rPr>
            </w:pPr>
          </w:p>
          <w:p w:rsidR="00A42087" w:rsidRPr="00E267FF" w:rsidRDefault="002110F6" w:rsidP="00E267FF">
            <w:pPr>
              <w:spacing w:line="240" w:lineRule="auto"/>
              <w:rPr>
                <w:rFonts w:ascii="Calibri" w:hAnsi="Calibri"/>
                <w:sz w:val="22"/>
              </w:rPr>
            </w:pPr>
            <w:r w:rsidRPr="001245BB">
              <w:rPr>
                <w:rFonts w:ascii="Calibri" w:hAnsi="Calibri" w:cs="Arial"/>
                <w:b/>
                <w:sz w:val="22"/>
              </w:rPr>
              <w:t xml:space="preserve">V kolikor </w:t>
            </w:r>
            <w:r w:rsidR="001F1928">
              <w:rPr>
                <w:rFonts w:ascii="Calibri" w:hAnsi="Calibri" w:cs="Arial"/>
                <w:b/>
                <w:sz w:val="22"/>
              </w:rPr>
              <w:t>gospodarski subjekt</w:t>
            </w:r>
            <w:r w:rsidRPr="001245BB">
              <w:rPr>
                <w:rFonts w:ascii="Calibri" w:hAnsi="Calibri" w:cs="Arial"/>
                <w:b/>
                <w:sz w:val="22"/>
              </w:rPr>
              <w:t xml:space="preserve"> nima sedeža v Republiki Sloveniji ali fizična oseba, ki je članica upravnega, vodstvenega ali nadzornega organa tega gospodarskega subjekta ali ki ima pooblastila za njegovo zastopanje ali odločanje ali nadzor v njem,  ni državljan Republike Slovenije, mora </w:t>
            </w:r>
            <w:r w:rsidR="001F1928" w:rsidRPr="001F1928">
              <w:rPr>
                <w:rFonts w:ascii="Calibri" w:hAnsi="Calibri"/>
                <w:b/>
                <w:sz w:val="22"/>
              </w:rPr>
              <w:t>gospodarski subjekt</w:t>
            </w:r>
            <w:r w:rsidR="001F1928" w:rsidRPr="00E267FF">
              <w:rPr>
                <w:rFonts w:ascii="Calibri" w:hAnsi="Calibri"/>
                <w:sz w:val="22"/>
              </w:rPr>
              <w:t xml:space="preserve"> </w:t>
            </w:r>
            <w:r w:rsidRPr="001245BB">
              <w:rPr>
                <w:rFonts w:ascii="Calibri" w:hAnsi="Calibri" w:cs="Arial"/>
                <w:b/>
                <w:sz w:val="22"/>
              </w:rPr>
              <w:t>namesto pooblastila priložiti potrdilo o nekaznovanosti s strani tujega ministrstva za pravosodje ali drugega organa, ki izdaja tovrstna potrdila.</w:t>
            </w:r>
          </w:p>
          <w:p w:rsidR="00A42087" w:rsidRPr="00E267FF" w:rsidRDefault="00A42087" w:rsidP="00E267FF">
            <w:pPr>
              <w:spacing w:line="240" w:lineRule="auto"/>
              <w:rPr>
                <w:rFonts w:ascii="Calibri" w:hAnsi="Calibri"/>
                <w:sz w:val="22"/>
              </w:rPr>
            </w:pPr>
          </w:p>
          <w:p w:rsidR="00A42087" w:rsidRPr="00E267FF" w:rsidRDefault="00A42087" w:rsidP="00E267FF">
            <w:pPr>
              <w:spacing w:line="240" w:lineRule="auto"/>
              <w:rPr>
                <w:rFonts w:ascii="Calibri" w:hAnsi="Calibri"/>
                <w:sz w:val="22"/>
              </w:rPr>
            </w:pPr>
            <w:r w:rsidRPr="00E267FF">
              <w:rPr>
                <w:rFonts w:ascii="Calibri" w:hAnsi="Calibri"/>
                <w:sz w:val="22"/>
              </w:rPr>
              <w:t xml:space="preserve">Če država, v kateri ima tuji </w:t>
            </w:r>
            <w:r w:rsidR="001F1928" w:rsidRPr="001F1928">
              <w:rPr>
                <w:rFonts w:ascii="Calibri" w:hAnsi="Calibri"/>
                <w:sz w:val="22"/>
              </w:rPr>
              <w:t>gospodarski subjekt</w:t>
            </w:r>
            <w:r w:rsidR="001F1928" w:rsidRPr="00E267FF">
              <w:rPr>
                <w:rFonts w:ascii="Calibri" w:hAnsi="Calibri"/>
                <w:sz w:val="22"/>
              </w:rPr>
              <w:t xml:space="preserve"> </w:t>
            </w:r>
            <w:r w:rsidRPr="00E267FF">
              <w:rPr>
                <w:rFonts w:ascii="Calibri" w:hAnsi="Calibri"/>
                <w:sz w:val="22"/>
              </w:rPr>
              <w:t xml:space="preserve">prijavljen svoj sedež oz. če tuja država katere državljan je član upravnega, vodstvenega ali nadzornega organa </w:t>
            </w:r>
            <w:r w:rsidR="001F1928" w:rsidRPr="001F1928">
              <w:rPr>
                <w:rFonts w:ascii="Calibri" w:hAnsi="Calibri"/>
                <w:sz w:val="22"/>
              </w:rPr>
              <w:t>gospodarsk</w:t>
            </w:r>
            <w:r w:rsidR="001F1928">
              <w:rPr>
                <w:rFonts w:ascii="Calibri" w:hAnsi="Calibri"/>
                <w:sz w:val="22"/>
              </w:rPr>
              <w:t>ega</w:t>
            </w:r>
            <w:r w:rsidR="001F1928" w:rsidRPr="001F1928">
              <w:rPr>
                <w:rFonts w:ascii="Calibri" w:hAnsi="Calibri"/>
                <w:sz w:val="22"/>
              </w:rPr>
              <w:t xml:space="preserve"> subjekt</w:t>
            </w:r>
            <w:r w:rsidR="001F1928">
              <w:rPr>
                <w:rFonts w:ascii="Calibri" w:hAnsi="Calibri"/>
                <w:sz w:val="22"/>
              </w:rPr>
              <w:t>a</w:t>
            </w:r>
            <w:r w:rsidRPr="00E267FF">
              <w:rPr>
                <w:rFonts w:ascii="Calibri" w:hAnsi="Calibri"/>
                <w:sz w:val="22"/>
              </w:rPr>
              <w:t xml:space="preserve">, ne izdaja navedenih dokazil, </w:t>
            </w:r>
            <w:r w:rsidR="001F1928" w:rsidRPr="001F1928">
              <w:rPr>
                <w:rFonts w:ascii="Calibri" w:hAnsi="Calibri"/>
                <w:sz w:val="22"/>
              </w:rPr>
              <w:t>gospodarski subjekt</w:t>
            </w:r>
            <w:r w:rsidR="001F1928" w:rsidRPr="00E267FF">
              <w:rPr>
                <w:rFonts w:ascii="Calibri" w:hAnsi="Calibri"/>
                <w:sz w:val="22"/>
              </w:rPr>
              <w:t xml:space="preserve"> </w:t>
            </w:r>
            <w:r w:rsidRPr="00E267FF">
              <w:rPr>
                <w:rFonts w:ascii="Calibri" w:hAnsi="Calibri"/>
                <w:sz w:val="22"/>
              </w:rPr>
              <w:t>namesto dokazil predloži zapriseženo izjavo prič ali zapriseženo izjavo predhodno navedenih oseb ponudnika.</w:t>
            </w:r>
          </w:p>
          <w:p w:rsidR="00A42087" w:rsidRPr="00E267FF" w:rsidRDefault="00A42087" w:rsidP="00E267FF">
            <w:pPr>
              <w:spacing w:line="240" w:lineRule="auto"/>
              <w:rPr>
                <w:rFonts w:ascii="Calibri" w:hAnsi="Calibri"/>
                <w:sz w:val="22"/>
              </w:rPr>
            </w:pPr>
          </w:p>
          <w:p w:rsidR="00A42087" w:rsidRPr="00E267FF" w:rsidRDefault="00A42087" w:rsidP="00E267FF">
            <w:pPr>
              <w:spacing w:line="240" w:lineRule="auto"/>
              <w:rPr>
                <w:rFonts w:ascii="Calibri" w:hAnsi="Calibri"/>
                <w:sz w:val="22"/>
              </w:rPr>
            </w:pPr>
            <w:r w:rsidRPr="00E267FF">
              <w:rPr>
                <w:rFonts w:ascii="Calibri" w:hAnsi="Calibri"/>
                <w:sz w:val="22"/>
              </w:rPr>
              <w:t>Izjava mora biti podana pred pravosodnim ali upravnim organom, notarjem ali pristojnim organom poklicnih ali gospodarskih subjektov v državi, v kateri ima ponudnik svoj sedež.</w:t>
            </w:r>
          </w:p>
          <w:p w:rsidR="00A42087" w:rsidRPr="00E267FF" w:rsidRDefault="00A42087" w:rsidP="00E267FF">
            <w:pPr>
              <w:spacing w:line="240" w:lineRule="auto"/>
              <w:rPr>
                <w:rFonts w:ascii="Calibri" w:hAnsi="Calibri"/>
                <w:sz w:val="22"/>
              </w:rPr>
            </w:pPr>
          </w:p>
          <w:p w:rsidR="00A42087" w:rsidRPr="00E267FF" w:rsidRDefault="00A42087" w:rsidP="00E267FF">
            <w:pPr>
              <w:spacing w:line="240" w:lineRule="auto"/>
              <w:rPr>
                <w:rFonts w:ascii="Calibri" w:hAnsi="Calibri"/>
                <w:sz w:val="22"/>
              </w:rPr>
            </w:pPr>
            <w:r w:rsidRPr="00E267FF">
              <w:rPr>
                <w:rFonts w:ascii="Calibri" w:hAnsi="Calibri"/>
                <w:sz w:val="22"/>
              </w:rPr>
              <w:t xml:space="preserve">Dokazila ali izjave tujih </w:t>
            </w:r>
            <w:r w:rsidR="001F1928" w:rsidRPr="001F1928">
              <w:rPr>
                <w:rFonts w:ascii="Calibri" w:hAnsi="Calibri"/>
                <w:sz w:val="22"/>
              </w:rPr>
              <w:t>gospodarskih subjektov</w:t>
            </w:r>
            <w:r w:rsidR="001F1928" w:rsidRPr="00E267FF">
              <w:rPr>
                <w:rFonts w:ascii="Calibri" w:hAnsi="Calibri"/>
                <w:sz w:val="22"/>
              </w:rPr>
              <w:t xml:space="preserve"> </w:t>
            </w:r>
            <w:r w:rsidRPr="00E267FF">
              <w:rPr>
                <w:rFonts w:ascii="Calibri" w:hAnsi="Calibri"/>
                <w:sz w:val="22"/>
              </w:rPr>
              <w:t xml:space="preserve">in državljanov tujih držav morajo biti prevedene v slovenski jezik. Overovitev prevoda ni potrebna. Tuji ponudniki </w:t>
            </w:r>
            <w:r w:rsidR="008F3568" w:rsidRPr="00E267FF">
              <w:rPr>
                <w:rFonts w:ascii="Calibri" w:hAnsi="Calibri"/>
                <w:sz w:val="22"/>
              </w:rPr>
              <w:t xml:space="preserve">in tuji državljani </w:t>
            </w:r>
            <w:r w:rsidRPr="00E267FF">
              <w:rPr>
                <w:rFonts w:ascii="Calibri" w:hAnsi="Calibri"/>
                <w:sz w:val="22"/>
              </w:rPr>
              <w:t xml:space="preserve">jamčijo za pravilnost prevoda v slovenski jezik. Morebitne napake v prevodu gredo izključno v breme </w:t>
            </w:r>
            <w:r w:rsidR="001F1928" w:rsidRPr="001F1928">
              <w:rPr>
                <w:rFonts w:ascii="Calibri" w:hAnsi="Calibri"/>
                <w:sz w:val="22"/>
              </w:rPr>
              <w:t>gospodarskega subjekta</w:t>
            </w:r>
            <w:r w:rsidRPr="00E267FF">
              <w:rPr>
                <w:rFonts w:ascii="Calibri" w:hAnsi="Calibri"/>
                <w:sz w:val="22"/>
              </w:rPr>
              <w:t>. V primeru dvoma bo naročnik od ponudnika naknadno zahteval uradni prevod. Stroške prevoda nosi ponudnik.</w:t>
            </w:r>
          </w:p>
          <w:p w:rsidR="0059050B" w:rsidRPr="00E267FF" w:rsidRDefault="0059050B" w:rsidP="00E267FF">
            <w:pPr>
              <w:spacing w:line="240" w:lineRule="auto"/>
              <w:rPr>
                <w:rFonts w:ascii="Calibri" w:hAnsi="Calibri"/>
                <w:sz w:val="22"/>
              </w:rPr>
            </w:pPr>
          </w:p>
        </w:tc>
      </w:tr>
      <w:tr w:rsidR="0059050B" w:rsidRPr="00E267FF" w:rsidTr="002110F6">
        <w:trPr>
          <w:trHeight w:val="384"/>
        </w:trPr>
        <w:tc>
          <w:tcPr>
            <w:tcW w:w="617" w:type="dxa"/>
          </w:tcPr>
          <w:p w:rsidR="0059050B" w:rsidRPr="00E267FF" w:rsidRDefault="0059050B" w:rsidP="00E267FF">
            <w:pPr>
              <w:spacing w:line="240" w:lineRule="auto"/>
              <w:jc w:val="center"/>
              <w:rPr>
                <w:rFonts w:ascii="Calibri" w:hAnsi="Calibri"/>
                <w:sz w:val="22"/>
              </w:rPr>
            </w:pPr>
            <w:r w:rsidRPr="00E267FF">
              <w:rPr>
                <w:rFonts w:ascii="Calibri" w:hAnsi="Calibri"/>
                <w:sz w:val="22"/>
              </w:rPr>
              <w:lastRenderedPageBreak/>
              <w:t>2</w:t>
            </w:r>
          </w:p>
        </w:tc>
        <w:tc>
          <w:tcPr>
            <w:tcW w:w="1221" w:type="dxa"/>
          </w:tcPr>
          <w:p w:rsidR="0059050B" w:rsidRPr="00E267FF" w:rsidRDefault="008F3568" w:rsidP="00E267FF">
            <w:pPr>
              <w:spacing w:line="240" w:lineRule="auto"/>
              <w:jc w:val="center"/>
              <w:rPr>
                <w:rFonts w:ascii="Calibri" w:hAnsi="Calibri"/>
                <w:sz w:val="22"/>
              </w:rPr>
            </w:pPr>
            <w:r w:rsidRPr="00E267FF">
              <w:rPr>
                <w:rFonts w:ascii="Calibri" w:hAnsi="Calibri"/>
                <w:sz w:val="22"/>
              </w:rPr>
              <w:t>drugi odstavek 75. člena ZJN-3</w:t>
            </w:r>
          </w:p>
        </w:tc>
        <w:tc>
          <w:tcPr>
            <w:tcW w:w="7222" w:type="dxa"/>
          </w:tcPr>
          <w:p w:rsidR="008F3568" w:rsidRPr="000463A7" w:rsidRDefault="008F3568" w:rsidP="00E267FF">
            <w:pPr>
              <w:spacing w:line="240" w:lineRule="auto"/>
              <w:rPr>
                <w:rFonts w:ascii="Calibri" w:hAnsi="Calibri"/>
                <w:b/>
                <w:sz w:val="22"/>
              </w:rPr>
            </w:pPr>
            <w:r w:rsidRPr="000463A7">
              <w:rPr>
                <w:rFonts w:ascii="Calibri" w:hAnsi="Calibri"/>
                <w:b/>
                <w:sz w:val="22"/>
              </w:rPr>
              <w:t>Če gospodarski subjekt na dan oddaje ponudbe ne izpolnjuje obveznih dajatev  ali drugih denarnih nedavčnih obveznosti v skladu z zakonom, ki ureja finančno upravo, ki jih pobira davčni organ v skladu s predpisi države, v kateri ima sedež, ali predpisi države naročnika, če vrednosti teh neplačanih zapadlih obveznosti na dan oddaje ponudbe ali prijave ne znaša 50 EUR ali več. Šteje se, da gospodarski subjekt ne izpolnjuje obveznosti iz prejšnjega stavka tudi, če na dan oddaje ponudbe ali prijave ni imel predloženih vse</w:t>
            </w:r>
            <w:r w:rsidR="00BD03D5" w:rsidRPr="000463A7">
              <w:rPr>
                <w:rFonts w:ascii="Calibri" w:hAnsi="Calibri"/>
                <w:b/>
                <w:sz w:val="22"/>
              </w:rPr>
              <w:t>h</w:t>
            </w:r>
            <w:r w:rsidRPr="000463A7">
              <w:rPr>
                <w:rFonts w:ascii="Calibri" w:hAnsi="Calibri"/>
                <w:b/>
                <w:sz w:val="22"/>
              </w:rPr>
              <w:t xml:space="preserve"> obračun</w:t>
            </w:r>
            <w:r w:rsidR="00BD03D5" w:rsidRPr="000463A7">
              <w:rPr>
                <w:rFonts w:ascii="Calibri" w:hAnsi="Calibri"/>
                <w:b/>
                <w:sz w:val="22"/>
              </w:rPr>
              <w:t>ov</w:t>
            </w:r>
            <w:r w:rsidRPr="000463A7">
              <w:rPr>
                <w:rFonts w:ascii="Calibri" w:hAnsi="Calibri"/>
                <w:b/>
                <w:sz w:val="22"/>
              </w:rPr>
              <w:t xml:space="preserve"> davčnih odtegljajev za dohodke iz delovnega razmerja za obdobje zadnjih petih let do dne oddaje ponudbe</w:t>
            </w:r>
            <w:r w:rsidR="00BD03D5" w:rsidRPr="000463A7">
              <w:rPr>
                <w:rFonts w:ascii="Calibri" w:hAnsi="Calibri"/>
                <w:b/>
                <w:sz w:val="22"/>
              </w:rPr>
              <w:t xml:space="preserve"> ali prijave</w:t>
            </w:r>
            <w:r w:rsidRPr="000463A7">
              <w:rPr>
                <w:rFonts w:ascii="Calibri" w:hAnsi="Calibri"/>
                <w:b/>
                <w:sz w:val="22"/>
              </w:rPr>
              <w:t>.</w:t>
            </w:r>
          </w:p>
          <w:p w:rsidR="008F3568" w:rsidRPr="00E267FF" w:rsidRDefault="008F3568" w:rsidP="00E267FF">
            <w:pPr>
              <w:spacing w:line="240" w:lineRule="auto"/>
              <w:rPr>
                <w:rFonts w:ascii="Calibri" w:hAnsi="Calibri"/>
                <w:sz w:val="22"/>
              </w:rPr>
            </w:pPr>
          </w:p>
          <w:p w:rsidR="00BD03D5" w:rsidRPr="00E267FF" w:rsidRDefault="00BD03D5" w:rsidP="00E267FF">
            <w:pPr>
              <w:spacing w:line="240" w:lineRule="auto"/>
              <w:rPr>
                <w:rFonts w:ascii="Calibri" w:hAnsi="Calibri"/>
                <w:sz w:val="22"/>
              </w:rPr>
            </w:pPr>
            <w:r w:rsidRPr="00E267FF">
              <w:rPr>
                <w:rFonts w:ascii="Calibri" w:hAnsi="Calibri"/>
                <w:sz w:val="22"/>
              </w:rPr>
              <w:t>DOKAZILO:</w:t>
            </w:r>
          </w:p>
          <w:p w:rsidR="00BD03D5" w:rsidRPr="00E267FF" w:rsidRDefault="00BD03D5" w:rsidP="00E267FF">
            <w:pPr>
              <w:spacing w:line="240" w:lineRule="auto"/>
              <w:rPr>
                <w:rFonts w:ascii="Calibri" w:hAnsi="Calibri"/>
                <w:sz w:val="22"/>
              </w:rPr>
            </w:pPr>
            <w:r w:rsidRPr="00E267FF">
              <w:rPr>
                <w:rFonts w:ascii="Calibri" w:hAnsi="Calibri"/>
                <w:sz w:val="22"/>
              </w:rPr>
              <w:t>ESPD obrazec izpolnjen v Delu III: Razlogi za izključitev, B: Razlogi povezani s plačilom davkov ali prispevkov za socialno varnost, v točki »Plačevanje davkov«.</w:t>
            </w:r>
          </w:p>
          <w:p w:rsidR="00BD03D5" w:rsidRPr="00E267FF" w:rsidRDefault="00BD03D5" w:rsidP="00E267FF">
            <w:pPr>
              <w:spacing w:line="240" w:lineRule="auto"/>
              <w:rPr>
                <w:rFonts w:ascii="Calibri" w:hAnsi="Calibri"/>
                <w:sz w:val="22"/>
              </w:rPr>
            </w:pPr>
          </w:p>
          <w:p w:rsidR="00BD03D5" w:rsidRPr="00E267FF" w:rsidRDefault="00BD03D5" w:rsidP="00E267FF">
            <w:pPr>
              <w:spacing w:line="240" w:lineRule="auto"/>
              <w:rPr>
                <w:rFonts w:ascii="Calibri" w:hAnsi="Calibri"/>
                <w:sz w:val="22"/>
              </w:rPr>
            </w:pPr>
            <w:r w:rsidRPr="00E267FF">
              <w:rPr>
                <w:rFonts w:ascii="Calibri" w:hAnsi="Calibri"/>
                <w:sz w:val="22"/>
              </w:rPr>
              <w:t>Za gospodarske subjekte, ki nimajo sedeža v Republiki Sloveniji: poleg izpolnjenega ESPD obrazca še ustrezna dokazila, iz katerih bo nedvoumno razvidno, da gospodarski subjekt izpolnjuje navedeni pogoj</w:t>
            </w:r>
            <w:r w:rsidR="00E412D6" w:rsidRPr="00E267FF">
              <w:rPr>
                <w:rFonts w:ascii="Calibri" w:hAnsi="Calibri"/>
                <w:sz w:val="22"/>
              </w:rPr>
              <w:t xml:space="preserve"> v skladu s predpisi države, kjer ima svoj sedež in sicer v razumnem roku, ki ga bo v fazi preverjanja lastnih izjav postavil naročnik. Če država, v kateri ima tuji ponudnik prijavljen svoj sedež, ne izdaja zgoraj navedenih dokazil, ponudnik namesto dokazil predloži zapriseženo izjavo prič ali zapriseženo izjavo zakonitega zastopnika ponudnika.</w:t>
            </w:r>
          </w:p>
          <w:p w:rsidR="00E412D6" w:rsidRPr="00E267FF" w:rsidRDefault="00E412D6" w:rsidP="00E267FF">
            <w:pPr>
              <w:spacing w:line="240" w:lineRule="auto"/>
              <w:rPr>
                <w:rFonts w:ascii="Calibri" w:hAnsi="Calibri"/>
                <w:sz w:val="22"/>
              </w:rPr>
            </w:pPr>
          </w:p>
          <w:p w:rsidR="0059050B" w:rsidRPr="00E267FF" w:rsidRDefault="00E412D6" w:rsidP="00E267FF">
            <w:pPr>
              <w:spacing w:line="240" w:lineRule="auto"/>
              <w:rPr>
                <w:rFonts w:ascii="Calibri" w:hAnsi="Calibri"/>
                <w:sz w:val="22"/>
              </w:rPr>
            </w:pPr>
            <w:r w:rsidRPr="00E267FF">
              <w:rPr>
                <w:rFonts w:ascii="Calibri" w:hAnsi="Calibri"/>
                <w:sz w:val="22"/>
              </w:rPr>
              <w:t>V kolikor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r w:rsidR="001B0C89">
              <w:rPr>
                <w:rFonts w:ascii="Calibri" w:hAnsi="Calibri"/>
                <w:sz w:val="22"/>
              </w:rPr>
              <w:t>.</w:t>
            </w:r>
          </w:p>
        </w:tc>
      </w:tr>
      <w:tr w:rsidR="00E412D6" w:rsidRPr="00E267FF" w:rsidTr="002110F6">
        <w:trPr>
          <w:trHeight w:val="384"/>
        </w:trPr>
        <w:tc>
          <w:tcPr>
            <w:tcW w:w="617" w:type="dxa"/>
          </w:tcPr>
          <w:p w:rsidR="00E412D6" w:rsidRPr="00E267FF" w:rsidRDefault="00605215" w:rsidP="00E267FF">
            <w:pPr>
              <w:spacing w:line="240" w:lineRule="auto"/>
              <w:jc w:val="center"/>
              <w:rPr>
                <w:rFonts w:ascii="Calibri" w:hAnsi="Calibri"/>
                <w:sz w:val="22"/>
              </w:rPr>
            </w:pPr>
            <w:r w:rsidRPr="00E267FF">
              <w:rPr>
                <w:rFonts w:ascii="Calibri" w:hAnsi="Calibri"/>
                <w:sz w:val="22"/>
              </w:rPr>
              <w:lastRenderedPageBreak/>
              <w:t>3</w:t>
            </w:r>
          </w:p>
        </w:tc>
        <w:tc>
          <w:tcPr>
            <w:tcW w:w="1221" w:type="dxa"/>
          </w:tcPr>
          <w:p w:rsidR="00E412D6" w:rsidRPr="00E267FF" w:rsidRDefault="00B25357" w:rsidP="00E267FF">
            <w:pPr>
              <w:spacing w:line="240" w:lineRule="auto"/>
              <w:jc w:val="left"/>
              <w:rPr>
                <w:rFonts w:ascii="Calibri" w:hAnsi="Calibri"/>
                <w:sz w:val="22"/>
              </w:rPr>
            </w:pPr>
            <w:r w:rsidRPr="00E267FF">
              <w:rPr>
                <w:rFonts w:ascii="Calibri" w:hAnsi="Calibri"/>
                <w:sz w:val="22"/>
              </w:rPr>
              <w:t>a) točka četrtega odstavka 75. člena ZJN-3</w:t>
            </w:r>
          </w:p>
        </w:tc>
        <w:tc>
          <w:tcPr>
            <w:tcW w:w="7222" w:type="dxa"/>
            <w:vAlign w:val="center"/>
          </w:tcPr>
          <w:p w:rsidR="00E412D6" w:rsidRPr="000463A7" w:rsidRDefault="00B25357" w:rsidP="00E267FF">
            <w:pPr>
              <w:spacing w:line="240" w:lineRule="auto"/>
              <w:rPr>
                <w:rFonts w:ascii="Calibri" w:hAnsi="Calibri"/>
                <w:b/>
                <w:sz w:val="22"/>
              </w:rPr>
            </w:pPr>
            <w:r w:rsidRPr="000463A7">
              <w:rPr>
                <w:rFonts w:ascii="Calibri" w:hAnsi="Calibri"/>
                <w:b/>
                <w:sz w:val="22"/>
              </w:rPr>
              <w:t>Če je gospodarski subjekt na dan, ko poteče rok za oddajo ponudb izločen iz postopkov oddaje javnih naročil zaradi uvrstitve v evidenco gospodarskih subjektov z negativnimi referencami.</w:t>
            </w:r>
          </w:p>
          <w:p w:rsidR="00B25357" w:rsidRPr="00E267FF" w:rsidRDefault="00B25357" w:rsidP="00E267FF">
            <w:pPr>
              <w:spacing w:line="240" w:lineRule="auto"/>
              <w:rPr>
                <w:rFonts w:ascii="Calibri" w:hAnsi="Calibri"/>
                <w:sz w:val="22"/>
              </w:rPr>
            </w:pPr>
          </w:p>
          <w:p w:rsidR="00B25357" w:rsidRPr="00E267FF" w:rsidRDefault="00B25357" w:rsidP="00E267FF">
            <w:pPr>
              <w:spacing w:line="240" w:lineRule="auto"/>
              <w:rPr>
                <w:rFonts w:ascii="Calibri" w:hAnsi="Calibri"/>
                <w:sz w:val="22"/>
              </w:rPr>
            </w:pPr>
            <w:r w:rsidRPr="00E267FF">
              <w:rPr>
                <w:rFonts w:ascii="Calibri" w:hAnsi="Calibri"/>
                <w:sz w:val="22"/>
              </w:rPr>
              <w:t>DOKAZILO:</w:t>
            </w:r>
          </w:p>
          <w:p w:rsidR="00B25357" w:rsidRPr="00E267FF" w:rsidRDefault="00B25357" w:rsidP="00E267FF">
            <w:pPr>
              <w:spacing w:line="240" w:lineRule="auto"/>
              <w:rPr>
                <w:rFonts w:ascii="Calibri" w:hAnsi="Calibri"/>
                <w:sz w:val="22"/>
              </w:rPr>
            </w:pPr>
            <w:r w:rsidRPr="00E267FF">
              <w:rPr>
                <w:rFonts w:ascii="Calibri" w:hAnsi="Calibri"/>
                <w:sz w:val="22"/>
              </w:rPr>
              <w:t xml:space="preserve">ESPD obrazec izpolnjen v Delu III: Razlogi za izključitev, D: </w:t>
            </w:r>
            <w:r w:rsidR="00C23BD9" w:rsidRPr="00E267FF">
              <w:rPr>
                <w:rFonts w:ascii="Calibri" w:hAnsi="Calibri"/>
                <w:sz w:val="22"/>
              </w:rPr>
              <w:t>N</w:t>
            </w:r>
            <w:r w:rsidRPr="00E267FF">
              <w:rPr>
                <w:rFonts w:ascii="Calibri" w:hAnsi="Calibri"/>
                <w:sz w:val="22"/>
              </w:rPr>
              <w:t>acionalni razlogi za izključitev,  v točki »Nacionalna določba – evidenca z negativnimi referen</w:t>
            </w:r>
            <w:r w:rsidR="000463A7">
              <w:rPr>
                <w:rFonts w:ascii="Calibri" w:hAnsi="Calibri"/>
                <w:sz w:val="22"/>
              </w:rPr>
              <w:t>cami«.</w:t>
            </w:r>
          </w:p>
        </w:tc>
      </w:tr>
      <w:tr w:rsidR="00B25357" w:rsidRPr="00E267FF" w:rsidTr="002110F6">
        <w:trPr>
          <w:trHeight w:val="384"/>
        </w:trPr>
        <w:tc>
          <w:tcPr>
            <w:tcW w:w="617" w:type="dxa"/>
          </w:tcPr>
          <w:p w:rsidR="00B25357" w:rsidRPr="00E267FF" w:rsidRDefault="00B25357" w:rsidP="00E267FF">
            <w:pPr>
              <w:spacing w:line="240" w:lineRule="auto"/>
              <w:jc w:val="center"/>
              <w:rPr>
                <w:rFonts w:ascii="Calibri" w:hAnsi="Calibri"/>
                <w:sz w:val="22"/>
              </w:rPr>
            </w:pPr>
            <w:r w:rsidRPr="00E267FF">
              <w:rPr>
                <w:rFonts w:ascii="Calibri" w:hAnsi="Calibri"/>
                <w:sz w:val="22"/>
              </w:rPr>
              <w:t>4</w:t>
            </w:r>
          </w:p>
        </w:tc>
        <w:tc>
          <w:tcPr>
            <w:tcW w:w="1221" w:type="dxa"/>
          </w:tcPr>
          <w:p w:rsidR="00B25357" w:rsidRPr="00E267FF" w:rsidRDefault="00B25357" w:rsidP="00E267FF">
            <w:pPr>
              <w:spacing w:line="240" w:lineRule="auto"/>
              <w:jc w:val="left"/>
              <w:rPr>
                <w:rFonts w:ascii="Calibri" w:hAnsi="Calibri"/>
                <w:sz w:val="22"/>
              </w:rPr>
            </w:pPr>
            <w:r w:rsidRPr="00E267FF">
              <w:rPr>
                <w:rFonts w:ascii="Calibri" w:hAnsi="Calibri"/>
                <w:sz w:val="22"/>
              </w:rPr>
              <w:t>b) točka četrtega odstavka 75. člena ZJN-3</w:t>
            </w:r>
          </w:p>
        </w:tc>
        <w:tc>
          <w:tcPr>
            <w:tcW w:w="7222" w:type="dxa"/>
            <w:vAlign w:val="center"/>
          </w:tcPr>
          <w:p w:rsidR="00B25357" w:rsidRPr="000463A7" w:rsidRDefault="00B25357" w:rsidP="00E267FF">
            <w:pPr>
              <w:spacing w:line="240" w:lineRule="auto"/>
              <w:rPr>
                <w:rFonts w:ascii="Calibri" w:hAnsi="Calibri"/>
                <w:b/>
                <w:sz w:val="22"/>
              </w:rPr>
            </w:pPr>
            <w:r w:rsidRPr="000463A7">
              <w:rPr>
                <w:rFonts w:ascii="Calibri" w:hAnsi="Calibri"/>
                <w:b/>
                <w:sz w:val="22"/>
              </w:rPr>
              <w:t>Če je bila gospodarskemu subjektu v zadnjih treh letih pred potekom roka za oddajo ponudb ali prijav s pravnomočno odločbo pristojnega organa Republike Slovenije ali druge države članice ali tretje države dvakrat izrečena globa zaradi prekrška v zvezi s plačilom za delo.</w:t>
            </w:r>
          </w:p>
          <w:p w:rsidR="00B25357" w:rsidRPr="00E267FF" w:rsidRDefault="00B25357" w:rsidP="00E267FF">
            <w:pPr>
              <w:spacing w:line="240" w:lineRule="auto"/>
              <w:rPr>
                <w:rFonts w:ascii="Calibri" w:hAnsi="Calibri"/>
                <w:sz w:val="22"/>
              </w:rPr>
            </w:pPr>
          </w:p>
          <w:p w:rsidR="00B25357" w:rsidRPr="00E267FF" w:rsidRDefault="00B25357" w:rsidP="00E267FF">
            <w:pPr>
              <w:spacing w:line="240" w:lineRule="auto"/>
              <w:rPr>
                <w:rFonts w:ascii="Calibri" w:hAnsi="Calibri"/>
                <w:sz w:val="22"/>
              </w:rPr>
            </w:pPr>
            <w:r w:rsidRPr="00E267FF">
              <w:rPr>
                <w:rFonts w:ascii="Calibri" w:hAnsi="Calibri"/>
                <w:sz w:val="22"/>
              </w:rPr>
              <w:t>DOKAZILO:</w:t>
            </w:r>
          </w:p>
          <w:p w:rsidR="00B25357" w:rsidRPr="00E267FF" w:rsidRDefault="00B25357" w:rsidP="00E267FF">
            <w:pPr>
              <w:spacing w:line="240" w:lineRule="auto"/>
              <w:rPr>
                <w:rFonts w:ascii="Calibri" w:hAnsi="Calibri"/>
                <w:sz w:val="22"/>
              </w:rPr>
            </w:pPr>
            <w:r w:rsidRPr="00E267FF">
              <w:rPr>
                <w:rFonts w:ascii="Calibri" w:hAnsi="Calibri"/>
                <w:sz w:val="22"/>
              </w:rPr>
              <w:t xml:space="preserve">ESPD obrazec izpolnjen v Delu III: Razlogi za izključitev, D: </w:t>
            </w:r>
            <w:r w:rsidR="00C23BD9" w:rsidRPr="00E267FF">
              <w:rPr>
                <w:rFonts w:ascii="Calibri" w:hAnsi="Calibri"/>
                <w:sz w:val="22"/>
              </w:rPr>
              <w:t>N</w:t>
            </w:r>
            <w:r w:rsidRPr="00E267FF">
              <w:rPr>
                <w:rFonts w:ascii="Calibri" w:hAnsi="Calibri"/>
                <w:sz w:val="22"/>
              </w:rPr>
              <w:t xml:space="preserve">acionalni razlogi za izključitev,  v točki »Nacionalna določba – </w:t>
            </w:r>
            <w:r w:rsidR="00C23BD9" w:rsidRPr="00E267FF">
              <w:rPr>
                <w:rFonts w:ascii="Calibri" w:hAnsi="Calibri"/>
                <w:sz w:val="22"/>
              </w:rPr>
              <w:t>prekršek v zvezi s plačili za delo</w:t>
            </w:r>
            <w:r w:rsidR="000463A7">
              <w:rPr>
                <w:rFonts w:ascii="Calibri" w:hAnsi="Calibri"/>
                <w:sz w:val="22"/>
              </w:rPr>
              <w:t>«.</w:t>
            </w:r>
          </w:p>
        </w:tc>
      </w:tr>
      <w:tr w:rsidR="00C23BD9" w:rsidRPr="00E267FF" w:rsidTr="002110F6">
        <w:trPr>
          <w:trHeight w:val="384"/>
        </w:trPr>
        <w:tc>
          <w:tcPr>
            <w:tcW w:w="617" w:type="dxa"/>
          </w:tcPr>
          <w:p w:rsidR="00C23BD9" w:rsidRPr="00E267FF" w:rsidRDefault="00C23BD9" w:rsidP="00E267FF">
            <w:pPr>
              <w:spacing w:line="240" w:lineRule="auto"/>
              <w:jc w:val="center"/>
              <w:rPr>
                <w:rFonts w:ascii="Calibri" w:hAnsi="Calibri"/>
                <w:sz w:val="22"/>
              </w:rPr>
            </w:pPr>
            <w:r w:rsidRPr="00E267FF">
              <w:rPr>
                <w:rFonts w:ascii="Calibri" w:hAnsi="Calibri"/>
                <w:sz w:val="22"/>
              </w:rPr>
              <w:t>5</w:t>
            </w:r>
          </w:p>
        </w:tc>
        <w:tc>
          <w:tcPr>
            <w:tcW w:w="1221" w:type="dxa"/>
          </w:tcPr>
          <w:p w:rsidR="00C23BD9" w:rsidRPr="00E267FF" w:rsidRDefault="00C23BD9" w:rsidP="00E267FF">
            <w:pPr>
              <w:spacing w:line="240" w:lineRule="auto"/>
              <w:jc w:val="left"/>
              <w:rPr>
                <w:rFonts w:ascii="Calibri" w:hAnsi="Calibri"/>
                <w:sz w:val="22"/>
              </w:rPr>
            </w:pPr>
            <w:r w:rsidRPr="00E267FF">
              <w:rPr>
                <w:rFonts w:ascii="Calibri" w:hAnsi="Calibri"/>
                <w:sz w:val="22"/>
              </w:rPr>
              <w:t>b) točka šestega odstavka 75. člena ZJN-3</w:t>
            </w:r>
          </w:p>
        </w:tc>
        <w:tc>
          <w:tcPr>
            <w:tcW w:w="7222" w:type="dxa"/>
            <w:vAlign w:val="center"/>
          </w:tcPr>
          <w:p w:rsidR="00C23BD9" w:rsidRPr="000463A7" w:rsidRDefault="00C23BD9" w:rsidP="00E267FF">
            <w:pPr>
              <w:spacing w:line="240" w:lineRule="auto"/>
              <w:rPr>
                <w:rFonts w:ascii="Calibri" w:hAnsi="Calibri"/>
                <w:b/>
                <w:sz w:val="22"/>
              </w:rPr>
            </w:pPr>
            <w:r w:rsidRPr="000463A7">
              <w:rPr>
                <w:rFonts w:ascii="Calibri" w:hAnsi="Calibri"/>
                <w:b/>
                <w:sz w:val="22"/>
              </w:rPr>
              <w:t>Če se je nad gospodarskim subjektom začel postopek zaradi insolventnosti ali prisilnega prenehanja ali postopek likvidacije, če njegova sredstva ali poslovanje upravlja upravitelj ali sodišče, ali če so njegove poslovne dejavnosti začasno ustavljene , ali če se je v skladu  s predpisi druge države  nad njim začel postopek ali pa je nastal položaj z enakimi pravnimi posledicami.</w:t>
            </w:r>
          </w:p>
          <w:p w:rsidR="00C23BD9" w:rsidRPr="00E267FF" w:rsidRDefault="00C23BD9" w:rsidP="00E267FF">
            <w:pPr>
              <w:spacing w:line="240" w:lineRule="auto"/>
              <w:rPr>
                <w:rFonts w:ascii="Calibri" w:hAnsi="Calibri"/>
                <w:sz w:val="22"/>
              </w:rPr>
            </w:pPr>
          </w:p>
          <w:p w:rsidR="003E3225" w:rsidRPr="00E267FF" w:rsidRDefault="003E3225" w:rsidP="00E267FF">
            <w:pPr>
              <w:spacing w:line="240" w:lineRule="auto"/>
              <w:rPr>
                <w:rFonts w:ascii="Calibri" w:hAnsi="Calibri"/>
                <w:sz w:val="22"/>
              </w:rPr>
            </w:pPr>
            <w:r w:rsidRPr="00E267FF">
              <w:rPr>
                <w:rFonts w:ascii="Calibri" w:hAnsi="Calibri"/>
                <w:sz w:val="22"/>
              </w:rPr>
              <w:t>DOKAZILO:</w:t>
            </w:r>
          </w:p>
          <w:p w:rsidR="00C23BD9" w:rsidRPr="00E267FF" w:rsidRDefault="003E3225" w:rsidP="00E267FF">
            <w:pPr>
              <w:spacing w:line="240" w:lineRule="auto"/>
              <w:rPr>
                <w:rFonts w:ascii="Calibri" w:hAnsi="Calibri"/>
                <w:sz w:val="22"/>
              </w:rPr>
            </w:pPr>
            <w:r w:rsidRPr="00E267FF">
              <w:rPr>
                <w:rFonts w:ascii="Calibri" w:hAnsi="Calibri"/>
                <w:sz w:val="22"/>
              </w:rPr>
              <w:t>ESPD obrazec izpolnjen v Delu III: Razlogi za izključitev, C: Razlogi povezani z insolventnostjo, nasprotjem interesov ali kršitvijo poklicnih pravil,  v točkah »Stečaj«, »Insolventnost«, »Položaj, ki je v skladu z nacionalno zakonodajo podoben stečaju« in »Sredstva upravlja stečajni upravitelj«.</w:t>
            </w:r>
          </w:p>
        </w:tc>
      </w:tr>
      <w:tr w:rsidR="002110F6" w:rsidRPr="00E267FF" w:rsidTr="002110F6">
        <w:trPr>
          <w:trHeight w:val="384"/>
        </w:trPr>
        <w:tc>
          <w:tcPr>
            <w:tcW w:w="617" w:type="dxa"/>
          </w:tcPr>
          <w:p w:rsidR="002110F6" w:rsidRPr="00E267FF" w:rsidRDefault="002110F6" w:rsidP="00E267FF">
            <w:pPr>
              <w:spacing w:line="240" w:lineRule="auto"/>
              <w:jc w:val="center"/>
              <w:rPr>
                <w:rFonts w:ascii="Calibri" w:hAnsi="Calibri"/>
                <w:sz w:val="22"/>
              </w:rPr>
            </w:pPr>
            <w:r>
              <w:rPr>
                <w:rFonts w:ascii="Calibri" w:hAnsi="Calibri"/>
                <w:sz w:val="22"/>
              </w:rPr>
              <w:t>6</w:t>
            </w:r>
          </w:p>
        </w:tc>
        <w:tc>
          <w:tcPr>
            <w:tcW w:w="1221" w:type="dxa"/>
          </w:tcPr>
          <w:p w:rsidR="002110F6" w:rsidRPr="00E267FF" w:rsidRDefault="002110F6" w:rsidP="00E267FF">
            <w:pPr>
              <w:spacing w:line="240" w:lineRule="auto"/>
              <w:jc w:val="left"/>
              <w:rPr>
                <w:rFonts w:ascii="Calibri" w:hAnsi="Calibri"/>
                <w:sz w:val="22"/>
              </w:rPr>
            </w:pPr>
            <w:r w:rsidRPr="002110F6">
              <w:rPr>
                <w:rFonts w:ascii="Calibri" w:hAnsi="Calibri"/>
                <w:sz w:val="22"/>
              </w:rPr>
              <w:t>točka f) šestega odstavka 75. člena ZJN-3</w:t>
            </w:r>
          </w:p>
        </w:tc>
        <w:tc>
          <w:tcPr>
            <w:tcW w:w="7222" w:type="dxa"/>
            <w:vAlign w:val="center"/>
          </w:tcPr>
          <w:p w:rsidR="002110F6" w:rsidRPr="002110F6" w:rsidRDefault="002110F6" w:rsidP="002110F6">
            <w:pPr>
              <w:widowControl w:val="0"/>
              <w:rPr>
                <w:rFonts w:ascii="Calibri" w:hAnsi="Calibri" w:cs="Arial"/>
                <w:b/>
                <w:sz w:val="22"/>
              </w:rPr>
            </w:pPr>
            <w:r w:rsidRPr="002110F6">
              <w:rPr>
                <w:rFonts w:ascii="Calibri" w:hAnsi="Calibri" w:cs="Arial"/>
                <w:b/>
                <w:sz w:val="22"/>
              </w:rPr>
              <w:t>Če so se pri gospodarskem subjektu pri prejšnji pogodbi o izvedbi javnega naročila, ne glede na to, s katerim naročnikom je bila pogodba o izvedbi javnega naročila sklenjena, pokazale precejšnje ali stalne pomanjkljivosti pri izpolnjevanju ključne obveznosti, zaradi česar je naročnik predčasno odstopil  od prejšnjega naročila oziroma pogodbe ali uveljavil odškodnino ali so bile izvedene druge primerljive sankcije.</w:t>
            </w:r>
          </w:p>
          <w:p w:rsidR="002110F6" w:rsidRPr="001245BB" w:rsidRDefault="002110F6" w:rsidP="002110F6">
            <w:pPr>
              <w:widowControl w:val="0"/>
              <w:rPr>
                <w:rFonts w:ascii="Calibri" w:hAnsi="Calibri" w:cs="Arial"/>
                <w:sz w:val="22"/>
              </w:rPr>
            </w:pPr>
          </w:p>
          <w:p w:rsidR="002110F6" w:rsidRPr="001245BB" w:rsidRDefault="002110F6" w:rsidP="002110F6">
            <w:pPr>
              <w:autoSpaceDE w:val="0"/>
              <w:autoSpaceDN w:val="0"/>
              <w:adjustRightInd w:val="0"/>
              <w:rPr>
                <w:rFonts w:ascii="Calibri" w:hAnsi="Calibri" w:cs="Arial"/>
                <w:sz w:val="22"/>
              </w:rPr>
            </w:pPr>
            <w:r w:rsidRPr="001245BB">
              <w:rPr>
                <w:rFonts w:ascii="Calibri" w:hAnsi="Calibri" w:cs="Arial"/>
                <w:b/>
                <w:sz w:val="22"/>
              </w:rPr>
              <w:t>Dokazilo:</w:t>
            </w:r>
            <w:r w:rsidRPr="001245BB">
              <w:rPr>
                <w:rFonts w:ascii="Calibri" w:hAnsi="Calibri" w:cs="Arial"/>
                <w:sz w:val="22"/>
              </w:rPr>
              <w:t xml:space="preserve"> </w:t>
            </w:r>
          </w:p>
          <w:p w:rsidR="002110F6" w:rsidRPr="000463A7" w:rsidRDefault="002110F6" w:rsidP="002110F6">
            <w:pPr>
              <w:spacing w:line="240" w:lineRule="auto"/>
              <w:rPr>
                <w:rFonts w:ascii="Calibri" w:hAnsi="Calibri"/>
                <w:b/>
                <w:sz w:val="22"/>
              </w:rPr>
            </w:pPr>
            <w:r w:rsidRPr="001245BB">
              <w:rPr>
                <w:rFonts w:ascii="Calibri" w:hAnsi="Calibri" w:cs="Arial"/>
                <w:sz w:val="22"/>
              </w:rPr>
              <w:t>Enotni evropski dokument v zvezi z oddajo javnega naročila – ESPD, ki ga gospodarski subjekt izpolni na spletni strani http://www.enarocanje.si/_ESPD/ v delu III.C;</w:t>
            </w:r>
          </w:p>
        </w:tc>
      </w:tr>
    </w:tbl>
    <w:p w:rsidR="00A135C1" w:rsidRPr="00E267FF" w:rsidRDefault="00A135C1" w:rsidP="00E267FF">
      <w:pPr>
        <w:spacing w:line="240" w:lineRule="auto"/>
        <w:rPr>
          <w:rFonts w:ascii="Calibri" w:hAnsi="Calibri"/>
          <w:sz w:val="22"/>
        </w:rPr>
      </w:pPr>
    </w:p>
    <w:p w:rsidR="00A833BA" w:rsidRPr="00E267FF" w:rsidRDefault="00A833BA" w:rsidP="00E267FF">
      <w:pPr>
        <w:spacing w:line="240" w:lineRule="auto"/>
        <w:rPr>
          <w:rFonts w:ascii="Calibri" w:hAnsi="Calibri"/>
          <w:sz w:val="22"/>
        </w:rPr>
      </w:pPr>
    </w:p>
    <w:p w:rsidR="004E1E29" w:rsidRPr="002D386F" w:rsidRDefault="004E1E29" w:rsidP="002D386F">
      <w:pPr>
        <w:pStyle w:val="Naslov3"/>
        <w:numPr>
          <w:ilvl w:val="2"/>
          <w:numId w:val="2"/>
        </w:numPr>
        <w:spacing w:before="0" w:after="0" w:line="240" w:lineRule="auto"/>
        <w:rPr>
          <w:rFonts w:ascii="Calibri" w:hAnsi="Calibri"/>
          <w:sz w:val="24"/>
          <w:szCs w:val="24"/>
        </w:rPr>
      </w:pPr>
      <w:bookmarkStart w:id="95" w:name="_Toc42683310"/>
      <w:r w:rsidRPr="002D386F">
        <w:rPr>
          <w:rFonts w:ascii="Calibri" w:hAnsi="Calibri"/>
          <w:sz w:val="24"/>
          <w:szCs w:val="24"/>
        </w:rPr>
        <w:t>Gospodarski subjekti, za katere ne smejo obstajati razlogi za izključitev</w:t>
      </w:r>
      <w:bookmarkEnd w:id="95"/>
    </w:p>
    <w:p w:rsidR="004E1E29" w:rsidRDefault="004E1E29" w:rsidP="004E1E29">
      <w:pPr>
        <w:tabs>
          <w:tab w:val="left" w:pos="817"/>
        </w:tabs>
        <w:spacing w:line="240" w:lineRule="auto"/>
        <w:ind w:left="392"/>
        <w:rPr>
          <w:rFonts w:ascii="Calibri" w:hAnsi="Calibri"/>
          <w:sz w:val="22"/>
        </w:rPr>
      </w:pPr>
    </w:p>
    <w:p w:rsidR="004E1E29" w:rsidRPr="00E267FF" w:rsidRDefault="004E1E29" w:rsidP="004E1E29">
      <w:pPr>
        <w:spacing w:line="240" w:lineRule="auto"/>
        <w:rPr>
          <w:rFonts w:ascii="Calibri" w:hAnsi="Calibri"/>
          <w:sz w:val="22"/>
        </w:rPr>
      </w:pPr>
      <w:r>
        <w:rPr>
          <w:rFonts w:ascii="Calibri" w:hAnsi="Calibri"/>
          <w:sz w:val="22"/>
        </w:rPr>
        <w:t>Neobstoj razlogov za izključit</w:t>
      </w:r>
      <w:r w:rsidR="00CC2238">
        <w:rPr>
          <w:rFonts w:ascii="Calibri" w:hAnsi="Calibri"/>
          <w:sz w:val="22"/>
        </w:rPr>
        <w:t>e</w:t>
      </w:r>
      <w:r>
        <w:rPr>
          <w:rFonts w:ascii="Calibri" w:hAnsi="Calibri"/>
          <w:sz w:val="22"/>
        </w:rPr>
        <w:t>v morajo izkazati naslednji gospodarski subjekti</w:t>
      </w:r>
      <w:r w:rsidRPr="00E267FF">
        <w:rPr>
          <w:rFonts w:ascii="Calibri" w:hAnsi="Calibri"/>
          <w:sz w:val="22"/>
        </w:rPr>
        <w:t>:</w:t>
      </w:r>
    </w:p>
    <w:p w:rsidR="004E1E29" w:rsidRPr="00E267FF" w:rsidRDefault="004E1E29" w:rsidP="00922A92">
      <w:pPr>
        <w:pStyle w:val="Odstavekseznama"/>
        <w:numPr>
          <w:ilvl w:val="0"/>
          <w:numId w:val="9"/>
        </w:numPr>
        <w:spacing w:line="240" w:lineRule="auto"/>
        <w:rPr>
          <w:rFonts w:ascii="Calibri" w:hAnsi="Calibri"/>
          <w:sz w:val="22"/>
        </w:rPr>
      </w:pPr>
      <w:r w:rsidRPr="00E267FF">
        <w:rPr>
          <w:rFonts w:ascii="Calibri" w:hAnsi="Calibri"/>
          <w:sz w:val="22"/>
        </w:rPr>
        <w:t>ponudnik,</w:t>
      </w:r>
    </w:p>
    <w:p w:rsidR="004E1E29" w:rsidRPr="002967A5" w:rsidRDefault="002967A5" w:rsidP="002967A5">
      <w:pPr>
        <w:pStyle w:val="Odstavekseznama"/>
        <w:numPr>
          <w:ilvl w:val="0"/>
          <w:numId w:val="9"/>
        </w:numPr>
        <w:spacing w:line="240" w:lineRule="auto"/>
        <w:rPr>
          <w:rFonts w:ascii="Calibri" w:hAnsi="Calibri"/>
          <w:sz w:val="22"/>
        </w:rPr>
      </w:pPr>
      <w:r>
        <w:rPr>
          <w:rFonts w:ascii="Calibri" w:hAnsi="Calibri"/>
          <w:sz w:val="22"/>
        </w:rPr>
        <w:t xml:space="preserve">vsi partnerji v skupni ponudbi </w:t>
      </w:r>
      <w:r w:rsidR="004E1E29" w:rsidRPr="002967A5">
        <w:rPr>
          <w:rFonts w:ascii="Calibri" w:hAnsi="Calibri"/>
          <w:sz w:val="22"/>
        </w:rPr>
        <w:t>in</w:t>
      </w:r>
    </w:p>
    <w:p w:rsidR="004E1E29" w:rsidRPr="00E267FF" w:rsidRDefault="004E1E29" w:rsidP="00922A92">
      <w:pPr>
        <w:pStyle w:val="Odstavekseznama"/>
        <w:numPr>
          <w:ilvl w:val="0"/>
          <w:numId w:val="9"/>
        </w:numPr>
        <w:spacing w:line="240" w:lineRule="auto"/>
        <w:rPr>
          <w:rFonts w:ascii="Calibri" w:hAnsi="Calibri"/>
          <w:sz w:val="22"/>
        </w:rPr>
      </w:pPr>
      <w:r w:rsidRPr="00E267FF">
        <w:rPr>
          <w:rFonts w:ascii="Calibri" w:hAnsi="Calibri"/>
          <w:sz w:val="22"/>
        </w:rPr>
        <w:t xml:space="preserve">če ponudnik v skladu z 81. členom ZJN-3 uporablja zmogljivosti drugih subjektov, </w:t>
      </w:r>
      <w:r>
        <w:rPr>
          <w:rFonts w:ascii="Calibri" w:hAnsi="Calibri"/>
          <w:sz w:val="22"/>
        </w:rPr>
        <w:t xml:space="preserve">vsi drugi </w:t>
      </w:r>
      <w:r w:rsidRPr="00E267FF">
        <w:rPr>
          <w:rFonts w:ascii="Calibri" w:hAnsi="Calibri"/>
          <w:sz w:val="22"/>
        </w:rPr>
        <w:t>subjekti, katerih zmogljivosti uporablja ponudnik.</w:t>
      </w:r>
    </w:p>
    <w:p w:rsidR="00A84C23" w:rsidRDefault="00A84C23" w:rsidP="00C367BF">
      <w:pPr>
        <w:spacing w:line="240" w:lineRule="auto"/>
        <w:rPr>
          <w:rFonts w:ascii="Calibri" w:hAnsi="Calibri"/>
          <w:sz w:val="22"/>
        </w:rPr>
      </w:pPr>
    </w:p>
    <w:p w:rsidR="00C367BF" w:rsidRPr="00E267FF" w:rsidRDefault="00C367BF" w:rsidP="00C367BF">
      <w:pPr>
        <w:spacing w:line="240" w:lineRule="auto"/>
        <w:rPr>
          <w:rFonts w:ascii="Calibri" w:hAnsi="Calibri"/>
          <w:sz w:val="22"/>
        </w:rPr>
      </w:pPr>
      <w:r>
        <w:rPr>
          <w:rFonts w:ascii="Calibri" w:hAnsi="Calibri"/>
          <w:sz w:val="22"/>
        </w:rPr>
        <w:t>Vsi navedeni gospodarski subjekti morajo v sistem e-JN oddati in naložiti svoj izpolnjen obrazec ESPD in dokazila, ki so dodatno zahtevana v zgornji tabeli oziroma to v njihovem imenu izvede ponudnik.</w:t>
      </w:r>
    </w:p>
    <w:p w:rsidR="007C1BF9" w:rsidRDefault="007C1BF9" w:rsidP="00E267FF">
      <w:pPr>
        <w:spacing w:line="240" w:lineRule="auto"/>
        <w:rPr>
          <w:rFonts w:ascii="Calibri" w:hAnsi="Calibri"/>
          <w:sz w:val="22"/>
        </w:rPr>
      </w:pPr>
    </w:p>
    <w:p w:rsidR="009B4C10" w:rsidRPr="00E267FF" w:rsidRDefault="009B4C10" w:rsidP="009B4C10">
      <w:pPr>
        <w:spacing w:line="240" w:lineRule="auto"/>
        <w:rPr>
          <w:rFonts w:ascii="Calibri" w:hAnsi="Calibri"/>
          <w:sz w:val="22"/>
        </w:rPr>
      </w:pPr>
      <w:r w:rsidRPr="00E267FF">
        <w:rPr>
          <w:rFonts w:ascii="Calibri" w:hAnsi="Calibri"/>
          <w:sz w:val="22"/>
        </w:rPr>
        <w:t>Naročnik bo v skladu z osmim odstavkom 75. člena ZJN-3 iz postopka javnega naročanja kadar koli v postopku izključil gospodarski subjekt, če se izkaže, da je pred ali med postopkom javnega naročanja za subjekt glede na storjena ali neizvedena dejanja v enem od položajev iz točk 1, 2, 3 ali 4 iz zgornje tabele.</w:t>
      </w:r>
    </w:p>
    <w:p w:rsidR="00C367BF" w:rsidRDefault="00C367BF" w:rsidP="00E267FF">
      <w:pPr>
        <w:spacing w:line="240" w:lineRule="auto"/>
        <w:rPr>
          <w:rFonts w:ascii="Calibri" w:hAnsi="Calibri"/>
          <w:sz w:val="22"/>
        </w:rPr>
      </w:pPr>
    </w:p>
    <w:p w:rsidR="009B4C10" w:rsidRPr="002D386F" w:rsidRDefault="009B4C10" w:rsidP="002D386F">
      <w:pPr>
        <w:pStyle w:val="Naslov3"/>
        <w:numPr>
          <w:ilvl w:val="2"/>
          <w:numId w:val="2"/>
        </w:numPr>
        <w:spacing w:before="0" w:after="0" w:line="240" w:lineRule="auto"/>
        <w:rPr>
          <w:rFonts w:ascii="Calibri" w:hAnsi="Calibri"/>
          <w:sz w:val="24"/>
          <w:szCs w:val="24"/>
        </w:rPr>
      </w:pPr>
      <w:bookmarkStart w:id="96" w:name="_Toc42683311"/>
      <w:r w:rsidRPr="002D386F">
        <w:rPr>
          <w:rFonts w:ascii="Calibri" w:hAnsi="Calibri"/>
          <w:sz w:val="24"/>
          <w:szCs w:val="24"/>
        </w:rPr>
        <w:t>Popravni mehanizem</w:t>
      </w:r>
      <w:bookmarkEnd w:id="96"/>
    </w:p>
    <w:p w:rsidR="009B4C10" w:rsidRDefault="009B4C10" w:rsidP="009B4C10">
      <w:pPr>
        <w:tabs>
          <w:tab w:val="left" w:pos="817"/>
        </w:tabs>
        <w:spacing w:line="240" w:lineRule="auto"/>
        <w:rPr>
          <w:rFonts w:ascii="Calibri" w:hAnsi="Calibri"/>
          <w:sz w:val="22"/>
        </w:rPr>
      </w:pPr>
    </w:p>
    <w:p w:rsidR="009B4C10" w:rsidRDefault="009B4C10" w:rsidP="00E267FF">
      <w:pPr>
        <w:spacing w:line="240" w:lineRule="auto"/>
        <w:rPr>
          <w:rFonts w:ascii="Calibri" w:hAnsi="Calibri"/>
          <w:sz w:val="22"/>
        </w:rPr>
      </w:pPr>
      <w:r>
        <w:rPr>
          <w:rFonts w:ascii="Calibri" w:hAnsi="Calibri"/>
          <w:sz w:val="22"/>
        </w:rPr>
        <w:t xml:space="preserve">Naročnik si pridržuje pravico, da na podlagi </w:t>
      </w:r>
      <w:r w:rsidR="00950EFE">
        <w:rPr>
          <w:rFonts w:ascii="Calibri" w:hAnsi="Calibri"/>
          <w:sz w:val="22"/>
        </w:rPr>
        <w:t>devetega odstavka 75. člena ZJN-3 oceni, da dokazi, ki jih je v ponudbi predložil gospodarski subjekt v okviru instituta popravnega mehanizma, zadoščajo, da se gospodarskega subjekta ne izključi iz postopka javnega naročanja. Navedeno je naročnikova pravica in ne dolžnost.</w:t>
      </w:r>
    </w:p>
    <w:p w:rsidR="00950EFE" w:rsidRDefault="00950EFE" w:rsidP="00E267FF">
      <w:pPr>
        <w:spacing w:line="240" w:lineRule="auto"/>
        <w:rPr>
          <w:rFonts w:ascii="Calibri" w:hAnsi="Calibri"/>
          <w:sz w:val="22"/>
        </w:rPr>
      </w:pPr>
    </w:p>
    <w:p w:rsidR="00950EFE" w:rsidRDefault="00950EFE" w:rsidP="00E267FF">
      <w:pPr>
        <w:spacing w:line="240" w:lineRule="auto"/>
        <w:rPr>
          <w:rFonts w:ascii="Calibri" w:hAnsi="Calibri"/>
          <w:sz w:val="22"/>
        </w:rPr>
      </w:pPr>
      <w:r>
        <w:rPr>
          <w:rFonts w:ascii="Calibri" w:hAnsi="Calibri"/>
          <w:sz w:val="22"/>
        </w:rPr>
        <w:t>Primeri dokazil in ukrepov so navedeni v devetem odstavku 75. člena ZJN-3. Ocena je skladno z ZJN-3 prepuščena naročniku.</w:t>
      </w:r>
      <w:r w:rsidR="000463A7">
        <w:rPr>
          <w:rFonts w:ascii="Calibri" w:hAnsi="Calibri"/>
          <w:sz w:val="22"/>
        </w:rPr>
        <w:t xml:space="preserve"> </w:t>
      </w:r>
      <w:r>
        <w:rPr>
          <w:rFonts w:ascii="Calibri" w:hAnsi="Calibri"/>
          <w:sz w:val="22"/>
        </w:rPr>
        <w:t>Če naročnik oceni, da ukrepi ne zadoščajo, gospodarskemu subjektu pošlje utemeljitev takšne odločitve.</w:t>
      </w:r>
    </w:p>
    <w:p w:rsidR="00C367BF" w:rsidRPr="00E267FF" w:rsidRDefault="00C367BF" w:rsidP="00E267FF">
      <w:pPr>
        <w:spacing w:line="240" w:lineRule="auto"/>
        <w:rPr>
          <w:rFonts w:ascii="Calibri" w:hAnsi="Calibri"/>
          <w:sz w:val="22"/>
        </w:rPr>
      </w:pPr>
    </w:p>
    <w:p w:rsidR="00950EFE" w:rsidRPr="00950EFE" w:rsidRDefault="00950EFE" w:rsidP="00FE31E2">
      <w:pPr>
        <w:pStyle w:val="Naslov2"/>
        <w:spacing w:before="0" w:after="0" w:line="240" w:lineRule="auto"/>
        <w:ind w:left="378"/>
        <w:rPr>
          <w:rFonts w:ascii="Calibri" w:hAnsi="Calibri"/>
          <w:smallCaps w:val="0"/>
          <w:sz w:val="24"/>
          <w:szCs w:val="24"/>
        </w:rPr>
      </w:pPr>
      <w:bookmarkStart w:id="97" w:name="_Toc42683312"/>
      <w:r>
        <w:rPr>
          <w:rFonts w:ascii="Calibri" w:hAnsi="Calibri"/>
          <w:smallCaps w:val="0"/>
          <w:sz w:val="24"/>
          <w:szCs w:val="24"/>
        </w:rPr>
        <w:t>POGOJI ZA SODELOVANJE</w:t>
      </w:r>
      <w:bookmarkEnd w:id="97"/>
    </w:p>
    <w:p w:rsidR="00950EFE" w:rsidRPr="00E267FF" w:rsidRDefault="00950EFE" w:rsidP="00950EFE">
      <w:pPr>
        <w:spacing w:line="240" w:lineRule="auto"/>
        <w:rPr>
          <w:rFonts w:ascii="Calibri" w:hAnsi="Calibri"/>
          <w:sz w:val="22"/>
        </w:rPr>
      </w:pPr>
    </w:p>
    <w:p w:rsidR="009559B9" w:rsidRDefault="00950EFE" w:rsidP="00E267FF">
      <w:pPr>
        <w:spacing w:line="240" w:lineRule="auto"/>
        <w:rPr>
          <w:rFonts w:ascii="Calibri" w:hAnsi="Calibri"/>
          <w:sz w:val="22"/>
        </w:rPr>
      </w:pPr>
      <w:r>
        <w:rPr>
          <w:rFonts w:ascii="Calibri" w:hAnsi="Calibri"/>
          <w:sz w:val="22"/>
        </w:rPr>
        <w:t>Naročnik določa pogoje za sodelovanje, ki so navedeni v tej točki razpisne dokumentacije.</w:t>
      </w:r>
    </w:p>
    <w:p w:rsidR="00950EFE" w:rsidRDefault="00950EFE" w:rsidP="00E267FF">
      <w:pPr>
        <w:spacing w:line="240" w:lineRule="auto"/>
        <w:rPr>
          <w:rFonts w:ascii="Calibri" w:hAnsi="Calibri"/>
          <w:sz w:val="22"/>
        </w:rPr>
      </w:pPr>
    </w:p>
    <w:tbl>
      <w:tblPr>
        <w:tblStyle w:val="Tabelamrea"/>
        <w:tblW w:w="0" w:type="auto"/>
        <w:tblLayout w:type="fixed"/>
        <w:tblCellMar>
          <w:top w:w="113" w:type="dxa"/>
          <w:bottom w:w="113" w:type="dxa"/>
        </w:tblCellMar>
        <w:tblLook w:val="04A0" w:firstRow="1" w:lastRow="0" w:firstColumn="1" w:lastColumn="0" w:noHBand="0" w:noVBand="1"/>
      </w:tblPr>
      <w:tblGrid>
        <w:gridCol w:w="617"/>
        <w:gridCol w:w="1221"/>
        <w:gridCol w:w="7222"/>
      </w:tblGrid>
      <w:tr w:rsidR="00950EFE" w:rsidRPr="00FE31E2" w:rsidTr="00950EFE">
        <w:trPr>
          <w:trHeight w:val="384"/>
        </w:trPr>
        <w:tc>
          <w:tcPr>
            <w:tcW w:w="617" w:type="dxa"/>
            <w:vAlign w:val="center"/>
          </w:tcPr>
          <w:p w:rsidR="00950EFE" w:rsidRPr="00FE31E2" w:rsidRDefault="00950EFE" w:rsidP="00950EFE">
            <w:pPr>
              <w:spacing w:line="240" w:lineRule="auto"/>
              <w:jc w:val="center"/>
              <w:rPr>
                <w:rFonts w:ascii="Calibri" w:hAnsi="Calibri"/>
                <w:b/>
                <w:sz w:val="22"/>
              </w:rPr>
            </w:pPr>
            <w:proofErr w:type="spellStart"/>
            <w:r w:rsidRPr="00FE31E2">
              <w:rPr>
                <w:rFonts w:ascii="Calibri" w:hAnsi="Calibri"/>
                <w:b/>
                <w:sz w:val="22"/>
              </w:rPr>
              <w:t>Zap</w:t>
            </w:r>
            <w:proofErr w:type="spellEnd"/>
            <w:r w:rsidRPr="00FE31E2">
              <w:rPr>
                <w:rFonts w:ascii="Calibri" w:hAnsi="Calibri"/>
                <w:b/>
                <w:sz w:val="22"/>
              </w:rPr>
              <w:t>. št.</w:t>
            </w:r>
          </w:p>
        </w:tc>
        <w:tc>
          <w:tcPr>
            <w:tcW w:w="1221" w:type="dxa"/>
            <w:vAlign w:val="center"/>
          </w:tcPr>
          <w:p w:rsidR="00950EFE" w:rsidRPr="00FE31E2" w:rsidRDefault="00950EFE" w:rsidP="00950EFE">
            <w:pPr>
              <w:spacing w:line="240" w:lineRule="auto"/>
              <w:jc w:val="left"/>
              <w:rPr>
                <w:rFonts w:ascii="Calibri" w:hAnsi="Calibri"/>
                <w:b/>
                <w:sz w:val="22"/>
              </w:rPr>
            </w:pPr>
            <w:r w:rsidRPr="00FE31E2">
              <w:rPr>
                <w:rFonts w:ascii="Calibri" w:hAnsi="Calibri"/>
                <w:b/>
                <w:sz w:val="22"/>
              </w:rPr>
              <w:t>Pravna podlaga</w:t>
            </w:r>
          </w:p>
        </w:tc>
        <w:tc>
          <w:tcPr>
            <w:tcW w:w="7222" w:type="dxa"/>
            <w:vAlign w:val="center"/>
          </w:tcPr>
          <w:p w:rsidR="00950EFE" w:rsidRPr="00FE31E2" w:rsidRDefault="00950EFE" w:rsidP="00950EFE">
            <w:pPr>
              <w:spacing w:line="240" w:lineRule="auto"/>
              <w:jc w:val="left"/>
              <w:rPr>
                <w:rFonts w:ascii="Calibri" w:hAnsi="Calibri"/>
                <w:b/>
                <w:sz w:val="22"/>
              </w:rPr>
            </w:pPr>
            <w:r w:rsidRPr="00FE31E2">
              <w:rPr>
                <w:rFonts w:ascii="Calibri" w:hAnsi="Calibri"/>
                <w:b/>
                <w:sz w:val="22"/>
              </w:rPr>
              <w:t>Pogoj za sodelovanje in dokazilo o izpolnjevanju pogoja</w:t>
            </w:r>
          </w:p>
        </w:tc>
      </w:tr>
      <w:tr w:rsidR="00FE31E2" w:rsidRPr="00E267FF" w:rsidTr="00950EFE">
        <w:trPr>
          <w:trHeight w:val="384"/>
        </w:trPr>
        <w:tc>
          <w:tcPr>
            <w:tcW w:w="617" w:type="dxa"/>
            <w:vAlign w:val="center"/>
          </w:tcPr>
          <w:p w:rsidR="00FE31E2" w:rsidRPr="00FE31E2" w:rsidRDefault="00FE31E2" w:rsidP="00950EFE">
            <w:pPr>
              <w:spacing w:line="240" w:lineRule="auto"/>
              <w:jc w:val="center"/>
              <w:rPr>
                <w:rFonts w:ascii="Calibri" w:hAnsi="Calibri"/>
                <w:b/>
                <w:sz w:val="22"/>
              </w:rPr>
            </w:pPr>
            <w:r w:rsidRPr="00FE31E2">
              <w:rPr>
                <w:rFonts w:ascii="Calibri" w:hAnsi="Calibri"/>
                <w:b/>
                <w:sz w:val="22"/>
              </w:rPr>
              <w:t>A</w:t>
            </w:r>
          </w:p>
        </w:tc>
        <w:tc>
          <w:tcPr>
            <w:tcW w:w="1221" w:type="dxa"/>
            <w:vAlign w:val="center"/>
          </w:tcPr>
          <w:p w:rsidR="00FE31E2" w:rsidRPr="00E267FF" w:rsidRDefault="00FE31E2" w:rsidP="00950EFE">
            <w:pPr>
              <w:spacing w:line="240" w:lineRule="auto"/>
              <w:jc w:val="left"/>
              <w:rPr>
                <w:rFonts w:ascii="Calibri" w:hAnsi="Calibri"/>
                <w:sz w:val="22"/>
              </w:rPr>
            </w:pPr>
          </w:p>
        </w:tc>
        <w:tc>
          <w:tcPr>
            <w:tcW w:w="7222" w:type="dxa"/>
            <w:vAlign w:val="center"/>
          </w:tcPr>
          <w:p w:rsidR="00FE31E2" w:rsidRPr="00FE31E2" w:rsidRDefault="00FE31E2" w:rsidP="00950EFE">
            <w:pPr>
              <w:spacing w:line="240" w:lineRule="auto"/>
              <w:rPr>
                <w:rFonts w:ascii="Calibri" w:hAnsi="Calibri"/>
                <w:b/>
                <w:sz w:val="22"/>
              </w:rPr>
            </w:pPr>
            <w:r w:rsidRPr="00FE31E2">
              <w:rPr>
                <w:rFonts w:ascii="Calibri" w:hAnsi="Calibri"/>
                <w:b/>
                <w:sz w:val="22"/>
              </w:rPr>
              <w:t>Ustreznost za opravljanje poklicne dejavnosti</w:t>
            </w:r>
          </w:p>
        </w:tc>
      </w:tr>
      <w:tr w:rsidR="00950EFE" w:rsidRPr="00E267FF" w:rsidTr="00950EFE">
        <w:trPr>
          <w:trHeight w:val="384"/>
        </w:trPr>
        <w:tc>
          <w:tcPr>
            <w:tcW w:w="617" w:type="dxa"/>
            <w:vAlign w:val="center"/>
          </w:tcPr>
          <w:p w:rsidR="00950EFE" w:rsidRPr="00FE31E2" w:rsidRDefault="00FE31E2" w:rsidP="00950EFE">
            <w:pPr>
              <w:spacing w:line="240" w:lineRule="auto"/>
              <w:jc w:val="center"/>
              <w:rPr>
                <w:rFonts w:ascii="Calibri" w:hAnsi="Calibri"/>
                <w:b/>
                <w:sz w:val="22"/>
              </w:rPr>
            </w:pPr>
            <w:r w:rsidRPr="00FE31E2">
              <w:rPr>
                <w:rFonts w:ascii="Calibri" w:hAnsi="Calibri"/>
                <w:b/>
                <w:sz w:val="22"/>
              </w:rPr>
              <w:t>A</w:t>
            </w:r>
            <w:r w:rsidR="00950EFE" w:rsidRPr="00FE31E2">
              <w:rPr>
                <w:rFonts w:ascii="Calibri" w:hAnsi="Calibri"/>
                <w:b/>
                <w:sz w:val="22"/>
              </w:rPr>
              <w:t>1</w:t>
            </w:r>
          </w:p>
        </w:tc>
        <w:tc>
          <w:tcPr>
            <w:tcW w:w="1221" w:type="dxa"/>
            <w:vAlign w:val="center"/>
          </w:tcPr>
          <w:p w:rsidR="00950EFE" w:rsidRPr="00E267FF" w:rsidRDefault="00950EFE" w:rsidP="00950EFE">
            <w:pPr>
              <w:spacing w:line="240" w:lineRule="auto"/>
              <w:jc w:val="left"/>
              <w:rPr>
                <w:rFonts w:ascii="Calibri" w:hAnsi="Calibri"/>
                <w:sz w:val="22"/>
              </w:rPr>
            </w:pPr>
            <w:r w:rsidRPr="00E267FF">
              <w:rPr>
                <w:rFonts w:ascii="Calibri" w:hAnsi="Calibri"/>
                <w:sz w:val="22"/>
              </w:rPr>
              <w:t xml:space="preserve">prvi odstavek </w:t>
            </w:r>
            <w:r>
              <w:rPr>
                <w:rFonts w:ascii="Calibri" w:hAnsi="Calibri"/>
                <w:sz w:val="22"/>
              </w:rPr>
              <w:t>76</w:t>
            </w:r>
            <w:r w:rsidRPr="00E267FF">
              <w:rPr>
                <w:rFonts w:ascii="Calibri" w:hAnsi="Calibri"/>
                <w:sz w:val="22"/>
              </w:rPr>
              <w:t>. člena ZJN-3</w:t>
            </w:r>
          </w:p>
        </w:tc>
        <w:tc>
          <w:tcPr>
            <w:tcW w:w="7222" w:type="dxa"/>
            <w:vAlign w:val="center"/>
          </w:tcPr>
          <w:p w:rsidR="00950EFE" w:rsidRPr="000463A7" w:rsidRDefault="00950EFE" w:rsidP="00950EFE">
            <w:pPr>
              <w:spacing w:line="240" w:lineRule="auto"/>
              <w:rPr>
                <w:rFonts w:ascii="Calibri" w:hAnsi="Calibri"/>
                <w:b/>
                <w:sz w:val="22"/>
              </w:rPr>
            </w:pPr>
            <w:r w:rsidRPr="000463A7">
              <w:rPr>
                <w:rFonts w:ascii="Calibri" w:hAnsi="Calibri"/>
                <w:b/>
                <w:sz w:val="22"/>
              </w:rPr>
              <w:t>Gospodarski subjekt mora biti regist</w:t>
            </w:r>
            <w:r w:rsidR="005B7CB9">
              <w:rPr>
                <w:rFonts w:ascii="Calibri" w:hAnsi="Calibri"/>
                <w:b/>
                <w:sz w:val="22"/>
              </w:rPr>
              <w:t xml:space="preserve">riran za opravljanje dejavnosti in biti vpisan v </w:t>
            </w:r>
            <w:r w:rsidR="005C5006">
              <w:rPr>
                <w:rFonts w:ascii="Calibri" w:hAnsi="Calibri"/>
                <w:b/>
                <w:sz w:val="22"/>
              </w:rPr>
              <w:t xml:space="preserve">enega od poklicnih ali poslovnih </w:t>
            </w:r>
            <w:r w:rsidR="005B7CB9">
              <w:rPr>
                <w:rFonts w:ascii="Calibri" w:hAnsi="Calibri"/>
                <w:b/>
                <w:sz w:val="22"/>
              </w:rPr>
              <w:t>regist</w:t>
            </w:r>
            <w:r w:rsidR="005C5006">
              <w:rPr>
                <w:rFonts w:ascii="Calibri" w:hAnsi="Calibri"/>
                <w:b/>
                <w:sz w:val="22"/>
              </w:rPr>
              <w:t>rov, ki se vodijo v državi č</w:t>
            </w:r>
            <w:r w:rsidR="000F6E72">
              <w:rPr>
                <w:rFonts w:ascii="Calibri" w:hAnsi="Calibri"/>
                <w:b/>
                <w:sz w:val="22"/>
              </w:rPr>
              <w:t>l</w:t>
            </w:r>
            <w:r w:rsidR="005C5006">
              <w:rPr>
                <w:rFonts w:ascii="Calibri" w:hAnsi="Calibri"/>
                <w:b/>
                <w:sz w:val="22"/>
              </w:rPr>
              <w:t xml:space="preserve">anici, v kateri ima gospodarski subjekt sedež. Seznam poklicnih ali poslovnih </w:t>
            </w:r>
            <w:r w:rsidR="005B7CB9">
              <w:rPr>
                <w:rFonts w:ascii="Calibri" w:hAnsi="Calibri"/>
                <w:b/>
                <w:sz w:val="22"/>
              </w:rPr>
              <w:t xml:space="preserve"> </w:t>
            </w:r>
            <w:proofErr w:type="spellStart"/>
            <w:r w:rsidR="005C5006">
              <w:rPr>
                <w:rFonts w:ascii="Calibri" w:hAnsi="Calibri"/>
                <w:b/>
                <w:sz w:val="22"/>
              </w:rPr>
              <w:t>reistrov</w:t>
            </w:r>
            <w:proofErr w:type="spellEnd"/>
            <w:r w:rsidR="005C5006">
              <w:rPr>
                <w:rFonts w:ascii="Calibri" w:hAnsi="Calibri"/>
                <w:b/>
                <w:sz w:val="22"/>
              </w:rPr>
              <w:t xml:space="preserve"> v državah članicah Evropske unije določa Priloga XI Direktive 2014/24/EU. </w:t>
            </w:r>
          </w:p>
          <w:p w:rsidR="00950EFE" w:rsidRDefault="00950EFE" w:rsidP="00950EFE">
            <w:pPr>
              <w:spacing w:line="240" w:lineRule="auto"/>
              <w:rPr>
                <w:rFonts w:ascii="Calibri" w:hAnsi="Calibri"/>
                <w:sz w:val="22"/>
              </w:rPr>
            </w:pPr>
          </w:p>
          <w:p w:rsidR="00950EFE" w:rsidRDefault="00950EFE" w:rsidP="00950EFE">
            <w:pPr>
              <w:spacing w:line="240" w:lineRule="auto"/>
              <w:rPr>
                <w:rFonts w:ascii="Calibri" w:hAnsi="Calibri"/>
                <w:sz w:val="22"/>
              </w:rPr>
            </w:pPr>
            <w:r>
              <w:rPr>
                <w:rFonts w:ascii="Calibri" w:hAnsi="Calibri"/>
                <w:sz w:val="22"/>
              </w:rPr>
              <w:t>DOKAZILO:</w:t>
            </w:r>
          </w:p>
          <w:p w:rsidR="00950EFE" w:rsidRDefault="00950EFE" w:rsidP="000665C9">
            <w:pPr>
              <w:spacing w:line="240" w:lineRule="auto"/>
              <w:rPr>
                <w:rFonts w:ascii="Calibri" w:hAnsi="Calibri"/>
                <w:sz w:val="22"/>
              </w:rPr>
            </w:pPr>
            <w:r w:rsidRPr="00E267FF">
              <w:rPr>
                <w:rFonts w:ascii="Calibri" w:hAnsi="Calibri"/>
                <w:sz w:val="22"/>
              </w:rPr>
              <w:lastRenderedPageBreak/>
              <w:t xml:space="preserve">ESPD obrazec izpolnjen v Delu </w:t>
            </w:r>
            <w:r w:rsidR="000665C9">
              <w:rPr>
                <w:rFonts w:ascii="Calibri" w:hAnsi="Calibri"/>
                <w:sz w:val="22"/>
              </w:rPr>
              <w:t>IV</w:t>
            </w:r>
            <w:r w:rsidRPr="00E267FF">
              <w:rPr>
                <w:rFonts w:ascii="Calibri" w:hAnsi="Calibri"/>
                <w:sz w:val="22"/>
              </w:rPr>
              <w:t xml:space="preserve">: </w:t>
            </w:r>
            <w:r w:rsidR="000665C9">
              <w:rPr>
                <w:rFonts w:ascii="Calibri" w:hAnsi="Calibri"/>
                <w:sz w:val="22"/>
              </w:rPr>
              <w:t>Pogoji za sodelovanje</w:t>
            </w:r>
            <w:r w:rsidRPr="00E267FF">
              <w:rPr>
                <w:rFonts w:ascii="Calibri" w:hAnsi="Calibri"/>
                <w:sz w:val="22"/>
              </w:rPr>
              <w:t xml:space="preserve">, </w:t>
            </w:r>
            <w:r w:rsidR="000665C9">
              <w:rPr>
                <w:rFonts w:ascii="Calibri" w:hAnsi="Calibri"/>
                <w:sz w:val="22"/>
              </w:rPr>
              <w:t>A</w:t>
            </w:r>
            <w:r w:rsidRPr="00E267FF">
              <w:rPr>
                <w:rFonts w:ascii="Calibri" w:hAnsi="Calibri"/>
                <w:sz w:val="22"/>
              </w:rPr>
              <w:t xml:space="preserve">: </w:t>
            </w:r>
            <w:r w:rsidR="000665C9">
              <w:rPr>
                <w:rFonts w:ascii="Calibri" w:hAnsi="Calibri"/>
                <w:sz w:val="22"/>
              </w:rPr>
              <w:t>Ustreznost v točki »Vpis v poslovni register«.</w:t>
            </w:r>
          </w:p>
          <w:p w:rsidR="00FF4F69" w:rsidRDefault="00FF4F69" w:rsidP="000665C9">
            <w:pPr>
              <w:spacing w:line="240" w:lineRule="auto"/>
              <w:rPr>
                <w:rFonts w:ascii="Calibri" w:hAnsi="Calibri"/>
                <w:sz w:val="22"/>
              </w:rPr>
            </w:pPr>
          </w:p>
          <w:p w:rsidR="000F6E72" w:rsidRDefault="000F6E72" w:rsidP="000665C9">
            <w:pPr>
              <w:spacing w:line="240" w:lineRule="auto"/>
              <w:rPr>
                <w:rFonts w:ascii="Calibri" w:hAnsi="Calibri"/>
                <w:sz w:val="22"/>
              </w:rPr>
            </w:pPr>
            <w:r>
              <w:rPr>
                <w:rFonts w:ascii="Calibri" w:hAnsi="Calibri"/>
                <w:sz w:val="22"/>
              </w:rPr>
              <w:t>ESPD mora vsebovati vse potrebne podatke, da lahko naročnik v uradni evidenci preveri izpolnjevanje pogoja. V kolikor takšna preveritev ne bo mogoča, bo naročnik od ponudnika zahteval predložitev kopije vpisa v enega od poklicnih ali poslovnih registrov.</w:t>
            </w:r>
          </w:p>
          <w:p w:rsidR="000F6E72" w:rsidRDefault="000F6E72" w:rsidP="000665C9">
            <w:pPr>
              <w:spacing w:line="240" w:lineRule="auto"/>
              <w:rPr>
                <w:rFonts w:ascii="Calibri" w:hAnsi="Calibri"/>
                <w:sz w:val="22"/>
              </w:rPr>
            </w:pPr>
          </w:p>
          <w:p w:rsidR="00FF4F69" w:rsidRPr="000463A7" w:rsidRDefault="00FF4F69" w:rsidP="000665C9">
            <w:pPr>
              <w:spacing w:line="240" w:lineRule="auto"/>
              <w:rPr>
                <w:rFonts w:ascii="Calibri" w:hAnsi="Calibri"/>
                <w:sz w:val="22"/>
              </w:rPr>
            </w:pPr>
            <w:r w:rsidRPr="000463A7">
              <w:rPr>
                <w:rFonts w:ascii="Calibri" w:hAnsi="Calibri"/>
                <w:sz w:val="22"/>
              </w:rPr>
              <w:t>Pogoj morajo izpolniti naslednji gospodarski subjekti:</w:t>
            </w:r>
          </w:p>
          <w:p w:rsidR="00FF4F69" w:rsidRDefault="00FF4F69" w:rsidP="00922A92">
            <w:pPr>
              <w:pStyle w:val="Odstavekseznama"/>
              <w:numPr>
                <w:ilvl w:val="0"/>
                <w:numId w:val="9"/>
              </w:numPr>
              <w:spacing w:line="240" w:lineRule="auto"/>
              <w:rPr>
                <w:rFonts w:ascii="Calibri" w:hAnsi="Calibri"/>
                <w:sz w:val="22"/>
              </w:rPr>
            </w:pPr>
            <w:r>
              <w:rPr>
                <w:rFonts w:ascii="Calibri" w:hAnsi="Calibri"/>
                <w:sz w:val="22"/>
              </w:rPr>
              <w:t>ponudnik,</w:t>
            </w:r>
          </w:p>
          <w:p w:rsidR="000463A7" w:rsidRPr="002967A5" w:rsidRDefault="00FF4F69" w:rsidP="002967A5">
            <w:pPr>
              <w:pStyle w:val="Odstavekseznama"/>
              <w:numPr>
                <w:ilvl w:val="0"/>
                <w:numId w:val="9"/>
              </w:numPr>
              <w:spacing w:line="240" w:lineRule="auto"/>
              <w:rPr>
                <w:rFonts w:ascii="Calibri" w:hAnsi="Calibri"/>
                <w:sz w:val="22"/>
              </w:rPr>
            </w:pPr>
            <w:r>
              <w:rPr>
                <w:rFonts w:ascii="Calibri" w:hAnsi="Calibri"/>
                <w:sz w:val="22"/>
              </w:rPr>
              <w:t>vsi partnerji v skupni ponudbi</w:t>
            </w:r>
          </w:p>
        </w:tc>
      </w:tr>
    </w:tbl>
    <w:p w:rsidR="005B7CB9" w:rsidRDefault="005B7CB9"/>
    <w:tbl>
      <w:tblPr>
        <w:tblStyle w:val="Tabelamrea"/>
        <w:tblW w:w="0" w:type="auto"/>
        <w:tblLayout w:type="fixed"/>
        <w:tblCellMar>
          <w:top w:w="113" w:type="dxa"/>
          <w:bottom w:w="113" w:type="dxa"/>
        </w:tblCellMar>
        <w:tblLook w:val="04A0" w:firstRow="1" w:lastRow="0" w:firstColumn="1" w:lastColumn="0" w:noHBand="0" w:noVBand="1"/>
      </w:tblPr>
      <w:tblGrid>
        <w:gridCol w:w="617"/>
        <w:gridCol w:w="1221"/>
        <w:gridCol w:w="7222"/>
      </w:tblGrid>
      <w:tr w:rsidR="00FE31E2" w:rsidRPr="00E267FF" w:rsidTr="00950EFE">
        <w:trPr>
          <w:trHeight w:val="384"/>
        </w:trPr>
        <w:tc>
          <w:tcPr>
            <w:tcW w:w="617" w:type="dxa"/>
            <w:vAlign w:val="center"/>
          </w:tcPr>
          <w:p w:rsidR="00FE31E2" w:rsidRPr="00FE31E2" w:rsidRDefault="00FE31E2" w:rsidP="00950EFE">
            <w:pPr>
              <w:spacing w:line="240" w:lineRule="auto"/>
              <w:jc w:val="center"/>
              <w:rPr>
                <w:rFonts w:ascii="Calibri" w:hAnsi="Calibri"/>
                <w:b/>
                <w:sz w:val="22"/>
              </w:rPr>
            </w:pPr>
            <w:r w:rsidRPr="00FE31E2">
              <w:rPr>
                <w:rFonts w:ascii="Calibri" w:hAnsi="Calibri"/>
                <w:b/>
                <w:sz w:val="22"/>
              </w:rPr>
              <w:t>B</w:t>
            </w:r>
          </w:p>
        </w:tc>
        <w:tc>
          <w:tcPr>
            <w:tcW w:w="1221" w:type="dxa"/>
            <w:vAlign w:val="center"/>
          </w:tcPr>
          <w:p w:rsidR="00FE31E2" w:rsidRDefault="00FE31E2" w:rsidP="000665C9">
            <w:pPr>
              <w:spacing w:line="240" w:lineRule="auto"/>
              <w:jc w:val="left"/>
              <w:rPr>
                <w:rFonts w:ascii="Calibri" w:hAnsi="Calibri"/>
                <w:sz w:val="22"/>
              </w:rPr>
            </w:pPr>
          </w:p>
        </w:tc>
        <w:tc>
          <w:tcPr>
            <w:tcW w:w="7222" w:type="dxa"/>
            <w:vAlign w:val="center"/>
          </w:tcPr>
          <w:p w:rsidR="00FE31E2" w:rsidRPr="00FE31E2" w:rsidRDefault="00FE31E2" w:rsidP="00FE31E2">
            <w:pPr>
              <w:spacing w:line="240" w:lineRule="auto"/>
              <w:rPr>
                <w:rFonts w:ascii="Calibri" w:hAnsi="Calibri" w:cs="Arial"/>
                <w:b/>
                <w:sz w:val="22"/>
              </w:rPr>
            </w:pPr>
            <w:r w:rsidRPr="00FE31E2">
              <w:rPr>
                <w:rFonts w:ascii="Calibri" w:hAnsi="Calibri" w:cs="Arial"/>
                <w:b/>
                <w:sz w:val="22"/>
              </w:rPr>
              <w:t>Ekonomska in finančna sposobnost</w:t>
            </w:r>
          </w:p>
        </w:tc>
      </w:tr>
      <w:tr w:rsidR="000665C9" w:rsidRPr="00E267FF" w:rsidTr="00950EFE">
        <w:trPr>
          <w:trHeight w:val="384"/>
        </w:trPr>
        <w:tc>
          <w:tcPr>
            <w:tcW w:w="617" w:type="dxa"/>
            <w:vAlign w:val="center"/>
          </w:tcPr>
          <w:p w:rsidR="000665C9" w:rsidRPr="00FE31E2" w:rsidRDefault="00FE31E2" w:rsidP="00FE31E2">
            <w:pPr>
              <w:spacing w:line="240" w:lineRule="auto"/>
              <w:jc w:val="center"/>
              <w:rPr>
                <w:rFonts w:ascii="Calibri" w:hAnsi="Calibri"/>
                <w:b/>
                <w:sz w:val="22"/>
              </w:rPr>
            </w:pPr>
            <w:r w:rsidRPr="00FE31E2">
              <w:rPr>
                <w:rFonts w:ascii="Calibri" w:hAnsi="Calibri"/>
                <w:b/>
                <w:sz w:val="22"/>
              </w:rPr>
              <w:t>B1</w:t>
            </w:r>
          </w:p>
        </w:tc>
        <w:tc>
          <w:tcPr>
            <w:tcW w:w="1221" w:type="dxa"/>
            <w:vAlign w:val="center"/>
          </w:tcPr>
          <w:p w:rsidR="000665C9" w:rsidRPr="00E267FF" w:rsidRDefault="000665C9" w:rsidP="000665C9">
            <w:pPr>
              <w:spacing w:line="240" w:lineRule="auto"/>
              <w:jc w:val="left"/>
              <w:rPr>
                <w:rFonts w:ascii="Calibri" w:hAnsi="Calibri"/>
                <w:sz w:val="22"/>
              </w:rPr>
            </w:pPr>
            <w:r>
              <w:rPr>
                <w:rFonts w:ascii="Calibri" w:hAnsi="Calibri"/>
                <w:sz w:val="22"/>
              </w:rPr>
              <w:t>šesti odstavek 77.člena ZJN-3</w:t>
            </w:r>
          </w:p>
        </w:tc>
        <w:tc>
          <w:tcPr>
            <w:tcW w:w="7222" w:type="dxa"/>
            <w:vAlign w:val="center"/>
          </w:tcPr>
          <w:p w:rsidR="000665C9" w:rsidRPr="000463A7" w:rsidRDefault="000665C9" w:rsidP="00950EFE">
            <w:pPr>
              <w:spacing w:line="240" w:lineRule="auto"/>
              <w:rPr>
                <w:rFonts w:ascii="Calibri" w:hAnsi="Calibri" w:cs="Arial"/>
                <w:b/>
                <w:sz w:val="22"/>
              </w:rPr>
            </w:pPr>
            <w:r w:rsidRPr="000463A7">
              <w:rPr>
                <w:rFonts w:ascii="Calibri" w:hAnsi="Calibri" w:cs="Arial"/>
                <w:b/>
                <w:sz w:val="22"/>
              </w:rPr>
              <w:t>Ponudnik v zadnjih šestih (6) mesecih pred rokom za oddajo ponudb ni imel nobenega odprtega poslovnega računa blokiranega več kot 30 zaporednih dni.</w:t>
            </w:r>
          </w:p>
          <w:p w:rsidR="000665C9" w:rsidRDefault="000665C9" w:rsidP="00950EFE">
            <w:pPr>
              <w:spacing w:line="240" w:lineRule="auto"/>
              <w:rPr>
                <w:rFonts w:ascii="Calibri" w:hAnsi="Calibri" w:cs="Arial"/>
                <w:sz w:val="22"/>
              </w:rPr>
            </w:pPr>
          </w:p>
          <w:p w:rsidR="000665C9" w:rsidRDefault="000665C9" w:rsidP="000665C9">
            <w:pPr>
              <w:spacing w:line="240" w:lineRule="auto"/>
              <w:rPr>
                <w:rFonts w:ascii="Calibri" w:hAnsi="Calibri"/>
                <w:sz w:val="22"/>
              </w:rPr>
            </w:pPr>
            <w:r>
              <w:rPr>
                <w:rFonts w:ascii="Calibri" w:hAnsi="Calibri"/>
                <w:sz w:val="22"/>
              </w:rPr>
              <w:t>DOKAZILO:</w:t>
            </w:r>
          </w:p>
          <w:p w:rsidR="004E5D21" w:rsidRDefault="004E5D21" w:rsidP="004E5D21">
            <w:pPr>
              <w:spacing w:line="240" w:lineRule="auto"/>
              <w:rPr>
                <w:rFonts w:ascii="Calibri" w:hAnsi="Calibri" w:cs="Arial"/>
                <w:sz w:val="22"/>
              </w:rPr>
            </w:pPr>
            <w:r>
              <w:rPr>
                <w:rFonts w:ascii="Calibri" w:hAnsi="Calibri" w:cs="Arial"/>
                <w:sz w:val="22"/>
              </w:rPr>
              <w:t>Lastna izjava ponudnika (kot izjava se šteje izpolnjena Priloga št. 2 – Podatki o ponudniku in drugih gospodarskih subjektih, rubrika: poslovni račun – št dni blokade</w:t>
            </w:r>
            <w:r w:rsidR="009F165E">
              <w:rPr>
                <w:rFonts w:ascii="Calibri" w:hAnsi="Calibri" w:cs="Arial"/>
                <w:sz w:val="22"/>
              </w:rPr>
              <w:t>)</w:t>
            </w:r>
          </w:p>
          <w:p w:rsidR="000665C9" w:rsidRDefault="004E5D21" w:rsidP="004E5D21">
            <w:pPr>
              <w:spacing w:line="240" w:lineRule="auto"/>
              <w:rPr>
                <w:rFonts w:ascii="Calibri" w:hAnsi="Calibri"/>
                <w:sz w:val="22"/>
              </w:rPr>
            </w:pPr>
            <w:r>
              <w:rPr>
                <w:rFonts w:ascii="Calibri" w:hAnsi="Calibri" w:cs="Arial"/>
                <w:sz w:val="22"/>
              </w:rPr>
              <w:t>ali</w:t>
            </w:r>
          </w:p>
          <w:p w:rsidR="00FF4F69" w:rsidRDefault="004E5D21" w:rsidP="000665C9">
            <w:pPr>
              <w:spacing w:line="240" w:lineRule="auto"/>
              <w:rPr>
                <w:rFonts w:ascii="Calibri" w:hAnsi="Calibri"/>
                <w:sz w:val="22"/>
              </w:rPr>
            </w:pPr>
            <w:r>
              <w:rPr>
                <w:rFonts w:ascii="Calibri" w:hAnsi="Calibri"/>
                <w:sz w:val="22"/>
              </w:rPr>
              <w:t>potrdilo banke, kjer je odprt poslovni račun</w:t>
            </w:r>
            <w:r w:rsidR="009F165E">
              <w:rPr>
                <w:rFonts w:ascii="Calibri" w:hAnsi="Calibri"/>
                <w:sz w:val="22"/>
              </w:rPr>
              <w:t>.</w:t>
            </w:r>
          </w:p>
          <w:p w:rsidR="004E5D21" w:rsidRDefault="004E5D21" w:rsidP="000665C9">
            <w:pPr>
              <w:spacing w:line="240" w:lineRule="auto"/>
              <w:rPr>
                <w:rFonts w:ascii="Calibri" w:hAnsi="Calibri"/>
                <w:sz w:val="22"/>
              </w:rPr>
            </w:pPr>
          </w:p>
          <w:p w:rsidR="004E5D21" w:rsidRDefault="004E5D21" w:rsidP="000665C9">
            <w:pPr>
              <w:spacing w:line="240" w:lineRule="auto"/>
              <w:rPr>
                <w:rFonts w:ascii="Calibri" w:hAnsi="Calibri"/>
                <w:sz w:val="22"/>
              </w:rPr>
            </w:pPr>
            <w:r>
              <w:rPr>
                <w:rFonts w:ascii="Calibri" w:hAnsi="Calibri"/>
                <w:sz w:val="22"/>
              </w:rPr>
              <w:t>Dokazilo mora biti izdano za vse odprte poslovne račune.</w:t>
            </w:r>
          </w:p>
          <w:p w:rsidR="004E5D21" w:rsidRDefault="004E5D21" w:rsidP="000665C9">
            <w:pPr>
              <w:spacing w:line="240" w:lineRule="auto"/>
              <w:rPr>
                <w:rFonts w:ascii="Calibri" w:hAnsi="Calibri"/>
                <w:sz w:val="22"/>
              </w:rPr>
            </w:pPr>
          </w:p>
          <w:p w:rsidR="004E5D21" w:rsidRDefault="004E5D21" w:rsidP="004E5D21">
            <w:pPr>
              <w:spacing w:line="240" w:lineRule="auto"/>
              <w:rPr>
                <w:rFonts w:ascii="Calibri" w:hAnsi="Calibri" w:cs="Arial"/>
                <w:sz w:val="22"/>
              </w:rPr>
            </w:pPr>
            <w:r>
              <w:rPr>
                <w:rFonts w:ascii="Calibri" w:hAnsi="Calibri" w:cs="Arial"/>
                <w:sz w:val="22"/>
              </w:rPr>
              <w:t>Dokazilo  banke ne sme biti starejše od 60 dni od datuma, ki je določen kot skrajni rok za oddajo ponudbe.</w:t>
            </w:r>
          </w:p>
          <w:p w:rsidR="004E5D21" w:rsidRDefault="004E5D21" w:rsidP="004E5D21">
            <w:pPr>
              <w:spacing w:line="240" w:lineRule="auto"/>
              <w:rPr>
                <w:rFonts w:ascii="Calibri" w:hAnsi="Calibri" w:cs="Arial"/>
                <w:sz w:val="22"/>
              </w:rPr>
            </w:pPr>
          </w:p>
          <w:p w:rsidR="004E5D21" w:rsidRDefault="004E5D21" w:rsidP="004E5D21">
            <w:pPr>
              <w:spacing w:line="240" w:lineRule="auto"/>
              <w:rPr>
                <w:rFonts w:ascii="Calibri" w:hAnsi="Calibri" w:cs="Arial"/>
                <w:sz w:val="22"/>
              </w:rPr>
            </w:pPr>
            <w:r>
              <w:rPr>
                <w:rFonts w:ascii="Calibri" w:hAnsi="Calibri" w:cs="Arial"/>
                <w:sz w:val="22"/>
              </w:rPr>
              <w:t>V kolikor bo ponudnik predložil lastno izjavo, bo moral na poziv naročnika k predložitvi dokazil, naročniku predložiti ustrezna potrdila banke, kjer je odprt posl</w:t>
            </w:r>
            <w:r w:rsidR="00FC3CC4">
              <w:rPr>
                <w:rFonts w:ascii="Calibri" w:hAnsi="Calibri" w:cs="Arial"/>
                <w:sz w:val="22"/>
              </w:rPr>
              <w:t>ovni račun</w:t>
            </w:r>
            <w:r>
              <w:rPr>
                <w:rFonts w:ascii="Calibri" w:hAnsi="Calibri" w:cs="Arial"/>
                <w:sz w:val="22"/>
              </w:rPr>
              <w:t>, ki ne bo</w:t>
            </w:r>
            <w:r w:rsidR="00FC3CC4">
              <w:rPr>
                <w:rFonts w:ascii="Calibri" w:hAnsi="Calibri" w:cs="Arial"/>
                <w:sz w:val="22"/>
              </w:rPr>
              <w:t>do</w:t>
            </w:r>
            <w:r>
              <w:rPr>
                <w:rFonts w:ascii="Calibri" w:hAnsi="Calibri" w:cs="Arial"/>
                <w:sz w:val="22"/>
              </w:rPr>
              <w:t xml:space="preserve"> starejš</w:t>
            </w:r>
            <w:r w:rsidR="00FC3CC4">
              <w:rPr>
                <w:rFonts w:ascii="Calibri" w:hAnsi="Calibri" w:cs="Arial"/>
                <w:sz w:val="22"/>
              </w:rPr>
              <w:t>a</w:t>
            </w:r>
            <w:r>
              <w:rPr>
                <w:rFonts w:ascii="Calibri" w:hAnsi="Calibri" w:cs="Arial"/>
                <w:sz w:val="22"/>
              </w:rPr>
              <w:t xml:space="preserve"> od 60 dni od datuma , ki je bil določen kot skrajni rok za oddajo ponudbe.</w:t>
            </w:r>
          </w:p>
          <w:p w:rsidR="004E5D21" w:rsidRDefault="004E5D21" w:rsidP="004E5D21">
            <w:pPr>
              <w:spacing w:line="240" w:lineRule="auto"/>
              <w:rPr>
                <w:rFonts w:ascii="Calibri" w:hAnsi="Calibri"/>
                <w:sz w:val="22"/>
              </w:rPr>
            </w:pPr>
          </w:p>
          <w:p w:rsidR="00FF4F69" w:rsidRPr="000463A7" w:rsidRDefault="00FF4F69" w:rsidP="00FF4F69">
            <w:pPr>
              <w:spacing w:line="240" w:lineRule="auto"/>
              <w:rPr>
                <w:rFonts w:ascii="Calibri" w:hAnsi="Calibri"/>
                <w:sz w:val="22"/>
              </w:rPr>
            </w:pPr>
            <w:r w:rsidRPr="000463A7">
              <w:rPr>
                <w:rFonts w:ascii="Calibri" w:hAnsi="Calibri"/>
                <w:sz w:val="22"/>
              </w:rPr>
              <w:t>Pogoj morajo izpolniti naslednji gospodarski subjekti:</w:t>
            </w:r>
          </w:p>
          <w:p w:rsidR="00FF4F69" w:rsidRDefault="00FF4F69" w:rsidP="00922A92">
            <w:pPr>
              <w:pStyle w:val="Odstavekseznama"/>
              <w:numPr>
                <w:ilvl w:val="0"/>
                <w:numId w:val="9"/>
              </w:numPr>
              <w:spacing w:line="240" w:lineRule="auto"/>
              <w:rPr>
                <w:rFonts w:ascii="Calibri" w:hAnsi="Calibri"/>
                <w:sz w:val="22"/>
              </w:rPr>
            </w:pPr>
            <w:r>
              <w:rPr>
                <w:rFonts w:ascii="Calibri" w:hAnsi="Calibri"/>
                <w:sz w:val="22"/>
              </w:rPr>
              <w:t>ponudnik,</w:t>
            </w:r>
          </w:p>
          <w:p w:rsidR="00FF4F69" w:rsidRPr="00FF4F69" w:rsidRDefault="00FF4F69" w:rsidP="00922A92">
            <w:pPr>
              <w:pStyle w:val="Odstavekseznama"/>
              <w:numPr>
                <w:ilvl w:val="0"/>
                <w:numId w:val="9"/>
              </w:numPr>
              <w:spacing w:line="240" w:lineRule="auto"/>
              <w:rPr>
                <w:rFonts w:ascii="Calibri" w:hAnsi="Calibri"/>
                <w:sz w:val="22"/>
              </w:rPr>
            </w:pPr>
            <w:r w:rsidRPr="00FF4F69">
              <w:rPr>
                <w:rFonts w:ascii="Calibri" w:hAnsi="Calibri"/>
                <w:sz w:val="22"/>
              </w:rPr>
              <w:t>vsi partnerji v skupni ponudbi</w:t>
            </w:r>
            <w:r>
              <w:rPr>
                <w:rFonts w:ascii="Calibri" w:hAnsi="Calibri"/>
                <w:sz w:val="22"/>
              </w:rPr>
              <w:t xml:space="preserve"> </w:t>
            </w:r>
          </w:p>
        </w:tc>
      </w:tr>
      <w:tr w:rsidR="000E1D9D" w:rsidRPr="00E267FF" w:rsidTr="00950EFE">
        <w:trPr>
          <w:trHeight w:val="384"/>
        </w:trPr>
        <w:tc>
          <w:tcPr>
            <w:tcW w:w="617" w:type="dxa"/>
            <w:vAlign w:val="center"/>
          </w:tcPr>
          <w:p w:rsidR="000E1D9D" w:rsidRPr="00FE31E2" w:rsidRDefault="00FE31E2" w:rsidP="00943DBD">
            <w:pPr>
              <w:spacing w:line="240" w:lineRule="auto"/>
              <w:jc w:val="center"/>
              <w:rPr>
                <w:rFonts w:ascii="Calibri" w:hAnsi="Calibri"/>
                <w:b/>
                <w:sz w:val="22"/>
              </w:rPr>
            </w:pPr>
            <w:r w:rsidRPr="00FE31E2">
              <w:rPr>
                <w:rFonts w:ascii="Calibri" w:hAnsi="Calibri"/>
                <w:b/>
                <w:sz w:val="22"/>
              </w:rPr>
              <w:t>B</w:t>
            </w:r>
            <w:r w:rsidR="00943DBD">
              <w:rPr>
                <w:rFonts w:ascii="Calibri" w:hAnsi="Calibri"/>
                <w:b/>
                <w:sz w:val="22"/>
              </w:rPr>
              <w:t>2</w:t>
            </w:r>
          </w:p>
        </w:tc>
        <w:tc>
          <w:tcPr>
            <w:tcW w:w="1221" w:type="dxa"/>
            <w:vAlign w:val="center"/>
          </w:tcPr>
          <w:p w:rsidR="000E1D9D" w:rsidRDefault="000E1D9D" w:rsidP="000E1D9D">
            <w:pPr>
              <w:spacing w:line="240" w:lineRule="auto"/>
              <w:jc w:val="left"/>
              <w:rPr>
                <w:rFonts w:ascii="Calibri" w:hAnsi="Calibri"/>
                <w:sz w:val="22"/>
              </w:rPr>
            </w:pPr>
            <w:r>
              <w:rPr>
                <w:rFonts w:ascii="Calibri" w:hAnsi="Calibri"/>
                <w:sz w:val="22"/>
              </w:rPr>
              <w:t>šesti odstavek 77. člena ZJN-3 v povezavi z 76. členom ZJN-3</w:t>
            </w:r>
          </w:p>
        </w:tc>
        <w:tc>
          <w:tcPr>
            <w:tcW w:w="7222" w:type="dxa"/>
            <w:vAlign w:val="center"/>
          </w:tcPr>
          <w:p w:rsidR="000E1D9D" w:rsidRPr="00943DBD" w:rsidRDefault="000E1D9D" w:rsidP="003F6CD9">
            <w:pPr>
              <w:spacing w:line="240" w:lineRule="auto"/>
              <w:rPr>
                <w:rFonts w:ascii="Calibri" w:hAnsi="Calibri" w:cs="Arial"/>
                <w:b/>
                <w:sz w:val="22"/>
              </w:rPr>
            </w:pPr>
            <w:r w:rsidRPr="00943DBD">
              <w:rPr>
                <w:rFonts w:ascii="Calibri" w:hAnsi="Calibri" w:cs="Arial"/>
                <w:b/>
                <w:sz w:val="22"/>
              </w:rPr>
              <w:t>Gospodarski subjekt ima na dan izdaje bonitetne ocene, ki ne sme biti starejša od 60 dni pred rokom, določenim za oddajo ponudb, izkazano boni</w:t>
            </w:r>
            <w:r w:rsidR="007E05E3" w:rsidRPr="00943DBD">
              <w:rPr>
                <w:rFonts w:ascii="Calibri" w:hAnsi="Calibri" w:cs="Arial"/>
                <w:b/>
                <w:sz w:val="22"/>
              </w:rPr>
              <w:t>tetno oceno: SB1 do vključno SB7</w:t>
            </w:r>
            <w:r w:rsidRPr="00943DBD">
              <w:rPr>
                <w:rFonts w:ascii="Calibri" w:hAnsi="Calibri" w:cs="Arial"/>
                <w:b/>
                <w:sz w:val="22"/>
              </w:rPr>
              <w:t xml:space="preserve"> (ponudbe ponudnikov z bonitetno oceno od SB</w:t>
            </w:r>
            <w:r w:rsidR="007E05E3" w:rsidRPr="00943DBD">
              <w:rPr>
                <w:rFonts w:ascii="Calibri" w:hAnsi="Calibri" w:cs="Arial"/>
                <w:b/>
                <w:sz w:val="22"/>
              </w:rPr>
              <w:t>8</w:t>
            </w:r>
            <w:r w:rsidRPr="00943DBD">
              <w:rPr>
                <w:rFonts w:ascii="Calibri" w:hAnsi="Calibri" w:cs="Arial"/>
                <w:b/>
                <w:sz w:val="22"/>
              </w:rPr>
              <w:t xml:space="preserve"> do SB10 bodo kot neprimerne izločene)</w:t>
            </w:r>
            <w:r w:rsidR="00F16D39" w:rsidRPr="00943DBD">
              <w:rPr>
                <w:rFonts w:ascii="Calibri" w:hAnsi="Calibri" w:cs="Arial"/>
                <w:b/>
                <w:sz w:val="22"/>
              </w:rPr>
              <w:t xml:space="preserve">, izdano pri </w:t>
            </w:r>
            <w:proofErr w:type="spellStart"/>
            <w:r w:rsidR="00F16D39" w:rsidRPr="00943DBD">
              <w:rPr>
                <w:rFonts w:ascii="Calibri" w:hAnsi="Calibri" w:cs="Arial"/>
                <w:b/>
                <w:sz w:val="22"/>
              </w:rPr>
              <w:t>Ajpes</w:t>
            </w:r>
            <w:proofErr w:type="spellEnd"/>
            <w:r w:rsidR="00F16D39" w:rsidRPr="00943DBD">
              <w:rPr>
                <w:rFonts w:ascii="Calibri" w:hAnsi="Calibri" w:cs="Arial"/>
                <w:b/>
                <w:sz w:val="22"/>
              </w:rPr>
              <w:t xml:space="preserve"> ali bonitetno oceno BB ali boljšo izdano pri agenciji </w:t>
            </w:r>
            <w:proofErr w:type="spellStart"/>
            <w:r w:rsidR="00F16D39" w:rsidRPr="00943DBD">
              <w:rPr>
                <w:rFonts w:ascii="Calibri" w:hAnsi="Calibri" w:cs="Arial"/>
                <w:b/>
                <w:sz w:val="22"/>
              </w:rPr>
              <w:t>Standard&amp;Poor's</w:t>
            </w:r>
            <w:proofErr w:type="spellEnd"/>
            <w:r w:rsidR="00F16D39" w:rsidRPr="00943DBD">
              <w:rPr>
                <w:rFonts w:ascii="Calibri" w:hAnsi="Calibri" w:cs="Arial"/>
                <w:b/>
                <w:sz w:val="22"/>
              </w:rPr>
              <w:t xml:space="preserve"> ali bonitetno </w:t>
            </w:r>
            <w:proofErr w:type="spellStart"/>
            <w:r w:rsidR="00F16D39" w:rsidRPr="00943DBD">
              <w:rPr>
                <w:rFonts w:ascii="Calibri" w:hAnsi="Calibri" w:cs="Arial"/>
                <w:b/>
                <w:sz w:val="22"/>
              </w:rPr>
              <w:t>ocenoBB</w:t>
            </w:r>
            <w:proofErr w:type="spellEnd"/>
            <w:r w:rsidR="00F16D39" w:rsidRPr="00943DBD">
              <w:rPr>
                <w:rFonts w:ascii="Calibri" w:hAnsi="Calibri" w:cs="Arial"/>
                <w:b/>
                <w:sz w:val="22"/>
              </w:rPr>
              <w:t xml:space="preserve">+ ali boljšo izdano pri agenciji </w:t>
            </w:r>
            <w:proofErr w:type="spellStart"/>
            <w:r w:rsidR="00F16D39" w:rsidRPr="00943DBD">
              <w:rPr>
                <w:rFonts w:ascii="Calibri" w:hAnsi="Calibri" w:cs="Arial"/>
                <w:b/>
                <w:sz w:val="22"/>
              </w:rPr>
              <w:t>Fitch</w:t>
            </w:r>
            <w:proofErr w:type="spellEnd"/>
            <w:r w:rsidR="00F16D39" w:rsidRPr="00943DBD">
              <w:rPr>
                <w:rFonts w:ascii="Calibri" w:hAnsi="Calibri" w:cs="Arial"/>
                <w:b/>
                <w:sz w:val="22"/>
              </w:rPr>
              <w:t xml:space="preserve"> ali bonitetno oceno Ba1  ali boljšo izdano pri agenciji </w:t>
            </w:r>
            <w:proofErr w:type="spellStart"/>
            <w:r w:rsidR="00F16D39" w:rsidRPr="00943DBD">
              <w:rPr>
                <w:rFonts w:ascii="Calibri" w:hAnsi="Calibri" w:cs="Arial"/>
                <w:b/>
                <w:sz w:val="22"/>
              </w:rPr>
              <w:t>Moody's</w:t>
            </w:r>
            <w:proofErr w:type="spellEnd"/>
            <w:r w:rsidR="00F16D39" w:rsidRPr="00943DBD">
              <w:rPr>
                <w:rFonts w:ascii="Calibri" w:hAnsi="Calibri" w:cs="Arial"/>
                <w:b/>
                <w:sz w:val="22"/>
              </w:rPr>
              <w:t>.</w:t>
            </w:r>
          </w:p>
          <w:p w:rsidR="00F16D39" w:rsidRDefault="00F16D39" w:rsidP="003F6CD9">
            <w:pPr>
              <w:spacing w:line="240" w:lineRule="auto"/>
              <w:rPr>
                <w:rFonts w:ascii="Calibri" w:hAnsi="Calibri" w:cs="Arial"/>
                <w:sz w:val="22"/>
              </w:rPr>
            </w:pPr>
          </w:p>
          <w:p w:rsidR="00F16D39" w:rsidRDefault="00F16D39" w:rsidP="003F6CD9">
            <w:pPr>
              <w:spacing w:line="240" w:lineRule="auto"/>
              <w:rPr>
                <w:rFonts w:ascii="Calibri" w:hAnsi="Calibri" w:cs="Arial"/>
                <w:sz w:val="22"/>
              </w:rPr>
            </w:pPr>
            <w:r>
              <w:rPr>
                <w:rFonts w:ascii="Calibri" w:hAnsi="Calibri" w:cs="Arial"/>
                <w:sz w:val="22"/>
              </w:rPr>
              <w:t>Obrazec je lahko predložen v originalni ali v kopirani obliki.</w:t>
            </w:r>
          </w:p>
          <w:p w:rsidR="00F16D39" w:rsidRDefault="00F16D39" w:rsidP="003F6CD9">
            <w:pPr>
              <w:spacing w:line="240" w:lineRule="auto"/>
              <w:rPr>
                <w:rFonts w:ascii="Calibri" w:hAnsi="Calibri" w:cs="Arial"/>
                <w:sz w:val="22"/>
              </w:rPr>
            </w:pPr>
          </w:p>
          <w:p w:rsidR="00F16D39" w:rsidRDefault="00F16D39" w:rsidP="003F6CD9">
            <w:pPr>
              <w:spacing w:line="240" w:lineRule="auto"/>
              <w:rPr>
                <w:rFonts w:ascii="Calibri" w:hAnsi="Calibri" w:cs="Arial"/>
                <w:sz w:val="22"/>
              </w:rPr>
            </w:pPr>
            <w:r>
              <w:rPr>
                <w:rFonts w:ascii="Calibri" w:hAnsi="Calibri" w:cs="Arial"/>
                <w:sz w:val="22"/>
              </w:rPr>
              <w:t>DOKAZILO:</w:t>
            </w:r>
          </w:p>
          <w:p w:rsidR="00F16D39" w:rsidRDefault="00F16D39" w:rsidP="00F16D39">
            <w:pPr>
              <w:spacing w:line="240" w:lineRule="auto"/>
              <w:rPr>
                <w:rFonts w:ascii="Calibri" w:hAnsi="Calibri" w:cs="Arial"/>
                <w:sz w:val="22"/>
              </w:rPr>
            </w:pPr>
            <w:r>
              <w:rPr>
                <w:rFonts w:ascii="Calibri" w:hAnsi="Calibri" w:cs="Arial"/>
                <w:sz w:val="22"/>
              </w:rPr>
              <w:lastRenderedPageBreak/>
              <w:t>Lastna izjava ponudnika (kot izjava se šteje izpolnjena Priloga št. 2 – Podatki o ponudniku in drugih gospodarskih subjektih, rubrika: bonitetna ocena)</w:t>
            </w:r>
          </w:p>
          <w:p w:rsidR="00F16D39" w:rsidRDefault="00F16D39" w:rsidP="00F16D39">
            <w:pPr>
              <w:spacing w:line="240" w:lineRule="auto"/>
              <w:rPr>
                <w:rFonts w:ascii="Calibri" w:hAnsi="Calibri" w:cs="Arial"/>
                <w:sz w:val="22"/>
              </w:rPr>
            </w:pPr>
            <w:r>
              <w:rPr>
                <w:rFonts w:ascii="Calibri" w:hAnsi="Calibri" w:cs="Arial"/>
                <w:sz w:val="22"/>
              </w:rPr>
              <w:t>ali</w:t>
            </w:r>
          </w:p>
          <w:p w:rsidR="00F16D39" w:rsidRDefault="00F16D39" w:rsidP="00F16D39">
            <w:pPr>
              <w:spacing w:line="240" w:lineRule="auto"/>
              <w:rPr>
                <w:rFonts w:ascii="Calibri" w:hAnsi="Calibri" w:cs="Arial"/>
                <w:sz w:val="22"/>
              </w:rPr>
            </w:pPr>
            <w:r>
              <w:rPr>
                <w:rFonts w:ascii="Calibri" w:hAnsi="Calibri" w:cs="Arial"/>
                <w:sz w:val="22"/>
              </w:rPr>
              <w:t xml:space="preserve">bonitetno dokazilo – ustrezen BON obrazec – obrazci </w:t>
            </w:r>
            <w:proofErr w:type="spellStart"/>
            <w:r>
              <w:rPr>
                <w:rFonts w:ascii="Calibri" w:hAnsi="Calibri" w:cs="Arial"/>
                <w:sz w:val="22"/>
              </w:rPr>
              <w:t>eS.BON</w:t>
            </w:r>
            <w:proofErr w:type="spellEnd"/>
            <w:r>
              <w:rPr>
                <w:rFonts w:ascii="Calibri" w:hAnsi="Calibri" w:cs="Arial"/>
                <w:sz w:val="22"/>
              </w:rPr>
              <w:t xml:space="preserve">, S-BON-1 ali s.BON-1/P, izdani s strani </w:t>
            </w:r>
            <w:proofErr w:type="spellStart"/>
            <w:r>
              <w:rPr>
                <w:rFonts w:ascii="Calibri" w:hAnsi="Calibri" w:cs="Arial"/>
                <w:sz w:val="22"/>
              </w:rPr>
              <w:t>Ajpes</w:t>
            </w:r>
            <w:proofErr w:type="spellEnd"/>
            <w:r>
              <w:rPr>
                <w:rFonts w:ascii="Calibri" w:hAnsi="Calibri" w:cs="Arial"/>
                <w:sz w:val="22"/>
              </w:rPr>
              <w:t xml:space="preserve">-a ali dokazilo agencije </w:t>
            </w:r>
            <w:proofErr w:type="spellStart"/>
            <w:r>
              <w:rPr>
                <w:rFonts w:ascii="Calibri" w:hAnsi="Calibri" w:cs="Arial"/>
                <w:sz w:val="22"/>
              </w:rPr>
              <w:t>Standard&amp;Poor's</w:t>
            </w:r>
            <w:proofErr w:type="spellEnd"/>
            <w:r>
              <w:rPr>
                <w:rFonts w:ascii="Calibri" w:hAnsi="Calibri" w:cs="Arial"/>
                <w:sz w:val="22"/>
              </w:rPr>
              <w:t xml:space="preserve"> ali </w:t>
            </w:r>
            <w:proofErr w:type="spellStart"/>
            <w:r>
              <w:rPr>
                <w:rFonts w:ascii="Calibri" w:hAnsi="Calibri" w:cs="Arial"/>
                <w:sz w:val="22"/>
              </w:rPr>
              <w:t>Fitch</w:t>
            </w:r>
            <w:proofErr w:type="spellEnd"/>
            <w:r>
              <w:rPr>
                <w:rFonts w:ascii="Calibri" w:hAnsi="Calibri" w:cs="Arial"/>
                <w:sz w:val="22"/>
              </w:rPr>
              <w:t xml:space="preserve"> ali </w:t>
            </w:r>
            <w:proofErr w:type="spellStart"/>
            <w:r>
              <w:rPr>
                <w:rFonts w:ascii="Calibri" w:hAnsi="Calibri" w:cs="Arial"/>
                <w:sz w:val="22"/>
              </w:rPr>
              <w:t>Moody's</w:t>
            </w:r>
            <w:proofErr w:type="spellEnd"/>
            <w:r>
              <w:rPr>
                <w:rFonts w:ascii="Calibri" w:hAnsi="Calibri" w:cs="Arial"/>
                <w:sz w:val="22"/>
              </w:rPr>
              <w:t>.</w:t>
            </w:r>
          </w:p>
          <w:p w:rsidR="00F16D39" w:rsidRDefault="00F16D39" w:rsidP="00F16D39">
            <w:pPr>
              <w:spacing w:line="240" w:lineRule="auto"/>
              <w:rPr>
                <w:rFonts w:ascii="Calibri" w:hAnsi="Calibri" w:cs="Arial"/>
                <w:sz w:val="22"/>
              </w:rPr>
            </w:pPr>
          </w:p>
          <w:p w:rsidR="00F16D39" w:rsidRDefault="00F16D39" w:rsidP="00F16D39">
            <w:pPr>
              <w:spacing w:line="240" w:lineRule="auto"/>
              <w:rPr>
                <w:rFonts w:ascii="Calibri" w:hAnsi="Calibri" w:cs="Arial"/>
                <w:sz w:val="22"/>
              </w:rPr>
            </w:pPr>
            <w:r>
              <w:rPr>
                <w:rFonts w:ascii="Calibri" w:hAnsi="Calibri" w:cs="Arial"/>
                <w:sz w:val="22"/>
              </w:rPr>
              <w:t>Ponudnik lahko predloži tudi bonitetno oceno drugih institucij, ki so pripravljene na podlagi metodologije Basel II, pri čemer bo naročnik kot ustrezno oceno priznal tisto oceno</w:t>
            </w:r>
            <w:r w:rsidR="00916476">
              <w:rPr>
                <w:rFonts w:ascii="Calibri" w:hAnsi="Calibri" w:cs="Arial"/>
                <w:sz w:val="22"/>
              </w:rPr>
              <w:t>, ki sodi v zgornjih 60%ocen po lestvici, ki jo uporablja posamezna finančna institucija pri določanju bonitetnih ocen na podlagi navedene metodologije.</w:t>
            </w:r>
          </w:p>
          <w:p w:rsidR="00916476" w:rsidRDefault="00916476" w:rsidP="00F16D39">
            <w:pPr>
              <w:spacing w:line="240" w:lineRule="auto"/>
              <w:rPr>
                <w:rFonts w:ascii="Calibri" w:hAnsi="Calibri" w:cs="Arial"/>
                <w:sz w:val="22"/>
              </w:rPr>
            </w:pPr>
          </w:p>
          <w:p w:rsidR="00916476" w:rsidRDefault="00916476" w:rsidP="00F16D39">
            <w:pPr>
              <w:spacing w:line="240" w:lineRule="auto"/>
              <w:rPr>
                <w:rFonts w:ascii="Calibri" w:hAnsi="Calibri" w:cs="Arial"/>
                <w:sz w:val="22"/>
              </w:rPr>
            </w:pPr>
            <w:r>
              <w:rPr>
                <w:rFonts w:ascii="Calibri" w:hAnsi="Calibri" w:cs="Arial"/>
                <w:sz w:val="22"/>
              </w:rPr>
              <w:t>Bonitetno dokazilo ne sme biti starejše od 60 dni od datuma, ki je določen kot skrajni rok za oddajo ponudbe.</w:t>
            </w:r>
          </w:p>
          <w:p w:rsidR="00916476" w:rsidRDefault="00916476" w:rsidP="00F16D39">
            <w:pPr>
              <w:spacing w:line="240" w:lineRule="auto"/>
              <w:rPr>
                <w:rFonts w:ascii="Calibri" w:hAnsi="Calibri" w:cs="Arial"/>
                <w:sz w:val="22"/>
              </w:rPr>
            </w:pPr>
          </w:p>
          <w:p w:rsidR="00916476" w:rsidRDefault="00916476" w:rsidP="00F16D39">
            <w:pPr>
              <w:spacing w:line="240" w:lineRule="auto"/>
              <w:rPr>
                <w:rFonts w:ascii="Calibri" w:hAnsi="Calibri" w:cs="Arial"/>
                <w:sz w:val="22"/>
              </w:rPr>
            </w:pPr>
            <w:r>
              <w:rPr>
                <w:rFonts w:ascii="Calibri" w:hAnsi="Calibri" w:cs="Arial"/>
                <w:sz w:val="22"/>
              </w:rPr>
              <w:t>V kolikor bo ponudnik predložil lastno izjavo, bo moral na poziv naročnika k predložitvi dokazil, naročniku predložiti ustrezen BON obrazec, ki ne bo starejši od 60 dni od datuma , ki je bil določen kot skrajni rok za oddajo ponudbe.</w:t>
            </w:r>
          </w:p>
          <w:p w:rsidR="00166CA3" w:rsidRDefault="00166CA3" w:rsidP="00F16D39">
            <w:pPr>
              <w:spacing w:line="240" w:lineRule="auto"/>
              <w:rPr>
                <w:rFonts w:ascii="Calibri" w:hAnsi="Calibri" w:cs="Arial"/>
                <w:sz w:val="22"/>
              </w:rPr>
            </w:pPr>
          </w:p>
          <w:p w:rsidR="00EB2C8A" w:rsidRPr="000463A7" w:rsidRDefault="00EB2C8A" w:rsidP="00EB2C8A">
            <w:pPr>
              <w:spacing w:line="240" w:lineRule="auto"/>
              <w:rPr>
                <w:rFonts w:ascii="Calibri" w:hAnsi="Calibri"/>
                <w:sz w:val="22"/>
              </w:rPr>
            </w:pPr>
            <w:r w:rsidRPr="000463A7">
              <w:rPr>
                <w:rFonts w:ascii="Calibri" w:hAnsi="Calibri"/>
                <w:sz w:val="22"/>
              </w:rPr>
              <w:t>Pogoj morajo izpolniti naslednji gospodarski subjekti:</w:t>
            </w:r>
          </w:p>
          <w:p w:rsidR="00EB2C8A" w:rsidRDefault="00EB2C8A" w:rsidP="00EB2C8A">
            <w:pPr>
              <w:pStyle w:val="Odstavekseznama"/>
              <w:numPr>
                <w:ilvl w:val="0"/>
                <w:numId w:val="9"/>
              </w:numPr>
              <w:spacing w:line="240" w:lineRule="auto"/>
              <w:rPr>
                <w:rFonts w:ascii="Calibri" w:hAnsi="Calibri"/>
                <w:sz w:val="22"/>
              </w:rPr>
            </w:pPr>
            <w:r>
              <w:rPr>
                <w:rFonts w:ascii="Calibri" w:hAnsi="Calibri"/>
                <w:sz w:val="22"/>
              </w:rPr>
              <w:t>ponudnik,</w:t>
            </w:r>
          </w:p>
          <w:p w:rsidR="00166CA3" w:rsidRPr="00166CA3" w:rsidRDefault="00EB2C8A" w:rsidP="00EB2C8A">
            <w:pPr>
              <w:pStyle w:val="Odstavekseznama"/>
              <w:numPr>
                <w:ilvl w:val="0"/>
                <w:numId w:val="9"/>
              </w:numPr>
              <w:spacing w:line="240" w:lineRule="auto"/>
              <w:rPr>
                <w:rFonts w:ascii="Calibri" w:hAnsi="Calibri" w:cs="Arial"/>
                <w:sz w:val="22"/>
              </w:rPr>
            </w:pPr>
            <w:r w:rsidRPr="00FF4F69">
              <w:rPr>
                <w:rFonts w:ascii="Calibri" w:hAnsi="Calibri"/>
                <w:sz w:val="22"/>
              </w:rPr>
              <w:t>vsi partnerji v skupni ponudbi</w:t>
            </w:r>
          </w:p>
        </w:tc>
      </w:tr>
    </w:tbl>
    <w:p w:rsidR="005B7CB9" w:rsidRDefault="005B7CB9"/>
    <w:tbl>
      <w:tblPr>
        <w:tblStyle w:val="Tabelamrea"/>
        <w:tblW w:w="0" w:type="auto"/>
        <w:tblLayout w:type="fixed"/>
        <w:tblCellMar>
          <w:top w:w="113" w:type="dxa"/>
          <w:bottom w:w="113" w:type="dxa"/>
        </w:tblCellMar>
        <w:tblLook w:val="04A0" w:firstRow="1" w:lastRow="0" w:firstColumn="1" w:lastColumn="0" w:noHBand="0" w:noVBand="1"/>
      </w:tblPr>
      <w:tblGrid>
        <w:gridCol w:w="617"/>
        <w:gridCol w:w="1221"/>
        <w:gridCol w:w="7222"/>
      </w:tblGrid>
      <w:tr w:rsidR="008411C2" w:rsidRPr="00E267FF" w:rsidTr="00950EFE">
        <w:trPr>
          <w:trHeight w:val="384"/>
        </w:trPr>
        <w:tc>
          <w:tcPr>
            <w:tcW w:w="617" w:type="dxa"/>
            <w:vAlign w:val="center"/>
          </w:tcPr>
          <w:p w:rsidR="008411C2" w:rsidRPr="00FE31E2" w:rsidRDefault="00FE31E2" w:rsidP="00950EFE">
            <w:pPr>
              <w:spacing w:line="240" w:lineRule="auto"/>
              <w:jc w:val="center"/>
              <w:rPr>
                <w:rFonts w:ascii="Calibri" w:hAnsi="Calibri"/>
                <w:b/>
                <w:sz w:val="22"/>
              </w:rPr>
            </w:pPr>
            <w:r w:rsidRPr="00FE31E2">
              <w:rPr>
                <w:rFonts w:ascii="Calibri" w:hAnsi="Calibri"/>
                <w:b/>
                <w:sz w:val="22"/>
              </w:rPr>
              <w:t>C</w:t>
            </w:r>
          </w:p>
        </w:tc>
        <w:tc>
          <w:tcPr>
            <w:tcW w:w="1221" w:type="dxa"/>
            <w:vAlign w:val="center"/>
          </w:tcPr>
          <w:p w:rsidR="008411C2" w:rsidRDefault="008411C2" w:rsidP="000E1D9D">
            <w:pPr>
              <w:spacing w:line="240" w:lineRule="auto"/>
              <w:jc w:val="left"/>
              <w:rPr>
                <w:rFonts w:ascii="Calibri" w:hAnsi="Calibri"/>
                <w:sz w:val="22"/>
              </w:rPr>
            </w:pPr>
          </w:p>
        </w:tc>
        <w:tc>
          <w:tcPr>
            <w:tcW w:w="7222" w:type="dxa"/>
            <w:vAlign w:val="center"/>
          </w:tcPr>
          <w:p w:rsidR="008411C2" w:rsidRPr="00FE31E2" w:rsidRDefault="008411C2" w:rsidP="00C137B8">
            <w:pPr>
              <w:spacing w:line="240" w:lineRule="auto"/>
              <w:rPr>
                <w:rFonts w:ascii="Calibri" w:hAnsi="Calibri" w:cs="Arial"/>
                <w:b/>
                <w:sz w:val="22"/>
              </w:rPr>
            </w:pPr>
            <w:r w:rsidRPr="00FE31E2">
              <w:rPr>
                <w:rFonts w:ascii="Calibri" w:hAnsi="Calibri" w:cs="Arial"/>
                <w:b/>
                <w:sz w:val="22"/>
              </w:rPr>
              <w:t>Tehnična in strokovna sposobnost</w:t>
            </w:r>
          </w:p>
        </w:tc>
      </w:tr>
      <w:tr w:rsidR="00F20FA0" w:rsidRPr="00E267FF" w:rsidTr="00950EFE">
        <w:trPr>
          <w:trHeight w:val="384"/>
        </w:trPr>
        <w:tc>
          <w:tcPr>
            <w:tcW w:w="617" w:type="dxa"/>
            <w:vAlign w:val="center"/>
          </w:tcPr>
          <w:p w:rsidR="00F20FA0" w:rsidRPr="00FE31E2" w:rsidRDefault="00FE31E2" w:rsidP="00FE31E2">
            <w:pPr>
              <w:spacing w:line="240" w:lineRule="auto"/>
              <w:jc w:val="center"/>
              <w:rPr>
                <w:rFonts w:ascii="Calibri" w:hAnsi="Calibri"/>
                <w:b/>
                <w:sz w:val="22"/>
              </w:rPr>
            </w:pPr>
            <w:r w:rsidRPr="00FE31E2">
              <w:rPr>
                <w:rFonts w:ascii="Calibri" w:hAnsi="Calibri"/>
                <w:b/>
                <w:sz w:val="22"/>
              </w:rPr>
              <w:t>C1</w:t>
            </w:r>
          </w:p>
        </w:tc>
        <w:tc>
          <w:tcPr>
            <w:tcW w:w="1221" w:type="dxa"/>
            <w:vAlign w:val="center"/>
          </w:tcPr>
          <w:p w:rsidR="00F20FA0" w:rsidRDefault="00C137B8" w:rsidP="000E1D9D">
            <w:pPr>
              <w:spacing w:line="240" w:lineRule="auto"/>
              <w:jc w:val="left"/>
              <w:rPr>
                <w:rFonts w:ascii="Calibri" w:hAnsi="Calibri"/>
                <w:sz w:val="22"/>
              </w:rPr>
            </w:pPr>
            <w:r>
              <w:rPr>
                <w:rFonts w:ascii="Calibri" w:hAnsi="Calibri"/>
                <w:sz w:val="22"/>
              </w:rPr>
              <w:t>osmi odstavek 77. člena ZJN-3</w:t>
            </w:r>
          </w:p>
        </w:tc>
        <w:tc>
          <w:tcPr>
            <w:tcW w:w="7222" w:type="dxa"/>
            <w:vAlign w:val="center"/>
          </w:tcPr>
          <w:p w:rsidR="00F20FA0" w:rsidRPr="00943DBD" w:rsidRDefault="00C137B8" w:rsidP="00C137B8">
            <w:pPr>
              <w:spacing w:line="240" w:lineRule="auto"/>
              <w:rPr>
                <w:rFonts w:ascii="Calibri" w:hAnsi="Calibri" w:cs="Arial"/>
                <w:b/>
                <w:sz w:val="22"/>
              </w:rPr>
            </w:pPr>
            <w:r w:rsidRPr="00943DBD">
              <w:rPr>
                <w:rFonts w:ascii="Calibri" w:hAnsi="Calibri" w:cs="Arial"/>
                <w:b/>
                <w:sz w:val="22"/>
              </w:rPr>
              <w:t xml:space="preserve">Ponudnik mora predložiti/navesti </w:t>
            </w:r>
          </w:p>
          <w:p w:rsidR="007C5C34" w:rsidRPr="00943DBD" w:rsidRDefault="007C5C34" w:rsidP="002650A3">
            <w:pPr>
              <w:pStyle w:val="Odstavekseznama"/>
              <w:widowControl w:val="0"/>
              <w:numPr>
                <w:ilvl w:val="0"/>
                <w:numId w:val="9"/>
              </w:numPr>
              <w:ind w:left="459"/>
              <w:rPr>
                <w:rFonts w:ascii="Calibri" w:hAnsi="Calibri"/>
                <w:b/>
                <w:sz w:val="22"/>
              </w:rPr>
            </w:pPr>
            <w:r w:rsidRPr="00943DBD">
              <w:rPr>
                <w:rFonts w:ascii="Calibri" w:hAnsi="Calibri"/>
                <w:b/>
                <w:sz w:val="22"/>
              </w:rPr>
              <w:t xml:space="preserve">ponudnik mora predložiti najmanj </w:t>
            </w:r>
            <w:r w:rsidR="005548BD">
              <w:rPr>
                <w:rFonts w:ascii="Calibri" w:hAnsi="Calibri"/>
                <w:b/>
                <w:sz w:val="22"/>
              </w:rPr>
              <w:t>tri</w:t>
            </w:r>
            <w:r w:rsidRPr="00943DBD">
              <w:rPr>
                <w:rFonts w:ascii="Calibri" w:hAnsi="Calibri"/>
                <w:b/>
                <w:sz w:val="22"/>
              </w:rPr>
              <w:t xml:space="preserve"> (</w:t>
            </w:r>
            <w:r w:rsidR="005548BD">
              <w:rPr>
                <w:rFonts w:ascii="Calibri" w:hAnsi="Calibri"/>
                <w:b/>
                <w:sz w:val="22"/>
              </w:rPr>
              <w:t>3</w:t>
            </w:r>
            <w:r w:rsidRPr="00943DBD">
              <w:rPr>
                <w:rFonts w:ascii="Calibri" w:hAnsi="Calibri"/>
                <w:b/>
                <w:sz w:val="22"/>
              </w:rPr>
              <w:t>) referenc</w:t>
            </w:r>
            <w:r w:rsidR="005548BD">
              <w:rPr>
                <w:rFonts w:ascii="Calibri" w:hAnsi="Calibri"/>
                <w:b/>
                <w:sz w:val="22"/>
              </w:rPr>
              <w:t>e</w:t>
            </w:r>
            <w:r w:rsidRPr="00943DBD">
              <w:rPr>
                <w:rFonts w:ascii="Calibri" w:hAnsi="Calibri"/>
                <w:b/>
                <w:sz w:val="22"/>
              </w:rPr>
              <w:t xml:space="preserve"> od različnih referenčnih naročnikov, da je v zadnjih </w:t>
            </w:r>
            <w:r w:rsidR="005B7CB9">
              <w:rPr>
                <w:rFonts w:ascii="Calibri" w:hAnsi="Calibri"/>
                <w:b/>
                <w:sz w:val="22"/>
              </w:rPr>
              <w:t>treh</w:t>
            </w:r>
            <w:r w:rsidRPr="00943DBD">
              <w:rPr>
                <w:rFonts w:ascii="Calibri" w:hAnsi="Calibri"/>
                <w:b/>
                <w:sz w:val="22"/>
              </w:rPr>
              <w:t xml:space="preserve"> letih pred rokom za oddajo ponudb izvajal storitve čiščenja v objektu doma za starejše ali v objektu namenjenem zdravstveni oskrbi in negi bolnih in poškodovanih (bolnišnice in klinike) vsaj eno leto neprekinjeno</w:t>
            </w:r>
            <w:r w:rsidR="005548BD">
              <w:rPr>
                <w:rFonts w:ascii="Calibri" w:hAnsi="Calibri"/>
                <w:b/>
                <w:sz w:val="22"/>
              </w:rPr>
              <w:t xml:space="preserve"> pri vsakem od referenčnih naročnikov</w:t>
            </w:r>
            <w:r w:rsidRPr="00943DBD">
              <w:rPr>
                <w:rFonts w:ascii="Calibri" w:hAnsi="Calibri"/>
                <w:b/>
                <w:sz w:val="22"/>
              </w:rPr>
              <w:t xml:space="preserve">. </w:t>
            </w:r>
          </w:p>
          <w:p w:rsidR="007C5C34" w:rsidRPr="001245BB" w:rsidRDefault="007C5C34" w:rsidP="007C5C34">
            <w:pPr>
              <w:widowControl w:val="0"/>
              <w:rPr>
                <w:rFonts w:ascii="Calibri" w:hAnsi="Calibri" w:cs="Arial"/>
                <w:sz w:val="22"/>
              </w:rPr>
            </w:pPr>
          </w:p>
          <w:p w:rsidR="007C5C34" w:rsidRDefault="007C5C34" w:rsidP="007C5C34">
            <w:pPr>
              <w:rPr>
                <w:rFonts w:ascii="Calibri" w:hAnsi="Calibri" w:cs="Arial"/>
                <w:sz w:val="22"/>
              </w:rPr>
            </w:pPr>
            <w:r w:rsidRPr="001245BB">
              <w:rPr>
                <w:rFonts w:ascii="Calibri" w:hAnsi="Calibri" w:cs="Arial"/>
                <w:sz w:val="22"/>
              </w:rPr>
              <w:t xml:space="preserve">Naročnik si pridržuje pravico, da predložene reference preveri sam pri </w:t>
            </w:r>
            <w:r>
              <w:rPr>
                <w:rFonts w:ascii="Calibri" w:hAnsi="Calibri" w:cs="Arial"/>
                <w:sz w:val="22"/>
              </w:rPr>
              <w:t>referenčnem naročniku</w:t>
            </w:r>
            <w:r w:rsidRPr="001245BB">
              <w:rPr>
                <w:rFonts w:ascii="Calibri" w:hAnsi="Calibri" w:cs="Arial"/>
                <w:sz w:val="22"/>
              </w:rPr>
              <w:t xml:space="preserve"> in jih ne upošteva v kolikor le-teh ne bo mogoče preveriti (preverba istovrstnosti referenčnih del) ali bo pri preverjanju ugotovil, da dela niso bila izvedena v skladu s sklenjeno pogodbo.</w:t>
            </w:r>
          </w:p>
          <w:p w:rsidR="007C5C34" w:rsidRDefault="007C5C34" w:rsidP="007C5C34">
            <w:pPr>
              <w:rPr>
                <w:rFonts w:ascii="Calibri" w:hAnsi="Calibri" w:cs="Arial"/>
                <w:sz w:val="22"/>
              </w:rPr>
            </w:pPr>
          </w:p>
          <w:p w:rsidR="007C5C34" w:rsidRDefault="007C5C34" w:rsidP="007C5C34">
            <w:pPr>
              <w:spacing w:line="240" w:lineRule="auto"/>
              <w:rPr>
                <w:rFonts w:ascii="Calibri" w:hAnsi="Calibri" w:cs="Arial"/>
                <w:sz w:val="22"/>
              </w:rPr>
            </w:pPr>
            <w:r>
              <w:rPr>
                <w:rFonts w:ascii="Calibri" w:hAnsi="Calibri" w:cs="Arial"/>
                <w:sz w:val="22"/>
              </w:rPr>
              <w:t>Naročnik bo referenco štel kot pozitivno ocenjeno v kolikor pri preverjanju reference s strani naročnika referenčnih del ne bo prejel informacij, da je pri navedeni referenci izvajalec storitve opravljal nekvalitetno, z zamudo, pomanjkljivo, da ni izpolnjeval pogodbenih obveznosti, da je bilo vezano na referenco vnovčeno zavarovanje za dobro izvedbo pogodbenih del ali da je izvajalec moral plačati pogodbeno kazen. V kolikor referenca ne bo ocenjena pozitivno, jo bo naročnik štel za neustrezno.</w:t>
            </w:r>
          </w:p>
          <w:p w:rsidR="007C5C34" w:rsidRPr="00815E1A" w:rsidRDefault="007C5C34" w:rsidP="007C5C34">
            <w:pPr>
              <w:rPr>
                <w:rFonts w:ascii="Calibri" w:hAnsi="Calibri"/>
                <w:sz w:val="22"/>
              </w:rPr>
            </w:pPr>
          </w:p>
          <w:p w:rsidR="00CD4769" w:rsidRDefault="00CD4769" w:rsidP="00CD4769">
            <w:pPr>
              <w:spacing w:line="240" w:lineRule="auto"/>
              <w:rPr>
                <w:rFonts w:ascii="Calibri" w:hAnsi="Calibri" w:cs="Arial"/>
                <w:sz w:val="22"/>
              </w:rPr>
            </w:pPr>
            <w:r>
              <w:rPr>
                <w:rFonts w:ascii="Calibri" w:hAnsi="Calibri" w:cs="Arial"/>
                <w:sz w:val="22"/>
              </w:rPr>
              <w:t>DOKAZILO:</w:t>
            </w:r>
          </w:p>
          <w:p w:rsidR="00CD4769" w:rsidRDefault="00CD4769" w:rsidP="00CD4769">
            <w:pPr>
              <w:spacing w:line="240" w:lineRule="auto"/>
              <w:rPr>
                <w:rFonts w:ascii="Calibri" w:hAnsi="Calibri"/>
                <w:sz w:val="22"/>
              </w:rPr>
            </w:pPr>
            <w:r w:rsidRPr="00E267FF">
              <w:rPr>
                <w:rFonts w:ascii="Calibri" w:hAnsi="Calibri"/>
                <w:sz w:val="22"/>
              </w:rPr>
              <w:t xml:space="preserve">ESPD obrazec izpolnjen v Delu </w:t>
            </w:r>
            <w:r>
              <w:rPr>
                <w:rFonts w:ascii="Calibri" w:hAnsi="Calibri"/>
                <w:sz w:val="22"/>
              </w:rPr>
              <w:t>IV</w:t>
            </w:r>
            <w:r w:rsidRPr="00E267FF">
              <w:rPr>
                <w:rFonts w:ascii="Calibri" w:hAnsi="Calibri"/>
                <w:sz w:val="22"/>
              </w:rPr>
              <w:t xml:space="preserve">: </w:t>
            </w:r>
            <w:r>
              <w:rPr>
                <w:rFonts w:ascii="Calibri" w:hAnsi="Calibri"/>
                <w:sz w:val="22"/>
              </w:rPr>
              <w:t>Pogoji za sodelovanje</w:t>
            </w:r>
            <w:r w:rsidRPr="00E267FF">
              <w:rPr>
                <w:rFonts w:ascii="Calibri" w:hAnsi="Calibri"/>
                <w:sz w:val="22"/>
              </w:rPr>
              <w:t xml:space="preserve">, </w:t>
            </w:r>
            <w:r>
              <w:rPr>
                <w:rFonts w:ascii="Calibri" w:hAnsi="Calibri"/>
                <w:sz w:val="22"/>
              </w:rPr>
              <w:t>C</w:t>
            </w:r>
            <w:r w:rsidRPr="00E267FF">
              <w:rPr>
                <w:rFonts w:ascii="Calibri" w:hAnsi="Calibri"/>
                <w:sz w:val="22"/>
              </w:rPr>
              <w:t xml:space="preserve">: </w:t>
            </w:r>
            <w:r>
              <w:rPr>
                <w:rFonts w:ascii="Calibri" w:hAnsi="Calibri"/>
                <w:sz w:val="22"/>
              </w:rPr>
              <w:t xml:space="preserve">Tehnična in strokovna sposobnost, </w:t>
            </w:r>
            <w:r w:rsidR="005B7CB9">
              <w:rPr>
                <w:rFonts w:ascii="Calibri" w:hAnsi="Calibri"/>
                <w:sz w:val="22"/>
              </w:rPr>
              <w:t>Za naročila storitev: Izvedba storitev določene vrste</w:t>
            </w:r>
          </w:p>
          <w:p w:rsidR="00CD4769" w:rsidRDefault="00CD4769" w:rsidP="00CD4769">
            <w:pPr>
              <w:spacing w:line="240" w:lineRule="auto"/>
              <w:rPr>
                <w:rFonts w:ascii="Calibri" w:hAnsi="Calibri"/>
                <w:sz w:val="22"/>
              </w:rPr>
            </w:pPr>
            <w:r>
              <w:rPr>
                <w:rFonts w:ascii="Calibri" w:hAnsi="Calibri"/>
                <w:sz w:val="22"/>
              </w:rPr>
              <w:t>in</w:t>
            </w:r>
          </w:p>
          <w:p w:rsidR="00CD4769" w:rsidRDefault="00CD4769" w:rsidP="00CD4769">
            <w:pPr>
              <w:spacing w:line="240" w:lineRule="auto"/>
              <w:rPr>
                <w:rFonts w:ascii="Calibri" w:hAnsi="Calibri"/>
                <w:sz w:val="22"/>
              </w:rPr>
            </w:pPr>
            <w:r>
              <w:rPr>
                <w:rFonts w:ascii="Calibri" w:hAnsi="Calibri"/>
                <w:sz w:val="22"/>
              </w:rPr>
              <w:lastRenderedPageBreak/>
              <w:t xml:space="preserve">Seznam referenčnih poslov (Priloga št. </w:t>
            </w:r>
            <w:r w:rsidR="00BE1AE4">
              <w:rPr>
                <w:rFonts w:ascii="Calibri" w:hAnsi="Calibri"/>
                <w:sz w:val="22"/>
              </w:rPr>
              <w:t>8</w:t>
            </w:r>
            <w:r w:rsidR="00EC1290">
              <w:rPr>
                <w:rFonts w:ascii="Calibri" w:hAnsi="Calibri"/>
                <w:sz w:val="22"/>
              </w:rPr>
              <w:t>)</w:t>
            </w:r>
          </w:p>
          <w:p w:rsidR="00CD4769" w:rsidRDefault="00CD4769" w:rsidP="00CD4769">
            <w:pPr>
              <w:spacing w:line="240" w:lineRule="auto"/>
              <w:rPr>
                <w:rFonts w:ascii="Calibri" w:hAnsi="Calibri"/>
                <w:sz w:val="22"/>
              </w:rPr>
            </w:pPr>
          </w:p>
          <w:p w:rsidR="00CD4769" w:rsidRDefault="00CD4769" w:rsidP="00CD4769">
            <w:pPr>
              <w:spacing w:line="240" w:lineRule="auto"/>
              <w:rPr>
                <w:rFonts w:ascii="Calibri" w:hAnsi="Calibri"/>
                <w:sz w:val="22"/>
              </w:rPr>
            </w:pPr>
            <w:r>
              <w:rPr>
                <w:rFonts w:ascii="Calibri" w:hAnsi="Calibri"/>
                <w:sz w:val="22"/>
              </w:rPr>
              <w:t xml:space="preserve">Podatke o referencah ponudnik navede v ESPD obrazcu in v obrazec Priloga št. </w:t>
            </w:r>
            <w:r w:rsidR="00BE1AE4">
              <w:rPr>
                <w:rFonts w:ascii="Calibri" w:hAnsi="Calibri"/>
                <w:sz w:val="22"/>
              </w:rPr>
              <w:t>8</w:t>
            </w:r>
            <w:r>
              <w:rPr>
                <w:rFonts w:ascii="Calibri" w:hAnsi="Calibri"/>
                <w:sz w:val="22"/>
              </w:rPr>
              <w:t xml:space="preserve"> (obrazec ESPD dodatnih vpisov ne dovoljuje, naročnik pa zahteva podrobnejše podatke</w:t>
            </w:r>
            <w:r w:rsidR="00293852">
              <w:rPr>
                <w:rFonts w:ascii="Calibri" w:hAnsi="Calibri"/>
                <w:sz w:val="22"/>
              </w:rPr>
              <w:t xml:space="preserve"> </w:t>
            </w:r>
            <w:r>
              <w:rPr>
                <w:rFonts w:ascii="Calibri" w:hAnsi="Calibri"/>
                <w:sz w:val="22"/>
              </w:rPr>
              <w:t>o posamezni referenci</w:t>
            </w:r>
            <w:r w:rsidR="006E0590">
              <w:rPr>
                <w:rFonts w:ascii="Calibri" w:hAnsi="Calibri"/>
                <w:sz w:val="22"/>
              </w:rPr>
              <w:t xml:space="preserve">, ki se navedejo v obrazec Priloga št. </w:t>
            </w:r>
            <w:r w:rsidR="00BD13B6">
              <w:rPr>
                <w:rFonts w:ascii="Calibri" w:hAnsi="Calibri"/>
                <w:sz w:val="22"/>
              </w:rPr>
              <w:t>8</w:t>
            </w:r>
            <w:r w:rsidR="006E0590">
              <w:rPr>
                <w:rFonts w:ascii="Calibri" w:hAnsi="Calibri"/>
                <w:sz w:val="22"/>
              </w:rPr>
              <w:t xml:space="preserve"> - Seznam referenčnih poslov</w:t>
            </w:r>
            <w:r w:rsidR="00141BDA">
              <w:rPr>
                <w:rFonts w:ascii="Calibri" w:hAnsi="Calibri"/>
                <w:sz w:val="22"/>
              </w:rPr>
              <w:t>)</w:t>
            </w:r>
            <w:r w:rsidR="006E0590">
              <w:rPr>
                <w:rFonts w:ascii="Calibri" w:hAnsi="Calibri"/>
                <w:sz w:val="22"/>
              </w:rPr>
              <w:t>.</w:t>
            </w:r>
          </w:p>
          <w:p w:rsidR="006E0590" w:rsidRDefault="006E0590" w:rsidP="00CD4769">
            <w:pPr>
              <w:spacing w:line="240" w:lineRule="auto"/>
              <w:rPr>
                <w:rFonts w:ascii="Calibri" w:hAnsi="Calibri"/>
                <w:sz w:val="22"/>
              </w:rPr>
            </w:pPr>
          </w:p>
          <w:p w:rsidR="00166CA3" w:rsidRPr="00FF4F69" w:rsidRDefault="00166CA3" w:rsidP="00166CA3">
            <w:pPr>
              <w:spacing w:line="240" w:lineRule="auto"/>
              <w:rPr>
                <w:rFonts w:ascii="Calibri" w:hAnsi="Calibri"/>
                <w:b/>
                <w:sz w:val="22"/>
              </w:rPr>
            </w:pPr>
            <w:r w:rsidRPr="00FF4F69">
              <w:rPr>
                <w:rFonts w:ascii="Calibri" w:hAnsi="Calibri"/>
                <w:b/>
                <w:sz w:val="22"/>
              </w:rPr>
              <w:t>Pogoj morajo izpolniti naslednji gospodarski subjekti:</w:t>
            </w:r>
          </w:p>
          <w:p w:rsidR="00F43BC8" w:rsidRPr="001565E4" w:rsidRDefault="00166CA3" w:rsidP="00BD13B6">
            <w:pPr>
              <w:pStyle w:val="Odstavekseznama"/>
              <w:numPr>
                <w:ilvl w:val="0"/>
                <w:numId w:val="9"/>
              </w:numPr>
              <w:spacing w:line="240" w:lineRule="auto"/>
              <w:ind w:left="459"/>
              <w:rPr>
                <w:rFonts w:ascii="Calibri" w:hAnsi="Calibri"/>
                <w:sz w:val="22"/>
              </w:rPr>
            </w:pPr>
            <w:r>
              <w:rPr>
                <w:rFonts w:ascii="Calibri" w:hAnsi="Calibri"/>
                <w:sz w:val="22"/>
              </w:rPr>
              <w:t>ponudnik</w:t>
            </w:r>
            <w:r w:rsidR="005C0E81">
              <w:rPr>
                <w:rFonts w:ascii="Calibri" w:hAnsi="Calibri"/>
                <w:sz w:val="22"/>
              </w:rPr>
              <w:t>, v primeru skupnega javnega naročila vodilni partner</w:t>
            </w:r>
            <w:r>
              <w:rPr>
                <w:rFonts w:ascii="Calibri" w:hAnsi="Calibri"/>
                <w:sz w:val="22"/>
              </w:rPr>
              <w:t>.</w:t>
            </w:r>
          </w:p>
        </w:tc>
      </w:tr>
      <w:tr w:rsidR="006E0590" w:rsidRPr="00E267FF" w:rsidTr="00950EFE">
        <w:trPr>
          <w:trHeight w:val="384"/>
        </w:trPr>
        <w:tc>
          <w:tcPr>
            <w:tcW w:w="617" w:type="dxa"/>
            <w:vAlign w:val="center"/>
          </w:tcPr>
          <w:p w:rsidR="006E0590" w:rsidRPr="00FE31E2" w:rsidRDefault="00FE31E2" w:rsidP="00FE31E2">
            <w:pPr>
              <w:spacing w:line="240" w:lineRule="auto"/>
              <w:jc w:val="center"/>
              <w:rPr>
                <w:rFonts w:ascii="Calibri" w:hAnsi="Calibri"/>
                <w:b/>
                <w:sz w:val="22"/>
              </w:rPr>
            </w:pPr>
            <w:r w:rsidRPr="00FE31E2">
              <w:rPr>
                <w:rFonts w:ascii="Calibri" w:hAnsi="Calibri"/>
                <w:b/>
                <w:sz w:val="22"/>
              </w:rPr>
              <w:lastRenderedPageBreak/>
              <w:t>C2</w:t>
            </w:r>
          </w:p>
        </w:tc>
        <w:tc>
          <w:tcPr>
            <w:tcW w:w="1221" w:type="dxa"/>
            <w:vAlign w:val="center"/>
          </w:tcPr>
          <w:p w:rsidR="006E0590" w:rsidRDefault="006E0590" w:rsidP="00997403">
            <w:pPr>
              <w:spacing w:line="240" w:lineRule="auto"/>
              <w:jc w:val="left"/>
              <w:rPr>
                <w:rFonts w:ascii="Calibri" w:hAnsi="Calibri"/>
                <w:sz w:val="22"/>
              </w:rPr>
            </w:pPr>
            <w:r>
              <w:rPr>
                <w:rFonts w:ascii="Calibri" w:hAnsi="Calibri"/>
                <w:sz w:val="22"/>
              </w:rPr>
              <w:t xml:space="preserve">osmi odstavek 77. člena ZJN-3 </w:t>
            </w:r>
          </w:p>
        </w:tc>
        <w:tc>
          <w:tcPr>
            <w:tcW w:w="7222" w:type="dxa"/>
            <w:vAlign w:val="center"/>
          </w:tcPr>
          <w:p w:rsidR="00263C31" w:rsidRPr="00943DBD" w:rsidRDefault="00263C31" w:rsidP="00263C31">
            <w:pPr>
              <w:widowControl w:val="0"/>
              <w:spacing w:line="240" w:lineRule="auto"/>
              <w:jc w:val="left"/>
              <w:rPr>
                <w:rFonts w:ascii="Calibri" w:hAnsi="Calibri"/>
                <w:b/>
                <w:sz w:val="22"/>
              </w:rPr>
            </w:pPr>
            <w:r w:rsidRPr="00943DBD">
              <w:rPr>
                <w:rFonts w:ascii="Calibri" w:hAnsi="Calibri"/>
                <w:b/>
                <w:sz w:val="22"/>
              </w:rPr>
              <w:t>Ponudnik zagotavlja:</w:t>
            </w:r>
          </w:p>
          <w:p w:rsidR="00263C31" w:rsidRPr="00943DBD" w:rsidRDefault="00263C31" w:rsidP="002650A3">
            <w:pPr>
              <w:pStyle w:val="Odstavekseznama"/>
              <w:widowControl w:val="0"/>
              <w:numPr>
                <w:ilvl w:val="0"/>
                <w:numId w:val="35"/>
              </w:numPr>
              <w:spacing w:line="240" w:lineRule="auto"/>
              <w:ind w:left="459"/>
              <w:jc w:val="left"/>
              <w:rPr>
                <w:rFonts w:ascii="Calibri" w:hAnsi="Calibri"/>
                <w:b/>
                <w:sz w:val="22"/>
              </w:rPr>
            </w:pPr>
            <w:r w:rsidRPr="00F17AE6">
              <w:rPr>
                <w:rFonts w:ascii="Calibri" w:hAnsi="Calibri"/>
                <w:b/>
                <w:sz w:val="22"/>
              </w:rPr>
              <w:t xml:space="preserve">da razpolaga z zadostnimi tehničnimi in kadrovskimi zmogljivostmi, potrebnimi za izvedbo tega javnega naročila. To pomeni, da bo imel na razpolago zadostne kadrovske in tehnične zmogljivosti </w:t>
            </w:r>
            <w:r w:rsidR="00F17AE6" w:rsidRPr="00F17AE6">
              <w:rPr>
                <w:rFonts w:ascii="Calibri" w:hAnsi="Calibri" w:cs="Cambria"/>
                <w:b/>
                <w:kern w:val="3"/>
                <w:sz w:val="22"/>
                <w:lang w:eastAsia="zh-CN"/>
              </w:rPr>
              <w:t>s katerimi bomo zagotovili strokovno, kvalitetno in pravočasno izvedbo storitev, ki so predmet  naročila v skladu z zahtevami naročnika, dokumentacijo v zvezi z oddajo javnega naročila in našo ponudbo</w:t>
            </w:r>
            <w:r w:rsidRPr="00943DBD">
              <w:rPr>
                <w:rFonts w:ascii="Calibri" w:hAnsi="Calibri"/>
                <w:b/>
                <w:sz w:val="22"/>
              </w:rPr>
              <w:t>;</w:t>
            </w:r>
          </w:p>
          <w:p w:rsidR="00263C31" w:rsidRPr="00943DBD" w:rsidRDefault="00263C31" w:rsidP="00263C31">
            <w:pPr>
              <w:widowControl w:val="0"/>
              <w:rPr>
                <w:rFonts w:ascii="Calibri" w:hAnsi="Calibri"/>
                <w:b/>
                <w:sz w:val="22"/>
              </w:rPr>
            </w:pPr>
          </w:p>
          <w:p w:rsidR="00263C31" w:rsidRPr="00943DBD" w:rsidRDefault="00263C31" w:rsidP="002650A3">
            <w:pPr>
              <w:pStyle w:val="Odstavekseznama"/>
              <w:widowControl w:val="0"/>
              <w:numPr>
                <w:ilvl w:val="0"/>
                <w:numId w:val="35"/>
              </w:numPr>
              <w:spacing w:line="240" w:lineRule="auto"/>
              <w:ind w:left="459"/>
              <w:jc w:val="left"/>
              <w:rPr>
                <w:rFonts w:ascii="Calibri" w:hAnsi="Calibri"/>
                <w:b/>
                <w:sz w:val="22"/>
              </w:rPr>
            </w:pPr>
            <w:r w:rsidRPr="00943DBD">
              <w:rPr>
                <w:rFonts w:ascii="Calibri" w:hAnsi="Calibri"/>
                <w:b/>
                <w:sz w:val="22"/>
              </w:rPr>
              <w:t>da bo imel usposobljene zaposlene za izvajanje storitev in sicer, da bodo delavci (izvajalci čiščenja) seznanjeni z načini čiščenja, z vzdrževanjem higiene prostorov, higiene rok in uporabo rokavic, s pripravo in uporabo čistil in razkužil, z uporabo osebne zaščite pri delu ter imeli opravljen preizkus iz varstvo pri delu;</w:t>
            </w:r>
          </w:p>
          <w:p w:rsidR="00263C31" w:rsidRPr="00943DBD" w:rsidRDefault="00263C31" w:rsidP="00263C31">
            <w:pPr>
              <w:pStyle w:val="Odstavekseznama"/>
              <w:rPr>
                <w:rFonts w:ascii="Calibri" w:hAnsi="Calibri"/>
                <w:b/>
                <w:sz w:val="22"/>
              </w:rPr>
            </w:pPr>
          </w:p>
          <w:p w:rsidR="00263C31" w:rsidRPr="00943DBD" w:rsidRDefault="00263C31" w:rsidP="002650A3">
            <w:pPr>
              <w:pStyle w:val="Odstavekseznama"/>
              <w:widowControl w:val="0"/>
              <w:numPr>
                <w:ilvl w:val="0"/>
                <w:numId w:val="35"/>
              </w:numPr>
              <w:spacing w:line="240" w:lineRule="auto"/>
              <w:ind w:left="459"/>
              <w:jc w:val="left"/>
              <w:rPr>
                <w:rFonts w:ascii="Calibri" w:hAnsi="Calibri"/>
                <w:b/>
                <w:sz w:val="22"/>
              </w:rPr>
            </w:pPr>
            <w:r w:rsidRPr="00943DBD">
              <w:rPr>
                <w:rFonts w:ascii="Calibri" w:hAnsi="Calibri"/>
                <w:b/>
                <w:sz w:val="22"/>
              </w:rPr>
              <w:t>da so mu poznane in jasne vse zahteve naročnika, ki jih je opredelil v Seznamu zahtevanih storitev čiščenja prostorov in opreme  in da jih je sposoben izvajati najmanj v obsegu, ki ga je navedel naročnik;</w:t>
            </w:r>
          </w:p>
          <w:p w:rsidR="00263C31" w:rsidRPr="00943DBD" w:rsidRDefault="00263C31" w:rsidP="00263C31">
            <w:pPr>
              <w:rPr>
                <w:rFonts w:ascii="Calibri" w:hAnsi="Calibri"/>
                <w:b/>
                <w:sz w:val="22"/>
              </w:rPr>
            </w:pPr>
          </w:p>
          <w:p w:rsidR="00263C31" w:rsidRPr="00ED1D7B" w:rsidRDefault="00263C31" w:rsidP="002650A3">
            <w:pPr>
              <w:pStyle w:val="Odstavekseznama"/>
              <w:widowControl w:val="0"/>
              <w:numPr>
                <w:ilvl w:val="0"/>
                <w:numId w:val="35"/>
              </w:numPr>
              <w:spacing w:line="240" w:lineRule="auto"/>
              <w:ind w:left="459"/>
              <w:jc w:val="left"/>
              <w:rPr>
                <w:rFonts w:ascii="Calibri" w:hAnsi="Calibri"/>
                <w:b/>
                <w:sz w:val="22"/>
              </w:rPr>
            </w:pPr>
            <w:r w:rsidRPr="00943DBD">
              <w:rPr>
                <w:rFonts w:ascii="Calibri" w:hAnsi="Calibri"/>
                <w:b/>
                <w:sz w:val="22"/>
              </w:rPr>
              <w:t xml:space="preserve">da bo imel za izvajanje vodenja in nadzora nad izvajanjem storitev vsaj 1 osebo </w:t>
            </w:r>
            <w:r w:rsidR="00ED1D7B" w:rsidRPr="00ED1D7B">
              <w:rPr>
                <w:rFonts w:ascii="Calibri" w:hAnsi="Calibri"/>
                <w:b/>
                <w:sz w:val="22"/>
              </w:rPr>
              <w:t>s strokovno izobrazbo vsaj raven 7 (raven izobrazbe po Slovenskem ogrodju kvalifikacij), smer sanitarni inženir, z najmanj eno leto delovnih izkušenj s področja vodenja in nadziranja procesov čiščenja</w:t>
            </w:r>
            <w:r w:rsidRPr="00ED1D7B">
              <w:rPr>
                <w:rFonts w:ascii="Calibri" w:hAnsi="Calibri"/>
                <w:b/>
                <w:sz w:val="22"/>
              </w:rPr>
              <w:t>;</w:t>
            </w:r>
          </w:p>
          <w:p w:rsidR="008C7F0A" w:rsidRPr="008C7F0A" w:rsidRDefault="008C7F0A" w:rsidP="008C7F0A">
            <w:pPr>
              <w:pStyle w:val="Odstavekseznama"/>
              <w:rPr>
                <w:rFonts w:ascii="Calibri" w:hAnsi="Calibri"/>
                <w:b/>
                <w:sz w:val="22"/>
              </w:rPr>
            </w:pPr>
          </w:p>
          <w:p w:rsidR="008C7F0A" w:rsidRPr="008C7F0A" w:rsidRDefault="008C7F0A" w:rsidP="008C7F0A">
            <w:pPr>
              <w:pStyle w:val="Odstavekseznama"/>
              <w:widowControl w:val="0"/>
              <w:numPr>
                <w:ilvl w:val="0"/>
                <w:numId w:val="35"/>
              </w:numPr>
              <w:spacing w:line="240" w:lineRule="auto"/>
              <w:ind w:left="459"/>
              <w:rPr>
                <w:rFonts w:ascii="Calibri" w:eastAsia="Times New Roman" w:hAnsi="Calibri"/>
                <w:b/>
                <w:sz w:val="22"/>
                <w:szCs w:val="24"/>
                <w:lang w:eastAsia="sl-SI"/>
              </w:rPr>
            </w:pPr>
            <w:r w:rsidRPr="008C7F0A">
              <w:rPr>
                <w:rFonts w:ascii="Calibri" w:hAnsi="Calibri"/>
                <w:b/>
                <w:sz w:val="22"/>
              </w:rPr>
              <w:t>da bo</w:t>
            </w:r>
            <w:r w:rsidRPr="008C7F0A">
              <w:rPr>
                <w:rFonts w:ascii="Calibri" w:eastAsia="Times New Roman" w:hAnsi="Calibri"/>
                <w:b/>
                <w:sz w:val="22"/>
                <w:szCs w:val="24"/>
                <w:lang w:eastAsia="sl-SI"/>
              </w:rPr>
              <w:t xml:space="preserve"> v primeru, da bo kateri od članov osebja začasno ali trajno odsoten, pravočasno priskrbeli zamenjavo tako, da bo dnevno prisotnih ustrezno število delavcev, ki bo lahko izvedlo pogodbene obveznosti, ne glede na redne dopuste in bolniške ter druge odsotnosti.</w:t>
            </w:r>
          </w:p>
          <w:p w:rsidR="00263C31" w:rsidRPr="00943DBD" w:rsidRDefault="00263C31" w:rsidP="00263C31">
            <w:pPr>
              <w:ind w:left="142"/>
              <w:rPr>
                <w:rFonts w:ascii="Calibri" w:hAnsi="Calibri"/>
                <w:b/>
                <w:sz w:val="22"/>
              </w:rPr>
            </w:pPr>
          </w:p>
          <w:p w:rsidR="00555ADE" w:rsidRDefault="00555ADE" w:rsidP="00555ADE">
            <w:pPr>
              <w:spacing w:line="240" w:lineRule="auto"/>
              <w:rPr>
                <w:rFonts w:ascii="Calibri" w:hAnsi="Calibri" w:cs="Arial"/>
                <w:sz w:val="22"/>
              </w:rPr>
            </w:pPr>
            <w:r>
              <w:rPr>
                <w:rFonts w:ascii="Calibri" w:hAnsi="Calibri" w:cs="Arial"/>
                <w:sz w:val="22"/>
              </w:rPr>
              <w:t>DOKAZILO:</w:t>
            </w:r>
          </w:p>
          <w:p w:rsidR="00555ADE" w:rsidRDefault="00141BDA" w:rsidP="00555ADE">
            <w:pPr>
              <w:spacing w:line="240" w:lineRule="auto"/>
              <w:rPr>
                <w:rFonts w:ascii="Calibri" w:hAnsi="Calibri" w:cs="Arial"/>
                <w:sz w:val="22"/>
              </w:rPr>
            </w:pPr>
            <w:r>
              <w:rPr>
                <w:rFonts w:ascii="Calibri" w:hAnsi="Calibri" w:cs="Arial"/>
                <w:sz w:val="22"/>
              </w:rPr>
              <w:t>Izjava, da bo ponudnik razpolagal z zadostnim številom usposobljenega strokovnega kadra in da bo izpolnjeval druge kadrovske oz. tehnične pogoje, potrebne za izvedbo del (</w:t>
            </w:r>
            <w:r w:rsidR="00BD13B6">
              <w:rPr>
                <w:rFonts w:ascii="Calibri" w:hAnsi="Calibri" w:cs="Arial"/>
                <w:sz w:val="22"/>
              </w:rPr>
              <w:t xml:space="preserve">Izjava o kadrovski in tehnični usposobljenosti – </w:t>
            </w:r>
            <w:r>
              <w:rPr>
                <w:rFonts w:ascii="Calibri" w:hAnsi="Calibri" w:cs="Arial"/>
                <w:sz w:val="22"/>
              </w:rPr>
              <w:t xml:space="preserve">Priloga št. </w:t>
            </w:r>
            <w:r w:rsidR="00BE1AE4">
              <w:rPr>
                <w:rFonts w:ascii="Calibri" w:hAnsi="Calibri" w:cs="Arial"/>
                <w:sz w:val="22"/>
              </w:rPr>
              <w:t>9</w:t>
            </w:r>
            <w:r>
              <w:rPr>
                <w:rFonts w:ascii="Calibri" w:hAnsi="Calibri" w:cs="Arial"/>
                <w:sz w:val="22"/>
              </w:rPr>
              <w:t>)</w:t>
            </w:r>
          </w:p>
          <w:p w:rsidR="00F44CAD" w:rsidRDefault="00F44CAD" w:rsidP="00555ADE">
            <w:pPr>
              <w:spacing w:line="240" w:lineRule="auto"/>
              <w:rPr>
                <w:rFonts w:ascii="Calibri" w:hAnsi="Calibri" w:cs="Arial"/>
                <w:sz w:val="22"/>
              </w:rPr>
            </w:pPr>
          </w:p>
          <w:p w:rsidR="00F44CAD" w:rsidRPr="00FF4F69" w:rsidRDefault="00F44CAD" w:rsidP="00F44CAD">
            <w:pPr>
              <w:spacing w:line="240" w:lineRule="auto"/>
              <w:rPr>
                <w:rFonts w:ascii="Calibri" w:hAnsi="Calibri"/>
                <w:b/>
                <w:sz w:val="22"/>
              </w:rPr>
            </w:pPr>
            <w:r w:rsidRPr="00FF4F69">
              <w:rPr>
                <w:rFonts w:ascii="Calibri" w:hAnsi="Calibri"/>
                <w:b/>
                <w:sz w:val="22"/>
              </w:rPr>
              <w:t>Pogoj morajo izpolniti naslednji gospodarski subjekti:</w:t>
            </w:r>
          </w:p>
          <w:p w:rsidR="00F44CAD" w:rsidRPr="00F44CAD" w:rsidRDefault="00F44CAD" w:rsidP="002650A3">
            <w:pPr>
              <w:pStyle w:val="Odstavekseznama"/>
              <w:numPr>
                <w:ilvl w:val="0"/>
                <w:numId w:val="9"/>
              </w:numPr>
              <w:spacing w:line="240" w:lineRule="auto"/>
              <w:ind w:left="459"/>
              <w:rPr>
                <w:rFonts w:ascii="Calibri" w:hAnsi="Calibri" w:cs="Arial"/>
                <w:sz w:val="22"/>
              </w:rPr>
            </w:pPr>
            <w:r>
              <w:rPr>
                <w:rFonts w:ascii="Calibri" w:hAnsi="Calibri"/>
                <w:sz w:val="22"/>
              </w:rPr>
              <w:t>ponudnik.</w:t>
            </w:r>
          </w:p>
          <w:p w:rsidR="00F44CAD" w:rsidRDefault="00F44CAD" w:rsidP="00F44CAD">
            <w:pPr>
              <w:spacing w:line="240" w:lineRule="auto"/>
              <w:rPr>
                <w:rFonts w:ascii="Calibri" w:hAnsi="Calibri" w:cs="Arial"/>
                <w:sz w:val="22"/>
              </w:rPr>
            </w:pPr>
          </w:p>
          <w:p w:rsidR="00F44CAD" w:rsidRDefault="00F44CAD" w:rsidP="00F44CAD">
            <w:pPr>
              <w:spacing w:line="240" w:lineRule="auto"/>
              <w:rPr>
                <w:rFonts w:ascii="Calibri" w:hAnsi="Calibri" w:cs="Arial"/>
                <w:sz w:val="22"/>
              </w:rPr>
            </w:pPr>
            <w:r>
              <w:rPr>
                <w:rFonts w:ascii="Calibri" w:hAnsi="Calibri" w:cs="Arial"/>
                <w:sz w:val="22"/>
              </w:rPr>
              <w:t>Pri skupni ponudbi lahko pogoj</w:t>
            </w:r>
            <w:r w:rsidR="005C0E81">
              <w:rPr>
                <w:rFonts w:ascii="Calibri" w:hAnsi="Calibri" w:cs="Arial"/>
                <w:sz w:val="22"/>
              </w:rPr>
              <w:t>e</w:t>
            </w:r>
            <w:r>
              <w:rPr>
                <w:rFonts w:ascii="Calibri" w:hAnsi="Calibri" w:cs="Arial"/>
                <w:sz w:val="22"/>
              </w:rPr>
              <w:t xml:space="preserve"> </w:t>
            </w:r>
            <w:r w:rsidR="005C0E81">
              <w:rPr>
                <w:rFonts w:ascii="Calibri" w:hAnsi="Calibri" w:cs="Arial"/>
                <w:sz w:val="22"/>
              </w:rPr>
              <w:t xml:space="preserve">tehnične in </w:t>
            </w:r>
            <w:r>
              <w:rPr>
                <w:rFonts w:ascii="Calibri" w:hAnsi="Calibri" w:cs="Arial"/>
                <w:sz w:val="22"/>
              </w:rPr>
              <w:t>kadrovske sposobnosti izpolnjujejo partnerji skupne ponudbe skupaj.</w:t>
            </w:r>
          </w:p>
          <w:p w:rsidR="00F44CAD" w:rsidRDefault="00F44CAD" w:rsidP="00F44CAD">
            <w:pPr>
              <w:spacing w:line="240" w:lineRule="auto"/>
              <w:rPr>
                <w:rFonts w:ascii="Calibri" w:hAnsi="Calibri" w:cs="Arial"/>
                <w:sz w:val="22"/>
              </w:rPr>
            </w:pPr>
          </w:p>
          <w:p w:rsidR="00F44CAD" w:rsidRPr="00F44CAD" w:rsidRDefault="00F44CAD" w:rsidP="005C0E81">
            <w:pPr>
              <w:spacing w:line="240" w:lineRule="auto"/>
              <w:rPr>
                <w:rFonts w:ascii="Calibri" w:hAnsi="Calibri" w:cs="Arial"/>
                <w:sz w:val="22"/>
              </w:rPr>
            </w:pPr>
            <w:r>
              <w:rPr>
                <w:rFonts w:ascii="Calibri" w:hAnsi="Calibri"/>
                <w:sz w:val="22"/>
              </w:rPr>
              <w:t xml:space="preserve">Pogoj </w:t>
            </w:r>
            <w:r w:rsidR="005C0E81">
              <w:rPr>
                <w:rFonts w:ascii="Calibri" w:hAnsi="Calibri"/>
                <w:sz w:val="22"/>
              </w:rPr>
              <w:t xml:space="preserve">tehnične in </w:t>
            </w:r>
            <w:r>
              <w:rPr>
                <w:rFonts w:ascii="Calibri" w:hAnsi="Calibri"/>
                <w:sz w:val="22"/>
              </w:rPr>
              <w:t>kadrovske sposobnosti</w:t>
            </w:r>
            <w:r w:rsidR="00BE1AE4">
              <w:rPr>
                <w:rFonts w:ascii="Calibri" w:hAnsi="Calibri"/>
                <w:sz w:val="22"/>
              </w:rPr>
              <w:t xml:space="preserve"> lahko ponudnik izpolni tudi s sklicevanjem na zmogljivosti drugega</w:t>
            </w:r>
            <w:r w:rsidR="00E9463A">
              <w:rPr>
                <w:rFonts w:ascii="Calibri" w:hAnsi="Calibri"/>
                <w:sz w:val="22"/>
              </w:rPr>
              <w:t xml:space="preserve"> gospodarskega</w:t>
            </w:r>
            <w:r w:rsidR="00BE1AE4">
              <w:rPr>
                <w:rFonts w:ascii="Calibri" w:hAnsi="Calibri"/>
                <w:sz w:val="22"/>
              </w:rPr>
              <w:t xml:space="preserve"> subjekta (81. člen ZJN-3).</w:t>
            </w:r>
          </w:p>
        </w:tc>
      </w:tr>
    </w:tbl>
    <w:p w:rsidR="005B7CB9" w:rsidRDefault="005B7CB9"/>
    <w:tbl>
      <w:tblPr>
        <w:tblStyle w:val="Tabelamrea"/>
        <w:tblW w:w="0" w:type="auto"/>
        <w:tblLayout w:type="fixed"/>
        <w:tblCellMar>
          <w:top w:w="113" w:type="dxa"/>
          <w:bottom w:w="113" w:type="dxa"/>
        </w:tblCellMar>
        <w:tblLook w:val="04A0" w:firstRow="1" w:lastRow="0" w:firstColumn="1" w:lastColumn="0" w:noHBand="0" w:noVBand="1"/>
      </w:tblPr>
      <w:tblGrid>
        <w:gridCol w:w="617"/>
        <w:gridCol w:w="1221"/>
        <w:gridCol w:w="7222"/>
      </w:tblGrid>
      <w:tr w:rsidR="00FE31E2" w:rsidRPr="00E267FF" w:rsidTr="00950EFE">
        <w:trPr>
          <w:trHeight w:val="384"/>
        </w:trPr>
        <w:tc>
          <w:tcPr>
            <w:tcW w:w="617" w:type="dxa"/>
            <w:vAlign w:val="center"/>
          </w:tcPr>
          <w:p w:rsidR="00FE31E2" w:rsidRPr="00FE31E2" w:rsidRDefault="00FE31E2" w:rsidP="00950EFE">
            <w:pPr>
              <w:spacing w:line="240" w:lineRule="auto"/>
              <w:jc w:val="center"/>
              <w:rPr>
                <w:rFonts w:ascii="Calibri" w:hAnsi="Calibri"/>
                <w:b/>
                <w:sz w:val="22"/>
              </w:rPr>
            </w:pPr>
            <w:r w:rsidRPr="00FE31E2">
              <w:rPr>
                <w:rFonts w:ascii="Calibri" w:hAnsi="Calibri"/>
                <w:b/>
                <w:sz w:val="22"/>
              </w:rPr>
              <w:t>D</w:t>
            </w:r>
          </w:p>
        </w:tc>
        <w:tc>
          <w:tcPr>
            <w:tcW w:w="1221" w:type="dxa"/>
            <w:vAlign w:val="center"/>
          </w:tcPr>
          <w:p w:rsidR="00FE31E2" w:rsidRDefault="00FE31E2" w:rsidP="000E1D9D">
            <w:pPr>
              <w:spacing w:line="240" w:lineRule="auto"/>
              <w:jc w:val="left"/>
              <w:rPr>
                <w:rFonts w:ascii="Calibri" w:hAnsi="Calibri"/>
                <w:sz w:val="22"/>
              </w:rPr>
            </w:pPr>
          </w:p>
        </w:tc>
        <w:tc>
          <w:tcPr>
            <w:tcW w:w="7222" w:type="dxa"/>
            <w:vAlign w:val="center"/>
          </w:tcPr>
          <w:p w:rsidR="00FE31E2" w:rsidRPr="009A476E" w:rsidRDefault="0069326E" w:rsidP="0069326E">
            <w:pPr>
              <w:spacing w:line="240" w:lineRule="auto"/>
              <w:rPr>
                <w:rFonts w:ascii="Calibri" w:hAnsi="Calibri" w:cs="Arial"/>
                <w:b/>
                <w:sz w:val="22"/>
              </w:rPr>
            </w:pPr>
            <w:r>
              <w:rPr>
                <w:rFonts w:ascii="Calibri" w:hAnsi="Calibri" w:cs="Arial"/>
                <w:b/>
                <w:sz w:val="22"/>
              </w:rPr>
              <w:t>Pogoji,</w:t>
            </w:r>
            <w:r w:rsidR="00FE31E2" w:rsidRPr="009A476E">
              <w:rPr>
                <w:rFonts w:ascii="Calibri" w:hAnsi="Calibri" w:cs="Arial"/>
                <w:b/>
                <w:sz w:val="22"/>
              </w:rPr>
              <w:t xml:space="preserve"> ki se nanaša</w:t>
            </w:r>
            <w:r>
              <w:rPr>
                <w:rFonts w:ascii="Calibri" w:hAnsi="Calibri" w:cs="Arial"/>
                <w:b/>
                <w:sz w:val="22"/>
              </w:rPr>
              <w:t>jo</w:t>
            </w:r>
            <w:r w:rsidR="00FE31E2" w:rsidRPr="009A476E">
              <w:rPr>
                <w:rFonts w:ascii="Calibri" w:hAnsi="Calibri" w:cs="Arial"/>
                <w:b/>
                <w:sz w:val="22"/>
              </w:rPr>
              <w:t xml:space="preserve"> na Ur</w:t>
            </w:r>
            <w:r w:rsidR="00FE31E2">
              <w:rPr>
                <w:rFonts w:ascii="Calibri" w:hAnsi="Calibri" w:cs="Arial"/>
                <w:b/>
                <w:sz w:val="22"/>
              </w:rPr>
              <w:t>edbo o zelenem javnem naročanju</w:t>
            </w:r>
          </w:p>
        </w:tc>
      </w:tr>
      <w:tr w:rsidR="009A476E" w:rsidRPr="00E267FF" w:rsidTr="00950EFE">
        <w:trPr>
          <w:trHeight w:val="384"/>
        </w:trPr>
        <w:tc>
          <w:tcPr>
            <w:tcW w:w="617" w:type="dxa"/>
            <w:vAlign w:val="center"/>
          </w:tcPr>
          <w:p w:rsidR="009A476E" w:rsidRPr="00FE31E2" w:rsidRDefault="00FE31E2" w:rsidP="00950EFE">
            <w:pPr>
              <w:spacing w:line="240" w:lineRule="auto"/>
              <w:jc w:val="center"/>
              <w:rPr>
                <w:rFonts w:ascii="Calibri" w:hAnsi="Calibri"/>
                <w:b/>
                <w:sz w:val="22"/>
              </w:rPr>
            </w:pPr>
            <w:r w:rsidRPr="00FE31E2">
              <w:rPr>
                <w:rFonts w:ascii="Calibri" w:hAnsi="Calibri"/>
                <w:b/>
                <w:sz w:val="22"/>
              </w:rPr>
              <w:t>D1</w:t>
            </w:r>
          </w:p>
        </w:tc>
        <w:tc>
          <w:tcPr>
            <w:tcW w:w="1221" w:type="dxa"/>
            <w:vAlign w:val="center"/>
          </w:tcPr>
          <w:p w:rsidR="009A476E" w:rsidRDefault="009A476E" w:rsidP="000E1D9D">
            <w:pPr>
              <w:spacing w:line="240" w:lineRule="auto"/>
              <w:jc w:val="left"/>
              <w:rPr>
                <w:rFonts w:ascii="Calibri" w:hAnsi="Calibri"/>
                <w:sz w:val="22"/>
              </w:rPr>
            </w:pPr>
            <w:r>
              <w:rPr>
                <w:rFonts w:ascii="Calibri" w:hAnsi="Calibri"/>
                <w:sz w:val="22"/>
              </w:rPr>
              <w:t>Tretji odstavek 116. člena ZJN-3</w:t>
            </w:r>
          </w:p>
        </w:tc>
        <w:tc>
          <w:tcPr>
            <w:tcW w:w="7222" w:type="dxa"/>
            <w:vAlign w:val="center"/>
          </w:tcPr>
          <w:p w:rsidR="009A476E" w:rsidRPr="00943DBD" w:rsidRDefault="009A476E" w:rsidP="00555ADE">
            <w:pPr>
              <w:spacing w:line="240" w:lineRule="auto"/>
              <w:rPr>
                <w:rFonts w:ascii="Calibri" w:hAnsi="Calibri" w:cs="Arial"/>
                <w:b/>
                <w:sz w:val="22"/>
              </w:rPr>
            </w:pPr>
            <w:r w:rsidRPr="00943DBD">
              <w:rPr>
                <w:rFonts w:ascii="Calibri" w:hAnsi="Calibri" w:cs="Arial"/>
                <w:b/>
                <w:sz w:val="22"/>
              </w:rPr>
              <w:t xml:space="preserve">Ponudnik se zavezuje, da bo pri oddaji ponudbe in izvedbi javnega naročila </w:t>
            </w:r>
            <w:r w:rsidR="00D13AFF" w:rsidRPr="00943DBD">
              <w:rPr>
                <w:rFonts w:ascii="Calibri" w:hAnsi="Calibri" w:cs="Arial"/>
                <w:b/>
                <w:sz w:val="22"/>
              </w:rPr>
              <w:t xml:space="preserve">upošteval </w:t>
            </w:r>
            <w:r w:rsidR="0069326E" w:rsidRPr="00943DBD">
              <w:rPr>
                <w:rFonts w:ascii="Calibri" w:hAnsi="Calibri" w:cs="Arial"/>
                <w:b/>
                <w:sz w:val="22"/>
              </w:rPr>
              <w:t>določbe Uredbe o zelenem javnem naročanju (Uradni list RS, št. 51/17 in 64/19).</w:t>
            </w:r>
          </w:p>
          <w:p w:rsidR="00D13AFF" w:rsidRDefault="00D13AFF" w:rsidP="00555ADE">
            <w:pPr>
              <w:spacing w:line="240" w:lineRule="auto"/>
              <w:rPr>
                <w:rFonts w:ascii="Calibri" w:hAnsi="Calibri" w:cs="Arial"/>
                <w:sz w:val="22"/>
              </w:rPr>
            </w:pPr>
          </w:p>
          <w:p w:rsidR="0069326E" w:rsidRDefault="0069326E" w:rsidP="00555ADE">
            <w:pPr>
              <w:spacing w:line="240" w:lineRule="auto"/>
              <w:rPr>
                <w:rFonts w:ascii="Calibri" w:hAnsi="Calibri" w:cs="Arial"/>
                <w:sz w:val="22"/>
              </w:rPr>
            </w:pPr>
          </w:p>
          <w:p w:rsidR="0069326E" w:rsidRPr="00F90BAF" w:rsidRDefault="0069326E" w:rsidP="0069326E">
            <w:pPr>
              <w:rPr>
                <w:rFonts w:ascii="Calibri" w:hAnsi="Calibri"/>
                <w:sz w:val="22"/>
              </w:rPr>
            </w:pPr>
            <w:r w:rsidRPr="00F90BAF">
              <w:rPr>
                <w:rFonts w:ascii="Calibri" w:hAnsi="Calibri"/>
                <w:sz w:val="22"/>
              </w:rPr>
              <w:t>Ponudnik mora upoštevati tehnične specifikacije opredeljene v Uredbi o zelenem javnem naročanju, ki se nanašajo na:</w:t>
            </w:r>
          </w:p>
          <w:p w:rsidR="0069326E" w:rsidRPr="00943DBD" w:rsidRDefault="0069326E" w:rsidP="00943DBD">
            <w:pPr>
              <w:numPr>
                <w:ilvl w:val="0"/>
                <w:numId w:val="38"/>
              </w:numPr>
              <w:spacing w:line="240" w:lineRule="auto"/>
              <w:jc w:val="left"/>
              <w:rPr>
                <w:rFonts w:ascii="Calibri" w:hAnsi="Calibri"/>
                <w:sz w:val="22"/>
              </w:rPr>
            </w:pPr>
            <w:r w:rsidRPr="00943DBD">
              <w:rPr>
                <w:rFonts w:ascii="Calibri" w:hAnsi="Calibri"/>
                <w:b/>
                <w:sz w:val="22"/>
              </w:rPr>
              <w:t>univerzalna čistila</w:t>
            </w:r>
            <w:r w:rsidR="00943DBD" w:rsidRPr="00943DBD">
              <w:rPr>
                <w:rFonts w:ascii="Calibri" w:hAnsi="Calibri"/>
                <w:sz w:val="22"/>
              </w:rPr>
              <w:t xml:space="preserve">, </w:t>
            </w:r>
            <w:r w:rsidRPr="00943DBD">
              <w:rPr>
                <w:rFonts w:ascii="Calibri" w:hAnsi="Calibri"/>
                <w:b/>
                <w:sz w:val="22"/>
              </w:rPr>
              <w:t>čistila za sanitarne prostore</w:t>
            </w:r>
            <w:r w:rsidR="00943DBD">
              <w:rPr>
                <w:rFonts w:ascii="Calibri" w:hAnsi="Calibri"/>
                <w:sz w:val="22"/>
              </w:rPr>
              <w:t xml:space="preserve">, </w:t>
            </w:r>
            <w:r w:rsidRPr="00943DBD">
              <w:rPr>
                <w:rFonts w:ascii="Calibri" w:hAnsi="Calibri"/>
                <w:b/>
                <w:sz w:val="22"/>
              </w:rPr>
              <w:t>čistila za okna</w:t>
            </w:r>
            <w:r w:rsidR="00943DBD">
              <w:rPr>
                <w:rFonts w:ascii="Calibri" w:hAnsi="Calibri"/>
                <w:sz w:val="22"/>
              </w:rPr>
              <w:t xml:space="preserve"> - </w:t>
            </w:r>
            <w:r w:rsidRPr="00943DBD">
              <w:rPr>
                <w:rFonts w:ascii="Calibri" w:hAnsi="Calibri"/>
                <w:sz w:val="22"/>
              </w:rPr>
              <w:t xml:space="preserve">ponudnik mora upoštevati tehnične specifikacije opredeljene </w:t>
            </w:r>
            <w:r w:rsidR="00571E36">
              <w:rPr>
                <w:rFonts w:ascii="Calibri" w:hAnsi="Calibri"/>
                <w:sz w:val="22"/>
              </w:rPr>
              <w:t xml:space="preserve">v prilogi razpisne dokumentacije Temeljne </w:t>
            </w:r>
            <w:proofErr w:type="spellStart"/>
            <w:r w:rsidR="00571E36">
              <w:rPr>
                <w:rFonts w:ascii="Calibri" w:hAnsi="Calibri"/>
                <w:sz w:val="22"/>
              </w:rPr>
              <w:t>okoljske</w:t>
            </w:r>
            <w:proofErr w:type="spellEnd"/>
            <w:r w:rsidR="00571E36">
              <w:rPr>
                <w:rFonts w:ascii="Calibri" w:hAnsi="Calibri"/>
                <w:sz w:val="22"/>
              </w:rPr>
              <w:t xml:space="preserve"> zahteve </w:t>
            </w:r>
            <w:r w:rsidRPr="00943DBD">
              <w:rPr>
                <w:rFonts w:ascii="Calibri" w:hAnsi="Calibri"/>
                <w:sz w:val="22"/>
              </w:rPr>
              <w:t>v točk</w:t>
            </w:r>
            <w:r w:rsidR="00571E36">
              <w:rPr>
                <w:rFonts w:ascii="Calibri" w:hAnsi="Calibri"/>
                <w:sz w:val="22"/>
              </w:rPr>
              <w:t>ah 1.1. do 1.5.</w:t>
            </w:r>
          </w:p>
          <w:p w:rsidR="00943DBD" w:rsidRDefault="00943DBD" w:rsidP="0069326E">
            <w:pPr>
              <w:numPr>
                <w:ilvl w:val="0"/>
                <w:numId w:val="38"/>
              </w:numPr>
              <w:spacing w:line="240" w:lineRule="auto"/>
              <w:jc w:val="left"/>
              <w:rPr>
                <w:rFonts w:ascii="Calibri" w:hAnsi="Calibri"/>
                <w:sz w:val="22"/>
              </w:rPr>
            </w:pPr>
            <w:r>
              <w:rPr>
                <w:rFonts w:ascii="Calibri" w:hAnsi="Calibri"/>
                <w:b/>
                <w:sz w:val="22"/>
              </w:rPr>
              <w:t>storitve čiščenja</w:t>
            </w:r>
            <w:r w:rsidR="00571E36">
              <w:rPr>
                <w:rFonts w:ascii="Calibri" w:hAnsi="Calibri"/>
                <w:b/>
                <w:sz w:val="22"/>
              </w:rPr>
              <w:t xml:space="preserve"> </w:t>
            </w:r>
            <w:r w:rsidR="00571E36">
              <w:rPr>
                <w:rFonts w:ascii="Calibri" w:hAnsi="Calibri"/>
                <w:sz w:val="22"/>
              </w:rPr>
              <w:t xml:space="preserve">- </w:t>
            </w:r>
            <w:r w:rsidR="00571E36" w:rsidRPr="00943DBD">
              <w:rPr>
                <w:rFonts w:ascii="Calibri" w:hAnsi="Calibri"/>
                <w:sz w:val="22"/>
              </w:rPr>
              <w:t xml:space="preserve">ponudnik mora upoštevati tehnične specifikacije opredeljene </w:t>
            </w:r>
            <w:r w:rsidR="00571E36">
              <w:rPr>
                <w:rFonts w:ascii="Calibri" w:hAnsi="Calibri"/>
                <w:sz w:val="22"/>
              </w:rPr>
              <w:t xml:space="preserve">v prilogi razpisne dokumentacije Temeljne </w:t>
            </w:r>
            <w:proofErr w:type="spellStart"/>
            <w:r w:rsidR="00571E36">
              <w:rPr>
                <w:rFonts w:ascii="Calibri" w:hAnsi="Calibri"/>
                <w:sz w:val="22"/>
              </w:rPr>
              <w:t>okoljske</w:t>
            </w:r>
            <w:proofErr w:type="spellEnd"/>
            <w:r w:rsidR="00571E36">
              <w:rPr>
                <w:rFonts w:ascii="Calibri" w:hAnsi="Calibri"/>
                <w:sz w:val="22"/>
              </w:rPr>
              <w:t xml:space="preserve"> zahteve </w:t>
            </w:r>
            <w:r w:rsidR="00571E36" w:rsidRPr="00943DBD">
              <w:rPr>
                <w:rFonts w:ascii="Calibri" w:hAnsi="Calibri"/>
                <w:sz w:val="22"/>
              </w:rPr>
              <w:t>v točk</w:t>
            </w:r>
            <w:r w:rsidR="00571E36">
              <w:rPr>
                <w:rFonts w:ascii="Calibri" w:hAnsi="Calibri"/>
                <w:sz w:val="22"/>
              </w:rPr>
              <w:t>ah 2.1. do 2.3.</w:t>
            </w:r>
          </w:p>
          <w:p w:rsidR="00571E36" w:rsidRPr="00571E36" w:rsidRDefault="00571E36" w:rsidP="002C272C">
            <w:pPr>
              <w:numPr>
                <w:ilvl w:val="0"/>
                <w:numId w:val="38"/>
              </w:numPr>
              <w:spacing w:line="240" w:lineRule="auto"/>
              <w:jc w:val="left"/>
              <w:rPr>
                <w:rFonts w:ascii="Calibri" w:hAnsi="Calibri"/>
                <w:sz w:val="22"/>
              </w:rPr>
            </w:pPr>
            <w:r>
              <w:rPr>
                <w:rFonts w:ascii="Calibri" w:hAnsi="Calibri"/>
                <w:b/>
                <w:sz w:val="22"/>
              </w:rPr>
              <w:t>higienski</w:t>
            </w:r>
            <w:r w:rsidRPr="00571E36">
              <w:rPr>
                <w:rFonts w:ascii="Calibri" w:hAnsi="Calibri"/>
                <w:b/>
                <w:sz w:val="22"/>
              </w:rPr>
              <w:t xml:space="preserve"> papirnat</w:t>
            </w:r>
            <w:r>
              <w:rPr>
                <w:rFonts w:ascii="Calibri" w:hAnsi="Calibri"/>
                <w:b/>
                <w:sz w:val="22"/>
              </w:rPr>
              <w:t>i</w:t>
            </w:r>
            <w:r w:rsidRPr="00571E36">
              <w:rPr>
                <w:rFonts w:ascii="Calibri" w:hAnsi="Calibri"/>
                <w:b/>
                <w:sz w:val="22"/>
              </w:rPr>
              <w:t xml:space="preserve"> </w:t>
            </w:r>
            <w:r>
              <w:rPr>
                <w:rFonts w:ascii="Calibri" w:hAnsi="Calibri"/>
                <w:b/>
                <w:sz w:val="22"/>
              </w:rPr>
              <w:t xml:space="preserve">izdelki - </w:t>
            </w:r>
            <w:r w:rsidRPr="00943DBD">
              <w:rPr>
                <w:rFonts w:ascii="Calibri" w:hAnsi="Calibri"/>
                <w:sz w:val="22"/>
              </w:rPr>
              <w:t xml:space="preserve">ponudnik mora upoštevati tehnične specifikacije opredeljene </w:t>
            </w:r>
            <w:r>
              <w:rPr>
                <w:rFonts w:ascii="Calibri" w:hAnsi="Calibri"/>
                <w:sz w:val="22"/>
              </w:rPr>
              <w:t xml:space="preserve">v prilogi razpisne dokumentacije Temeljne </w:t>
            </w:r>
            <w:proofErr w:type="spellStart"/>
            <w:r>
              <w:rPr>
                <w:rFonts w:ascii="Calibri" w:hAnsi="Calibri"/>
                <w:sz w:val="22"/>
              </w:rPr>
              <w:t>okoljske</w:t>
            </w:r>
            <w:proofErr w:type="spellEnd"/>
            <w:r>
              <w:rPr>
                <w:rFonts w:ascii="Calibri" w:hAnsi="Calibri"/>
                <w:sz w:val="22"/>
              </w:rPr>
              <w:t xml:space="preserve"> zahteve </w:t>
            </w:r>
            <w:r w:rsidRPr="00943DBD">
              <w:rPr>
                <w:rFonts w:ascii="Calibri" w:hAnsi="Calibri"/>
                <w:sz w:val="22"/>
              </w:rPr>
              <w:t>v točk</w:t>
            </w:r>
            <w:r>
              <w:rPr>
                <w:rFonts w:ascii="Calibri" w:hAnsi="Calibri"/>
                <w:sz w:val="22"/>
              </w:rPr>
              <w:t>ah 3.1. do 3.8.</w:t>
            </w:r>
          </w:p>
          <w:p w:rsidR="0069326E" w:rsidRDefault="0069326E" w:rsidP="0069326E">
            <w:pPr>
              <w:rPr>
                <w:rFonts w:ascii="Calibri" w:hAnsi="Calibri"/>
                <w:sz w:val="22"/>
              </w:rPr>
            </w:pPr>
          </w:p>
          <w:p w:rsidR="00BD6B4F" w:rsidRDefault="00BD6B4F" w:rsidP="0069326E">
            <w:pPr>
              <w:rPr>
                <w:rFonts w:ascii="Calibri" w:hAnsi="Calibri"/>
                <w:sz w:val="22"/>
              </w:rPr>
            </w:pPr>
            <w:r>
              <w:rPr>
                <w:rFonts w:ascii="Calibri" w:hAnsi="Calibri"/>
                <w:sz w:val="22"/>
              </w:rPr>
              <w:t>Ponudnik mora imeti vzpostavljen sistem ravnanja z okoljem</w:t>
            </w:r>
            <w:r w:rsidR="002221DF">
              <w:rPr>
                <w:rFonts w:ascii="Calibri" w:hAnsi="Calibri"/>
                <w:sz w:val="22"/>
              </w:rPr>
              <w:t xml:space="preserve"> (EMAS – sistem EU za okoljevarstveno vodenje organizacij ali ISO 14001 – sistem za ravnanje z okoljem)</w:t>
            </w:r>
          </w:p>
          <w:p w:rsidR="00BD6B4F" w:rsidRPr="00F90BAF" w:rsidRDefault="00BD6B4F" w:rsidP="0069326E">
            <w:pPr>
              <w:rPr>
                <w:rFonts w:ascii="Calibri" w:hAnsi="Calibri"/>
                <w:sz w:val="22"/>
              </w:rPr>
            </w:pPr>
          </w:p>
          <w:p w:rsidR="00D13AFF" w:rsidRDefault="00D13AFF" w:rsidP="00D13AFF">
            <w:pPr>
              <w:spacing w:line="240" w:lineRule="auto"/>
              <w:rPr>
                <w:rFonts w:ascii="Calibri" w:hAnsi="Calibri" w:cs="Arial"/>
                <w:sz w:val="22"/>
              </w:rPr>
            </w:pPr>
            <w:r>
              <w:rPr>
                <w:rFonts w:ascii="Calibri" w:hAnsi="Calibri" w:cs="Arial"/>
                <w:sz w:val="22"/>
              </w:rPr>
              <w:t>DOKAZILO:</w:t>
            </w:r>
          </w:p>
          <w:p w:rsidR="00D13AFF" w:rsidRPr="002221DF" w:rsidRDefault="00D13AFF" w:rsidP="002221DF">
            <w:pPr>
              <w:pStyle w:val="Odstavekseznama"/>
              <w:numPr>
                <w:ilvl w:val="0"/>
                <w:numId w:val="38"/>
              </w:numPr>
              <w:spacing w:line="240" w:lineRule="auto"/>
              <w:rPr>
                <w:rFonts w:ascii="Calibri" w:hAnsi="Calibri" w:cs="Arial"/>
                <w:sz w:val="22"/>
              </w:rPr>
            </w:pPr>
            <w:r w:rsidRPr="002221DF">
              <w:rPr>
                <w:rFonts w:ascii="Calibri" w:hAnsi="Calibri" w:cs="Arial"/>
                <w:sz w:val="22"/>
              </w:rPr>
              <w:t>Izjava ponudnika o zelenem javnem naročanje</w:t>
            </w:r>
            <w:r w:rsidR="005B3476">
              <w:rPr>
                <w:rFonts w:ascii="Calibri" w:hAnsi="Calibri" w:cs="Arial"/>
                <w:sz w:val="22"/>
              </w:rPr>
              <w:t xml:space="preserve"> in Seznam</w:t>
            </w:r>
            <w:r w:rsidR="005B3476" w:rsidRPr="005B3476">
              <w:rPr>
                <w:rFonts w:ascii="Calibri" w:hAnsi="Calibri" w:cs="Arial"/>
                <w:sz w:val="22"/>
              </w:rPr>
              <w:t xml:space="preserve"> </w:t>
            </w:r>
            <w:r w:rsidR="005B3476">
              <w:rPr>
                <w:rFonts w:ascii="Calibri" w:hAnsi="Calibri" w:cs="Arial"/>
                <w:sz w:val="22"/>
              </w:rPr>
              <w:t>d</w:t>
            </w:r>
            <w:r w:rsidR="005B3476" w:rsidRPr="005B3476">
              <w:rPr>
                <w:rFonts w:ascii="Calibri" w:hAnsi="Calibri" w:cs="Arial"/>
                <w:sz w:val="22"/>
              </w:rPr>
              <w:t xml:space="preserve">okazil v zvezi z izpolnjevanjem temeljnih </w:t>
            </w:r>
            <w:proofErr w:type="spellStart"/>
            <w:r w:rsidR="005B3476" w:rsidRPr="005B3476">
              <w:rPr>
                <w:rFonts w:ascii="Calibri" w:hAnsi="Calibri" w:cs="Arial"/>
                <w:sz w:val="22"/>
              </w:rPr>
              <w:t>okoljskih</w:t>
            </w:r>
            <w:proofErr w:type="spellEnd"/>
            <w:r w:rsidR="005B3476" w:rsidRPr="005B3476">
              <w:rPr>
                <w:rFonts w:ascii="Calibri" w:hAnsi="Calibri" w:cs="Arial"/>
                <w:sz w:val="22"/>
              </w:rPr>
              <w:t xml:space="preserve"> zahtev</w:t>
            </w:r>
            <w:r w:rsidRPr="002221DF">
              <w:rPr>
                <w:rFonts w:ascii="Calibri" w:hAnsi="Calibri" w:cs="Arial"/>
                <w:sz w:val="22"/>
              </w:rPr>
              <w:t xml:space="preserve"> (Priloga št. </w:t>
            </w:r>
            <w:r w:rsidR="008411C2" w:rsidRPr="002221DF">
              <w:rPr>
                <w:rFonts w:ascii="Calibri" w:hAnsi="Calibri" w:cs="Arial"/>
                <w:sz w:val="22"/>
              </w:rPr>
              <w:t>1</w:t>
            </w:r>
            <w:r w:rsidR="008C7F0A" w:rsidRPr="002221DF">
              <w:rPr>
                <w:rFonts w:ascii="Calibri" w:hAnsi="Calibri" w:cs="Arial"/>
                <w:sz w:val="22"/>
              </w:rPr>
              <w:t>0</w:t>
            </w:r>
            <w:r w:rsidRPr="002221DF">
              <w:rPr>
                <w:rFonts w:ascii="Calibri" w:hAnsi="Calibri" w:cs="Arial"/>
                <w:sz w:val="22"/>
              </w:rPr>
              <w:t>)</w:t>
            </w:r>
          </w:p>
          <w:p w:rsidR="00BD6B4F" w:rsidRPr="002221DF" w:rsidRDefault="00BD6B4F" w:rsidP="002221DF">
            <w:pPr>
              <w:pStyle w:val="Odstavekseznama"/>
              <w:numPr>
                <w:ilvl w:val="0"/>
                <w:numId w:val="38"/>
              </w:numPr>
              <w:spacing w:line="240" w:lineRule="auto"/>
              <w:rPr>
                <w:rFonts w:ascii="Calibri" w:hAnsi="Calibri" w:cs="Arial"/>
                <w:sz w:val="22"/>
              </w:rPr>
            </w:pPr>
            <w:r w:rsidRPr="002221DF">
              <w:rPr>
                <w:rFonts w:ascii="Calibri" w:hAnsi="Calibri" w:cs="Arial"/>
                <w:sz w:val="22"/>
              </w:rPr>
              <w:t xml:space="preserve">Dokazila navedena pri posamezni točki zahtev iz priloge Temeljne </w:t>
            </w:r>
            <w:proofErr w:type="spellStart"/>
            <w:r w:rsidRPr="002221DF">
              <w:rPr>
                <w:rFonts w:ascii="Calibri" w:hAnsi="Calibri" w:cs="Arial"/>
                <w:sz w:val="22"/>
              </w:rPr>
              <w:t>okoljske</w:t>
            </w:r>
            <w:proofErr w:type="spellEnd"/>
            <w:r w:rsidRPr="002221DF">
              <w:rPr>
                <w:rFonts w:ascii="Calibri" w:hAnsi="Calibri" w:cs="Arial"/>
                <w:sz w:val="22"/>
              </w:rPr>
              <w:t xml:space="preserve"> zahteve.</w:t>
            </w:r>
          </w:p>
          <w:p w:rsidR="002221DF" w:rsidRPr="002221DF" w:rsidRDefault="002221DF" w:rsidP="002221DF">
            <w:pPr>
              <w:pStyle w:val="Odstavekseznama"/>
              <w:numPr>
                <w:ilvl w:val="0"/>
                <w:numId w:val="38"/>
              </w:numPr>
              <w:spacing w:line="240" w:lineRule="auto"/>
              <w:rPr>
                <w:rFonts w:ascii="Calibri" w:hAnsi="Calibri" w:cs="Arial"/>
                <w:sz w:val="22"/>
              </w:rPr>
            </w:pPr>
            <w:r w:rsidRPr="002221DF">
              <w:rPr>
                <w:rFonts w:ascii="Calibri" w:hAnsi="Calibri" w:cs="Arial"/>
                <w:sz w:val="22"/>
              </w:rPr>
              <w:t>Veljaven certifikat o vzpostavljenem sistemu ravnanja z okoljem.</w:t>
            </w:r>
          </w:p>
          <w:p w:rsidR="008411C2" w:rsidRDefault="008411C2" w:rsidP="00D13AFF">
            <w:pPr>
              <w:spacing w:line="240" w:lineRule="auto"/>
              <w:rPr>
                <w:rFonts w:ascii="Calibri" w:hAnsi="Calibri" w:cs="Arial"/>
                <w:sz w:val="22"/>
              </w:rPr>
            </w:pPr>
          </w:p>
          <w:p w:rsidR="008411C2" w:rsidRPr="00FF4F69" w:rsidRDefault="008411C2" w:rsidP="008411C2">
            <w:pPr>
              <w:spacing w:line="240" w:lineRule="auto"/>
              <w:rPr>
                <w:rFonts w:ascii="Calibri" w:hAnsi="Calibri"/>
                <w:b/>
                <w:sz w:val="22"/>
              </w:rPr>
            </w:pPr>
            <w:r w:rsidRPr="0024558C">
              <w:rPr>
                <w:rFonts w:ascii="Calibri" w:hAnsi="Calibri"/>
                <w:sz w:val="22"/>
              </w:rPr>
              <w:t>Po</w:t>
            </w:r>
            <w:r w:rsidRPr="00E71E97">
              <w:rPr>
                <w:rFonts w:ascii="Calibri" w:hAnsi="Calibri"/>
                <w:sz w:val="22"/>
              </w:rPr>
              <w:t>goj morajo izpolniti naslednji gospodarski subjekti:</w:t>
            </w:r>
          </w:p>
          <w:p w:rsidR="008411C2" w:rsidRPr="0040778D" w:rsidRDefault="0040778D" w:rsidP="0040778D">
            <w:pPr>
              <w:pStyle w:val="Odstavekseznama"/>
              <w:numPr>
                <w:ilvl w:val="0"/>
                <w:numId w:val="9"/>
              </w:numPr>
              <w:spacing w:line="240" w:lineRule="auto"/>
              <w:rPr>
                <w:rFonts w:ascii="Calibri" w:hAnsi="Calibri"/>
                <w:sz w:val="22"/>
              </w:rPr>
            </w:pPr>
            <w:r>
              <w:rPr>
                <w:rFonts w:ascii="Calibri" w:hAnsi="Calibri"/>
                <w:sz w:val="22"/>
              </w:rPr>
              <w:t>ponudnik</w:t>
            </w:r>
            <w:r w:rsidR="008411C2" w:rsidRPr="0040778D">
              <w:rPr>
                <w:rFonts w:ascii="Calibri" w:hAnsi="Calibri"/>
                <w:sz w:val="22"/>
              </w:rPr>
              <w:t>.</w:t>
            </w:r>
          </w:p>
          <w:p w:rsidR="008411C2" w:rsidRPr="008411C2" w:rsidRDefault="008411C2" w:rsidP="008411C2">
            <w:pPr>
              <w:spacing w:line="240" w:lineRule="auto"/>
              <w:rPr>
                <w:rFonts w:ascii="Calibri" w:hAnsi="Calibri" w:cs="Arial"/>
                <w:sz w:val="22"/>
              </w:rPr>
            </w:pPr>
          </w:p>
          <w:p w:rsidR="008411C2" w:rsidRDefault="008411C2" w:rsidP="00E0785D">
            <w:pPr>
              <w:spacing w:line="240" w:lineRule="auto"/>
              <w:rPr>
                <w:rFonts w:ascii="Calibri" w:hAnsi="Calibri" w:cs="Arial"/>
                <w:sz w:val="22"/>
              </w:rPr>
            </w:pPr>
            <w:r>
              <w:rPr>
                <w:rFonts w:ascii="Calibri" w:hAnsi="Calibri" w:cs="Arial"/>
                <w:sz w:val="22"/>
              </w:rPr>
              <w:t xml:space="preserve">Izjavo ponudnika o zelenem javnem naročanje (Priloga št. </w:t>
            </w:r>
            <w:r w:rsidR="00E0785D">
              <w:rPr>
                <w:rFonts w:ascii="Calibri" w:hAnsi="Calibri" w:cs="Arial"/>
                <w:sz w:val="22"/>
              </w:rPr>
              <w:t>10</w:t>
            </w:r>
            <w:r>
              <w:rPr>
                <w:rFonts w:ascii="Calibri" w:hAnsi="Calibri" w:cs="Arial"/>
                <w:sz w:val="22"/>
              </w:rPr>
              <w:t xml:space="preserve">) priloži ponudnik </w:t>
            </w:r>
            <w:r w:rsidR="005B3476">
              <w:rPr>
                <w:rFonts w:ascii="Calibri" w:hAnsi="Calibri" w:cs="Arial"/>
                <w:sz w:val="22"/>
              </w:rPr>
              <w:t>oz. vsi parterji skupaj</w:t>
            </w:r>
            <w:r w:rsidR="005C0E81">
              <w:rPr>
                <w:rFonts w:ascii="Calibri" w:hAnsi="Calibri" w:cs="Arial"/>
                <w:sz w:val="22"/>
              </w:rPr>
              <w:t xml:space="preserve"> v primeru skupne ponudbe</w:t>
            </w:r>
            <w:r>
              <w:rPr>
                <w:rFonts w:ascii="Calibri" w:hAnsi="Calibri" w:cs="Arial"/>
                <w:sz w:val="22"/>
              </w:rPr>
              <w:t>.</w:t>
            </w:r>
          </w:p>
          <w:p w:rsidR="002221DF" w:rsidRDefault="002221DF" w:rsidP="00E0785D">
            <w:pPr>
              <w:spacing w:line="240" w:lineRule="auto"/>
              <w:rPr>
                <w:rFonts w:ascii="Calibri" w:hAnsi="Calibri" w:cs="Arial"/>
                <w:sz w:val="22"/>
              </w:rPr>
            </w:pPr>
          </w:p>
          <w:p w:rsidR="002221DF" w:rsidRDefault="002221DF" w:rsidP="002221DF">
            <w:pPr>
              <w:spacing w:line="240" w:lineRule="auto"/>
              <w:rPr>
                <w:rFonts w:ascii="Calibri" w:hAnsi="Calibri" w:cs="Arial"/>
                <w:sz w:val="22"/>
              </w:rPr>
            </w:pPr>
            <w:r>
              <w:rPr>
                <w:rFonts w:ascii="Calibri" w:hAnsi="Calibri" w:cs="Arial"/>
                <w:sz w:val="22"/>
              </w:rPr>
              <w:t xml:space="preserve">Dokazila navedena pri posamezni točki zahtev iz priloge Temeljne </w:t>
            </w:r>
            <w:proofErr w:type="spellStart"/>
            <w:r>
              <w:rPr>
                <w:rFonts w:ascii="Calibri" w:hAnsi="Calibri" w:cs="Arial"/>
                <w:sz w:val="22"/>
              </w:rPr>
              <w:t>okoljske</w:t>
            </w:r>
            <w:proofErr w:type="spellEnd"/>
            <w:r>
              <w:rPr>
                <w:rFonts w:ascii="Calibri" w:hAnsi="Calibri" w:cs="Arial"/>
                <w:sz w:val="22"/>
              </w:rPr>
              <w:t xml:space="preserve"> zahteve priloži ponudnik oz. vsi parterji skupaj</w:t>
            </w:r>
            <w:r w:rsidR="005C0E81">
              <w:rPr>
                <w:rFonts w:ascii="Calibri" w:hAnsi="Calibri" w:cs="Arial"/>
                <w:sz w:val="22"/>
              </w:rPr>
              <w:t xml:space="preserve"> v primeru skupne ponudbe</w:t>
            </w:r>
            <w:r>
              <w:rPr>
                <w:rFonts w:ascii="Calibri" w:hAnsi="Calibri" w:cs="Arial"/>
                <w:sz w:val="22"/>
              </w:rPr>
              <w:t>.</w:t>
            </w:r>
          </w:p>
          <w:p w:rsidR="002221DF" w:rsidRDefault="002221DF" w:rsidP="00E0785D">
            <w:pPr>
              <w:spacing w:line="240" w:lineRule="auto"/>
              <w:rPr>
                <w:rFonts w:ascii="Calibri" w:hAnsi="Calibri" w:cs="Arial"/>
                <w:sz w:val="22"/>
              </w:rPr>
            </w:pPr>
          </w:p>
          <w:p w:rsidR="002221DF" w:rsidRPr="008411C2" w:rsidRDefault="002221DF" w:rsidP="005B3476">
            <w:pPr>
              <w:spacing w:line="240" w:lineRule="auto"/>
              <w:rPr>
                <w:rFonts w:ascii="Calibri" w:hAnsi="Calibri" w:cs="Arial"/>
                <w:sz w:val="22"/>
              </w:rPr>
            </w:pPr>
            <w:r w:rsidRPr="002221DF">
              <w:rPr>
                <w:rFonts w:ascii="Calibri" w:hAnsi="Calibri" w:cs="Arial"/>
                <w:sz w:val="22"/>
              </w:rPr>
              <w:t xml:space="preserve">Veljaven certifikat o vzpostavljenem </w:t>
            </w:r>
            <w:r>
              <w:rPr>
                <w:rFonts w:ascii="Calibri" w:hAnsi="Calibri" w:cs="Arial"/>
                <w:sz w:val="22"/>
              </w:rPr>
              <w:t xml:space="preserve">sistemu ravnanja z okoljem priloži ponudnik </w:t>
            </w:r>
            <w:r w:rsidR="005B3476">
              <w:rPr>
                <w:rFonts w:ascii="Calibri" w:hAnsi="Calibri" w:cs="Arial"/>
                <w:sz w:val="22"/>
              </w:rPr>
              <w:t>oz. vsi parterji skupaj</w:t>
            </w:r>
            <w:r w:rsidR="005C0E81">
              <w:rPr>
                <w:rFonts w:ascii="Calibri" w:hAnsi="Calibri" w:cs="Arial"/>
                <w:sz w:val="22"/>
              </w:rPr>
              <w:t xml:space="preserve"> v primeru skupne ponudbe</w:t>
            </w:r>
            <w:r>
              <w:rPr>
                <w:rFonts w:ascii="Calibri" w:hAnsi="Calibri" w:cs="Arial"/>
                <w:sz w:val="22"/>
              </w:rPr>
              <w:t>.</w:t>
            </w:r>
          </w:p>
        </w:tc>
      </w:tr>
    </w:tbl>
    <w:p w:rsidR="00950EFE" w:rsidRDefault="00950EFE" w:rsidP="00E267FF">
      <w:pPr>
        <w:spacing w:line="240" w:lineRule="auto"/>
        <w:rPr>
          <w:rFonts w:ascii="Calibri" w:hAnsi="Calibri"/>
          <w:sz w:val="22"/>
        </w:rPr>
      </w:pPr>
    </w:p>
    <w:p w:rsidR="00950EFE" w:rsidRPr="00E267FF" w:rsidRDefault="00950EFE" w:rsidP="00E267FF">
      <w:pPr>
        <w:spacing w:line="240" w:lineRule="auto"/>
        <w:rPr>
          <w:rFonts w:ascii="Calibri" w:hAnsi="Calibri"/>
          <w:sz w:val="22"/>
        </w:rPr>
      </w:pPr>
    </w:p>
    <w:p w:rsidR="00D96DA7" w:rsidRPr="002D386F" w:rsidRDefault="0074352D" w:rsidP="002D386F">
      <w:pPr>
        <w:pStyle w:val="Naslov3"/>
        <w:numPr>
          <w:ilvl w:val="2"/>
          <w:numId w:val="2"/>
        </w:numPr>
        <w:spacing w:before="0" w:after="0" w:line="240" w:lineRule="auto"/>
        <w:rPr>
          <w:rFonts w:ascii="Calibri" w:hAnsi="Calibri"/>
          <w:sz w:val="24"/>
          <w:szCs w:val="24"/>
        </w:rPr>
      </w:pPr>
      <w:bookmarkStart w:id="98" w:name="_Toc477161298"/>
      <w:bookmarkStart w:id="99" w:name="_Toc464638529"/>
      <w:bookmarkStart w:id="100" w:name="_Toc42683313"/>
      <w:bookmarkStart w:id="101" w:name="_Toc336851742"/>
      <w:bookmarkStart w:id="102" w:name="_Toc336851790"/>
      <w:bookmarkEnd w:id="98"/>
      <w:bookmarkEnd w:id="99"/>
      <w:r w:rsidRPr="002D386F">
        <w:rPr>
          <w:rFonts w:ascii="Calibri" w:hAnsi="Calibri"/>
          <w:sz w:val="24"/>
          <w:szCs w:val="24"/>
        </w:rPr>
        <w:t>Gospodarski subjekti, za katere so določeni pogoji</w:t>
      </w:r>
      <w:bookmarkEnd w:id="100"/>
    </w:p>
    <w:p w:rsidR="0074352D" w:rsidRDefault="0074352D" w:rsidP="0074352D">
      <w:pPr>
        <w:tabs>
          <w:tab w:val="left" w:pos="817"/>
        </w:tabs>
        <w:spacing w:line="240" w:lineRule="auto"/>
        <w:rPr>
          <w:rFonts w:ascii="Calibri" w:hAnsi="Calibri"/>
          <w:sz w:val="22"/>
        </w:rPr>
      </w:pPr>
      <w:bookmarkStart w:id="103" w:name="_Toc477521703"/>
      <w:bookmarkStart w:id="104" w:name="_Toc477522862"/>
      <w:bookmarkStart w:id="105" w:name="_Toc477521704"/>
      <w:bookmarkStart w:id="106" w:name="_Toc477522863"/>
      <w:bookmarkStart w:id="107" w:name="_Toc477521705"/>
      <w:bookmarkStart w:id="108" w:name="_Toc477522864"/>
      <w:bookmarkStart w:id="109" w:name="_Toc477521713"/>
      <w:bookmarkStart w:id="110" w:name="_Toc477522872"/>
      <w:bookmarkStart w:id="111" w:name="_Toc477521714"/>
      <w:bookmarkStart w:id="112" w:name="_Toc477522873"/>
      <w:bookmarkStart w:id="113" w:name="_Toc477521716"/>
      <w:bookmarkStart w:id="114" w:name="_Toc477522875"/>
      <w:bookmarkStart w:id="115" w:name="_Toc477521719"/>
      <w:bookmarkStart w:id="116" w:name="_Toc477522878"/>
      <w:bookmarkStart w:id="117" w:name="_Toc477521720"/>
      <w:bookmarkStart w:id="118" w:name="_Toc477522879"/>
      <w:bookmarkStart w:id="119" w:name="_Toc477521721"/>
      <w:bookmarkStart w:id="120" w:name="_Toc477522880"/>
      <w:bookmarkStart w:id="121" w:name="_Toc477521723"/>
      <w:bookmarkStart w:id="122" w:name="_Toc477522882"/>
      <w:bookmarkStart w:id="123" w:name="_Toc477521724"/>
      <w:bookmarkStart w:id="124" w:name="_Toc477522883"/>
      <w:bookmarkStart w:id="125" w:name="_Toc477521725"/>
      <w:bookmarkStart w:id="126" w:name="_Toc477522884"/>
      <w:bookmarkStart w:id="127" w:name="_Toc477521726"/>
      <w:bookmarkStart w:id="128" w:name="_Toc477522885"/>
      <w:bookmarkStart w:id="129" w:name="_Toc477521727"/>
      <w:bookmarkStart w:id="130" w:name="_Toc477522886"/>
      <w:bookmarkStart w:id="131" w:name="_Toc477521728"/>
      <w:bookmarkStart w:id="132" w:name="_Toc477522887"/>
      <w:bookmarkStart w:id="133" w:name="_Toc477521729"/>
      <w:bookmarkStart w:id="134" w:name="_Toc477522888"/>
      <w:bookmarkStart w:id="135" w:name="_Toc477521730"/>
      <w:bookmarkStart w:id="136" w:name="_Toc477522889"/>
      <w:bookmarkStart w:id="137" w:name="_Toc477521732"/>
      <w:bookmarkStart w:id="138" w:name="_Toc477522891"/>
      <w:bookmarkStart w:id="139" w:name="_Toc477521734"/>
      <w:bookmarkStart w:id="140" w:name="_Toc477522893"/>
      <w:bookmarkStart w:id="141" w:name="_Toc477521735"/>
      <w:bookmarkStart w:id="142" w:name="_Toc477522894"/>
      <w:bookmarkStart w:id="143" w:name="_Toc477521736"/>
      <w:bookmarkStart w:id="144" w:name="_Toc477522895"/>
      <w:bookmarkStart w:id="145" w:name="_Toc477521737"/>
      <w:bookmarkStart w:id="146" w:name="_Toc477522896"/>
      <w:bookmarkStart w:id="147" w:name="_Toc477521739"/>
      <w:bookmarkStart w:id="148" w:name="_Toc477522898"/>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74352D" w:rsidRDefault="0074352D" w:rsidP="0074352D">
      <w:pPr>
        <w:tabs>
          <w:tab w:val="left" w:pos="817"/>
        </w:tabs>
        <w:spacing w:line="240" w:lineRule="auto"/>
        <w:rPr>
          <w:rFonts w:ascii="Calibri" w:hAnsi="Calibri"/>
          <w:sz w:val="22"/>
        </w:rPr>
      </w:pPr>
      <w:r>
        <w:rPr>
          <w:rFonts w:ascii="Calibri" w:hAnsi="Calibri"/>
          <w:sz w:val="22"/>
        </w:rPr>
        <w:t>Iz zgornje tabele je razvidno, za katere gospodarske subjekte veljajo posamezni pogoji.</w:t>
      </w:r>
    </w:p>
    <w:p w:rsidR="0074352D" w:rsidRDefault="0074352D" w:rsidP="0074352D">
      <w:pPr>
        <w:tabs>
          <w:tab w:val="left" w:pos="817"/>
        </w:tabs>
        <w:spacing w:line="240" w:lineRule="auto"/>
        <w:rPr>
          <w:rFonts w:ascii="Calibri" w:hAnsi="Calibri"/>
          <w:sz w:val="22"/>
        </w:rPr>
      </w:pPr>
    </w:p>
    <w:p w:rsidR="0074352D" w:rsidRDefault="0074352D" w:rsidP="0074352D">
      <w:pPr>
        <w:tabs>
          <w:tab w:val="left" w:pos="817"/>
        </w:tabs>
        <w:spacing w:line="240" w:lineRule="auto"/>
        <w:rPr>
          <w:rFonts w:ascii="Calibri" w:hAnsi="Calibri"/>
          <w:sz w:val="22"/>
        </w:rPr>
      </w:pPr>
      <w:r>
        <w:rPr>
          <w:rFonts w:ascii="Calibri" w:hAnsi="Calibri"/>
          <w:sz w:val="22"/>
        </w:rPr>
        <w:t>Vsi gospodarski subjekti, za katere je določeno izpolnjevanje kateregakoli pogoja, morajo oddati/naložiti svoj ESPD obrazec v delu, ki je za njih aktualen ter v sistem e-JN naložiti druge izjave/dokazila, ki so določena v zgornji tabeli oz</w:t>
      </w:r>
      <w:r w:rsidR="00530755">
        <w:rPr>
          <w:rFonts w:ascii="Calibri" w:hAnsi="Calibri"/>
          <w:sz w:val="22"/>
        </w:rPr>
        <w:t>i</w:t>
      </w:r>
      <w:r>
        <w:rPr>
          <w:rFonts w:ascii="Calibri" w:hAnsi="Calibri"/>
          <w:sz w:val="22"/>
        </w:rPr>
        <w:t>roma to v njihovem imenu izvede ponudnik.</w:t>
      </w:r>
    </w:p>
    <w:p w:rsidR="0074352D" w:rsidRDefault="0074352D" w:rsidP="0074352D">
      <w:pPr>
        <w:tabs>
          <w:tab w:val="left" w:pos="817"/>
        </w:tabs>
        <w:spacing w:line="240" w:lineRule="auto"/>
        <w:rPr>
          <w:rFonts w:ascii="Calibri" w:hAnsi="Calibri"/>
          <w:sz w:val="22"/>
        </w:rPr>
      </w:pPr>
    </w:p>
    <w:p w:rsidR="0032399A" w:rsidRPr="00282D06" w:rsidRDefault="00282D06" w:rsidP="00282D06">
      <w:pPr>
        <w:pStyle w:val="Naslov2"/>
        <w:spacing w:before="0" w:after="0" w:line="240" w:lineRule="auto"/>
        <w:ind w:left="378"/>
        <w:rPr>
          <w:rFonts w:ascii="Calibri" w:hAnsi="Calibri"/>
          <w:smallCaps w:val="0"/>
          <w:sz w:val="24"/>
          <w:szCs w:val="24"/>
        </w:rPr>
      </w:pPr>
      <w:bookmarkStart w:id="149" w:name="_Toc42683314"/>
      <w:r w:rsidRPr="00282D06">
        <w:rPr>
          <w:rFonts w:ascii="Calibri" w:hAnsi="Calibri"/>
          <w:smallCaps w:val="0"/>
          <w:sz w:val="24"/>
          <w:szCs w:val="24"/>
        </w:rPr>
        <w:lastRenderedPageBreak/>
        <w:t>DRUGI POGOJI</w:t>
      </w:r>
      <w:bookmarkEnd w:id="149"/>
    </w:p>
    <w:p w:rsidR="00FB1FB5" w:rsidRDefault="00FB1FB5" w:rsidP="00E267FF">
      <w:pPr>
        <w:tabs>
          <w:tab w:val="left" w:pos="817"/>
        </w:tabs>
        <w:spacing w:line="240" w:lineRule="auto"/>
        <w:ind w:left="392"/>
        <w:rPr>
          <w:rFonts w:ascii="Calibri" w:hAnsi="Calibri"/>
          <w:sz w:val="22"/>
        </w:rPr>
      </w:pPr>
    </w:p>
    <w:p w:rsidR="0032399A" w:rsidRPr="00E267FF" w:rsidRDefault="008B014E" w:rsidP="0074352D">
      <w:pPr>
        <w:tabs>
          <w:tab w:val="left" w:pos="817"/>
        </w:tabs>
        <w:spacing w:line="240" w:lineRule="auto"/>
        <w:rPr>
          <w:rFonts w:ascii="Calibri" w:hAnsi="Calibri"/>
          <w:sz w:val="22"/>
        </w:rPr>
      </w:pPr>
      <w:r w:rsidRPr="00E267FF">
        <w:rPr>
          <w:rFonts w:ascii="Calibri" w:hAnsi="Calibri"/>
          <w:sz w:val="22"/>
        </w:rPr>
        <w:t xml:space="preserve">Gospodarski subjekt </w:t>
      </w:r>
      <w:r w:rsidR="0032399A" w:rsidRPr="00E267FF">
        <w:rPr>
          <w:rFonts w:ascii="Calibri" w:hAnsi="Calibri"/>
          <w:sz w:val="22"/>
        </w:rPr>
        <w:t>ni uvrščen v evidenco poslovnih subjektov iz 35. člena Zakona o integriteti in preprečevanju korupcije (Uradni list RS, št. 69/11-UPB2) in mu ni na podlagi tega člena prepovedano poslovanje z naročnikom.</w:t>
      </w:r>
    </w:p>
    <w:p w:rsidR="0032399A" w:rsidRPr="00E267FF" w:rsidRDefault="0032399A" w:rsidP="00E267FF">
      <w:pPr>
        <w:tabs>
          <w:tab w:val="left" w:pos="817"/>
        </w:tabs>
        <w:spacing w:line="240" w:lineRule="auto"/>
        <w:ind w:left="392"/>
        <w:rPr>
          <w:rFonts w:ascii="Calibri" w:hAnsi="Calibri"/>
          <w:sz w:val="22"/>
        </w:rPr>
      </w:pPr>
    </w:p>
    <w:p w:rsidR="0032399A" w:rsidRPr="00E267FF" w:rsidRDefault="0032399A" w:rsidP="0074352D">
      <w:pPr>
        <w:spacing w:line="240" w:lineRule="auto"/>
        <w:rPr>
          <w:rFonts w:ascii="Calibri" w:hAnsi="Calibri"/>
          <w:sz w:val="22"/>
        </w:rPr>
      </w:pPr>
      <w:r w:rsidRPr="00E267FF">
        <w:rPr>
          <w:rFonts w:ascii="Calibri" w:hAnsi="Calibri"/>
          <w:sz w:val="22"/>
        </w:rPr>
        <w:t>DOKAZILO:</w:t>
      </w:r>
    </w:p>
    <w:p w:rsidR="00F30222" w:rsidRPr="00E267FF" w:rsidRDefault="00F30222" w:rsidP="0074352D">
      <w:pPr>
        <w:spacing w:line="240" w:lineRule="auto"/>
        <w:rPr>
          <w:rFonts w:ascii="Calibri" w:hAnsi="Calibri"/>
          <w:sz w:val="22"/>
        </w:rPr>
      </w:pPr>
      <w:r w:rsidRPr="00E267FF">
        <w:rPr>
          <w:rFonts w:ascii="Calibri" w:hAnsi="Calibri"/>
          <w:sz w:val="22"/>
        </w:rPr>
        <w:t>Izpolnjen obrazec »</w:t>
      </w:r>
      <w:r w:rsidRPr="00E267FF">
        <w:rPr>
          <w:rFonts w:ascii="Calibri" w:hAnsi="Calibri" w:cs="Arial"/>
          <w:b/>
          <w:bCs/>
          <w:iCs/>
          <w:sz w:val="22"/>
        </w:rPr>
        <w:t xml:space="preserve">Izjava </w:t>
      </w:r>
      <w:r w:rsidR="001565E4">
        <w:rPr>
          <w:rFonts w:ascii="Calibri" w:hAnsi="Calibri" w:cs="Arial"/>
          <w:b/>
          <w:bCs/>
          <w:iCs/>
          <w:sz w:val="22"/>
        </w:rPr>
        <w:t>o strinjanju z razpisnimi pogoji in o resničnosti podatkov, navedenih v ponudbi</w:t>
      </w:r>
      <w:r w:rsidRPr="00E267FF">
        <w:rPr>
          <w:rFonts w:ascii="Calibri" w:hAnsi="Calibri"/>
          <w:sz w:val="22"/>
        </w:rPr>
        <w:t>«</w:t>
      </w:r>
      <w:r w:rsidR="001565E4">
        <w:rPr>
          <w:rFonts w:ascii="Calibri" w:hAnsi="Calibri"/>
          <w:sz w:val="22"/>
        </w:rPr>
        <w:t xml:space="preserve"> (Priloga št. </w:t>
      </w:r>
      <w:r w:rsidR="00F273FA">
        <w:rPr>
          <w:rFonts w:ascii="Calibri" w:hAnsi="Calibri"/>
          <w:sz w:val="22"/>
        </w:rPr>
        <w:t>7</w:t>
      </w:r>
      <w:r w:rsidR="001565E4">
        <w:rPr>
          <w:rFonts w:ascii="Calibri" w:hAnsi="Calibri"/>
          <w:sz w:val="22"/>
        </w:rPr>
        <w:t>)</w:t>
      </w:r>
      <w:r w:rsidRPr="00E267FF">
        <w:rPr>
          <w:rFonts w:ascii="Calibri" w:hAnsi="Calibri"/>
          <w:sz w:val="22"/>
        </w:rPr>
        <w:t xml:space="preserve"> za vse gospodarske subjekte v ponudbi (dokazilo predložijo: ponudnik, </w:t>
      </w:r>
      <w:proofErr w:type="spellStart"/>
      <w:r w:rsidR="002967A5">
        <w:rPr>
          <w:rFonts w:ascii="Calibri" w:hAnsi="Calibri"/>
          <w:sz w:val="22"/>
        </w:rPr>
        <w:t>soponudniki</w:t>
      </w:r>
      <w:proofErr w:type="spellEnd"/>
      <w:r w:rsidR="002967A5">
        <w:rPr>
          <w:rFonts w:ascii="Calibri" w:hAnsi="Calibri"/>
          <w:sz w:val="22"/>
        </w:rPr>
        <w:t xml:space="preserve"> pri skupni ponudbi </w:t>
      </w:r>
      <w:r w:rsidRPr="00E267FF">
        <w:rPr>
          <w:rFonts w:ascii="Calibri" w:hAnsi="Calibri"/>
          <w:sz w:val="22"/>
        </w:rPr>
        <w:t>in gospodarski subjekti, katerih zmogljivosti namerava uporabiti ponudnik v skladu z 81. členom ZJN-3).</w:t>
      </w:r>
    </w:p>
    <w:p w:rsidR="00BC4B9A" w:rsidRDefault="00BC4B9A" w:rsidP="00282D06">
      <w:pPr>
        <w:tabs>
          <w:tab w:val="left" w:pos="817"/>
        </w:tabs>
        <w:spacing w:line="240" w:lineRule="auto"/>
        <w:rPr>
          <w:rFonts w:ascii="Calibri" w:hAnsi="Calibri"/>
          <w:b/>
          <w:sz w:val="22"/>
        </w:rPr>
      </w:pPr>
    </w:p>
    <w:p w:rsidR="00282D06" w:rsidRPr="00282D06" w:rsidRDefault="00282D06" w:rsidP="00282D06">
      <w:pPr>
        <w:pStyle w:val="Naslov2"/>
        <w:spacing w:before="0" w:after="0" w:line="240" w:lineRule="auto"/>
        <w:ind w:left="378"/>
        <w:rPr>
          <w:rFonts w:ascii="Calibri" w:hAnsi="Calibri"/>
          <w:smallCaps w:val="0"/>
          <w:sz w:val="24"/>
          <w:szCs w:val="24"/>
        </w:rPr>
      </w:pPr>
      <w:bookmarkStart w:id="150" w:name="_Toc42683315"/>
      <w:r w:rsidRPr="00282D06">
        <w:rPr>
          <w:rFonts w:ascii="Calibri" w:hAnsi="Calibri"/>
          <w:smallCaps w:val="0"/>
          <w:sz w:val="24"/>
          <w:szCs w:val="24"/>
        </w:rPr>
        <w:t>OBRAZEC  ESPD</w:t>
      </w:r>
      <w:bookmarkEnd w:id="150"/>
    </w:p>
    <w:p w:rsidR="00282D06" w:rsidRDefault="00282D06" w:rsidP="00282D06">
      <w:pPr>
        <w:spacing w:line="240" w:lineRule="auto"/>
        <w:rPr>
          <w:rFonts w:ascii="Calibri" w:hAnsi="Calibri"/>
          <w:sz w:val="22"/>
        </w:rPr>
      </w:pPr>
    </w:p>
    <w:p w:rsidR="00282D06" w:rsidRDefault="00282D06" w:rsidP="00282D06">
      <w:pPr>
        <w:spacing w:line="240" w:lineRule="auto"/>
        <w:rPr>
          <w:rFonts w:ascii="Calibri" w:hAnsi="Calibri"/>
          <w:sz w:val="22"/>
        </w:rPr>
      </w:pPr>
      <w:r>
        <w:rPr>
          <w:rFonts w:ascii="Calibri" w:hAnsi="Calibri"/>
          <w:sz w:val="22"/>
        </w:rPr>
        <w:t>Ob predložitvi/naložitvi ponudb naročnik namesto potrdil, ki jih izdajajo javni organi, v skladu s prvim odstavkom 79. člena ZJN-3 sprejme obrazec ESPD, ki vključuje lastno izjavo, kot predhodni dokaz, da določen gospodarski subjekt:</w:t>
      </w:r>
    </w:p>
    <w:p w:rsidR="00282D06" w:rsidRDefault="00282D06" w:rsidP="00922A92">
      <w:pPr>
        <w:pStyle w:val="Odstavekseznama"/>
        <w:numPr>
          <w:ilvl w:val="0"/>
          <w:numId w:val="10"/>
        </w:numPr>
        <w:spacing w:line="240" w:lineRule="auto"/>
        <w:rPr>
          <w:rFonts w:ascii="Calibri" w:hAnsi="Calibri"/>
          <w:sz w:val="22"/>
        </w:rPr>
      </w:pPr>
      <w:r>
        <w:rPr>
          <w:rFonts w:ascii="Calibri" w:hAnsi="Calibri"/>
          <w:sz w:val="22"/>
        </w:rPr>
        <w:t>ni v enem od položajev iz 75. člena ZJN-3 navedenih v tej razpisni dokumentaciji in v ESPD obrazcu,</w:t>
      </w:r>
    </w:p>
    <w:p w:rsidR="00282D06" w:rsidRDefault="00282D06" w:rsidP="00922A92">
      <w:pPr>
        <w:pStyle w:val="Odstavekseznama"/>
        <w:numPr>
          <w:ilvl w:val="0"/>
          <w:numId w:val="10"/>
        </w:numPr>
        <w:spacing w:line="240" w:lineRule="auto"/>
        <w:rPr>
          <w:rFonts w:ascii="Calibri" w:hAnsi="Calibri"/>
          <w:sz w:val="22"/>
        </w:rPr>
      </w:pPr>
      <w:r>
        <w:rPr>
          <w:rFonts w:ascii="Calibri" w:hAnsi="Calibri"/>
          <w:sz w:val="22"/>
        </w:rPr>
        <w:t>izpolnjuje pogoje za sodelovanje, določene v skladu s 76. členom ZJN-3 v tej razpisni dokumentaciji.</w:t>
      </w:r>
    </w:p>
    <w:p w:rsidR="00AB3709" w:rsidRDefault="00AB3709" w:rsidP="00AB3709">
      <w:pPr>
        <w:spacing w:line="240" w:lineRule="auto"/>
        <w:rPr>
          <w:rFonts w:ascii="Calibri" w:hAnsi="Calibri"/>
          <w:sz w:val="22"/>
        </w:rPr>
      </w:pPr>
    </w:p>
    <w:p w:rsidR="00282D06" w:rsidRPr="00E267FF" w:rsidRDefault="00AB3709" w:rsidP="00282D06">
      <w:pPr>
        <w:spacing w:line="240" w:lineRule="auto"/>
        <w:rPr>
          <w:rFonts w:ascii="Calibri" w:hAnsi="Calibri"/>
          <w:sz w:val="22"/>
        </w:rPr>
      </w:pPr>
      <w:r>
        <w:rPr>
          <w:rFonts w:ascii="Calibri" w:hAnsi="Calibri"/>
          <w:sz w:val="22"/>
        </w:rPr>
        <w:t xml:space="preserve">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w:t>
      </w:r>
      <w:r w:rsidR="00282D06" w:rsidRPr="00E267FF">
        <w:rPr>
          <w:rFonts w:ascii="Calibri" w:hAnsi="Calibri"/>
          <w:sz w:val="22"/>
        </w:rPr>
        <w:t xml:space="preserve">vključuje </w:t>
      </w:r>
      <w:r>
        <w:rPr>
          <w:rFonts w:ascii="Calibri" w:hAnsi="Calibri"/>
          <w:sz w:val="22"/>
        </w:rPr>
        <w:t xml:space="preserve">pa </w:t>
      </w:r>
      <w:r w:rsidR="00282D06" w:rsidRPr="00E267FF">
        <w:rPr>
          <w:rFonts w:ascii="Calibri" w:hAnsi="Calibri"/>
          <w:sz w:val="22"/>
        </w:rPr>
        <w:t>tudi uradno izjavo o tem, da bo gospodarski subjekt na zahtevo in brez odlašanja sposoben predložiti dokazila, ki dokazujejo neobstoj razlogov za izključitev in izpolnjevanje pogojev za sodelovanje.</w:t>
      </w:r>
    </w:p>
    <w:p w:rsidR="00282D06" w:rsidRDefault="00282D06" w:rsidP="00282D06">
      <w:pPr>
        <w:spacing w:line="240" w:lineRule="auto"/>
        <w:rPr>
          <w:rFonts w:ascii="Calibri" w:hAnsi="Calibri"/>
          <w:sz w:val="22"/>
        </w:rPr>
      </w:pPr>
    </w:p>
    <w:p w:rsidR="00CE2490" w:rsidRDefault="00CE2490" w:rsidP="00282D06">
      <w:pPr>
        <w:spacing w:line="240" w:lineRule="auto"/>
        <w:rPr>
          <w:rFonts w:ascii="Calibri" w:hAnsi="Calibri"/>
          <w:sz w:val="22"/>
        </w:rPr>
      </w:pPr>
      <w:r>
        <w:rPr>
          <w:rFonts w:ascii="Calibri" w:hAnsi="Calibri"/>
          <w:sz w:val="22"/>
        </w:rPr>
        <w:t>Obrazec ESPD (datoteka .</w:t>
      </w:r>
      <w:proofErr w:type="spellStart"/>
      <w:r>
        <w:rPr>
          <w:rFonts w:ascii="Calibri" w:hAnsi="Calibri"/>
          <w:sz w:val="22"/>
        </w:rPr>
        <w:t>xml</w:t>
      </w:r>
      <w:proofErr w:type="spellEnd"/>
      <w:r>
        <w:rPr>
          <w:rFonts w:ascii="Calibri" w:hAnsi="Calibri"/>
          <w:sz w:val="22"/>
        </w:rPr>
        <w:t xml:space="preserve">) vsak gospodarski subjekt uvozi </w:t>
      </w:r>
      <w:r w:rsidRPr="00E267FF">
        <w:rPr>
          <w:rFonts w:ascii="Calibri" w:hAnsi="Calibri"/>
          <w:sz w:val="22"/>
        </w:rPr>
        <w:t xml:space="preserve">na spletni strani Portala javnih naročil/ESPD: </w:t>
      </w:r>
      <w:hyperlink r:id="rId17" w:history="1">
        <w:r w:rsidRPr="00E267FF">
          <w:rPr>
            <w:rStyle w:val="Hiperpovezava"/>
            <w:rFonts w:ascii="Calibri" w:hAnsi="Calibri"/>
            <w:sz w:val="22"/>
          </w:rPr>
          <w:t>http://www.enarocanje.si/ESPD/</w:t>
        </w:r>
      </w:hyperlink>
      <w:r w:rsidRPr="00E267FF">
        <w:rPr>
          <w:rFonts w:ascii="Calibri" w:hAnsi="Calibri"/>
          <w:sz w:val="22"/>
        </w:rPr>
        <w:t xml:space="preserve"> in v njega nep</w:t>
      </w:r>
      <w:r>
        <w:rPr>
          <w:rFonts w:ascii="Calibri" w:hAnsi="Calibri"/>
          <w:sz w:val="22"/>
        </w:rPr>
        <w:t>osredno vnese zahtevane podatke ter ga naloži v informacijski sistem e-JN oziroma zanj to izvede ponudnik:</w:t>
      </w:r>
    </w:p>
    <w:p w:rsidR="00CE2490" w:rsidRDefault="00CE2490" w:rsidP="00922A92">
      <w:pPr>
        <w:pStyle w:val="Odstavekseznama"/>
        <w:numPr>
          <w:ilvl w:val="0"/>
          <w:numId w:val="11"/>
        </w:numPr>
        <w:spacing w:line="240" w:lineRule="auto"/>
        <w:rPr>
          <w:rFonts w:ascii="Calibri" w:hAnsi="Calibri"/>
          <w:sz w:val="22"/>
        </w:rPr>
      </w:pPr>
      <w:r>
        <w:rPr>
          <w:rFonts w:ascii="Calibri" w:hAnsi="Calibri"/>
          <w:sz w:val="22"/>
        </w:rPr>
        <w:t xml:space="preserve">izpisan, podpisan in </w:t>
      </w:r>
      <w:r w:rsidRPr="00CE2490">
        <w:rPr>
          <w:rFonts w:ascii="Calibri" w:hAnsi="Calibri"/>
          <w:b/>
          <w:sz w:val="22"/>
        </w:rPr>
        <w:t>skeniran obrazec ESPD</w:t>
      </w:r>
      <w:r>
        <w:rPr>
          <w:rFonts w:ascii="Calibri" w:hAnsi="Calibri"/>
          <w:sz w:val="22"/>
        </w:rPr>
        <w:t xml:space="preserve"> kot del celotne ponudbe v razdelek »</w:t>
      </w:r>
      <w:r w:rsidRPr="00CE2490">
        <w:rPr>
          <w:rFonts w:ascii="Calibri" w:hAnsi="Calibri"/>
          <w:b/>
          <w:sz w:val="22"/>
        </w:rPr>
        <w:t>Druge priloge</w:t>
      </w:r>
      <w:r>
        <w:rPr>
          <w:rFonts w:ascii="Calibri" w:hAnsi="Calibri"/>
          <w:sz w:val="22"/>
        </w:rPr>
        <w:t>«,</w:t>
      </w:r>
    </w:p>
    <w:p w:rsidR="00CE2490" w:rsidRDefault="00CE2490" w:rsidP="00922A92">
      <w:pPr>
        <w:pStyle w:val="Odstavekseznama"/>
        <w:numPr>
          <w:ilvl w:val="0"/>
          <w:numId w:val="11"/>
        </w:numPr>
        <w:spacing w:line="240" w:lineRule="auto"/>
        <w:rPr>
          <w:rFonts w:ascii="Calibri" w:hAnsi="Calibri"/>
          <w:sz w:val="22"/>
        </w:rPr>
      </w:pPr>
      <w:r>
        <w:rPr>
          <w:rFonts w:ascii="Calibri" w:hAnsi="Calibri"/>
          <w:sz w:val="22"/>
        </w:rPr>
        <w:t>izpolnjen obrazec ponudnika - datoteka v .</w:t>
      </w:r>
      <w:proofErr w:type="spellStart"/>
      <w:r>
        <w:rPr>
          <w:rFonts w:ascii="Calibri" w:hAnsi="Calibri"/>
          <w:sz w:val="22"/>
        </w:rPr>
        <w:t>xml</w:t>
      </w:r>
      <w:proofErr w:type="spellEnd"/>
      <w:r>
        <w:rPr>
          <w:rFonts w:ascii="Calibri" w:hAnsi="Calibri"/>
          <w:sz w:val="22"/>
        </w:rPr>
        <w:t xml:space="preserve"> obliki v razdelek »</w:t>
      </w:r>
      <w:r w:rsidRPr="00CE2490">
        <w:rPr>
          <w:rFonts w:ascii="Calibri" w:hAnsi="Calibri"/>
          <w:b/>
          <w:sz w:val="22"/>
        </w:rPr>
        <w:t>ESPD – ponudnik</w:t>
      </w:r>
      <w:r>
        <w:rPr>
          <w:rFonts w:ascii="Calibri" w:hAnsi="Calibri"/>
          <w:sz w:val="22"/>
        </w:rPr>
        <w:t>« (velja za ponudnika)</w:t>
      </w:r>
    </w:p>
    <w:p w:rsidR="00CE2490" w:rsidRPr="00CE2490" w:rsidRDefault="00CE2490" w:rsidP="00922A92">
      <w:pPr>
        <w:pStyle w:val="Odstavekseznama"/>
        <w:numPr>
          <w:ilvl w:val="0"/>
          <w:numId w:val="11"/>
        </w:numPr>
        <w:spacing w:line="240" w:lineRule="auto"/>
        <w:rPr>
          <w:rFonts w:ascii="Calibri" w:hAnsi="Calibri"/>
          <w:sz w:val="22"/>
        </w:rPr>
      </w:pPr>
      <w:r>
        <w:rPr>
          <w:rFonts w:ascii="Calibri" w:hAnsi="Calibri"/>
          <w:sz w:val="22"/>
        </w:rPr>
        <w:t>izpolnjen obrazec ostalih gospodarskih subjektov - datoteka v .</w:t>
      </w:r>
      <w:proofErr w:type="spellStart"/>
      <w:r>
        <w:rPr>
          <w:rFonts w:ascii="Calibri" w:hAnsi="Calibri"/>
          <w:sz w:val="22"/>
        </w:rPr>
        <w:t>xml</w:t>
      </w:r>
      <w:proofErr w:type="spellEnd"/>
      <w:r>
        <w:rPr>
          <w:rFonts w:ascii="Calibri" w:hAnsi="Calibri"/>
          <w:sz w:val="22"/>
        </w:rPr>
        <w:t xml:space="preserve"> obliki v razdelek »</w:t>
      </w:r>
      <w:r w:rsidRPr="00CE2490">
        <w:rPr>
          <w:rFonts w:ascii="Calibri" w:hAnsi="Calibri"/>
          <w:b/>
          <w:sz w:val="22"/>
        </w:rPr>
        <w:t>ESPD – ostali sodelujoči</w:t>
      </w:r>
      <w:r>
        <w:rPr>
          <w:rFonts w:ascii="Calibri" w:hAnsi="Calibri"/>
          <w:sz w:val="22"/>
        </w:rPr>
        <w:t>« (velja</w:t>
      </w:r>
      <w:r w:rsidR="002967A5">
        <w:rPr>
          <w:rFonts w:ascii="Calibri" w:hAnsi="Calibri"/>
          <w:sz w:val="22"/>
        </w:rPr>
        <w:t xml:space="preserve"> za partnerje v skupni ponudbi </w:t>
      </w:r>
      <w:r>
        <w:rPr>
          <w:rFonts w:ascii="Calibri" w:hAnsi="Calibri"/>
          <w:sz w:val="22"/>
        </w:rPr>
        <w:t>in druge gospodarske subjekte, na kapacitete katerih se sklicuje ponudnik).</w:t>
      </w:r>
    </w:p>
    <w:p w:rsidR="00CE2490" w:rsidRDefault="00CE2490" w:rsidP="00282D06">
      <w:pPr>
        <w:spacing w:line="240" w:lineRule="auto"/>
        <w:rPr>
          <w:rFonts w:ascii="Calibri" w:hAnsi="Calibri"/>
          <w:sz w:val="22"/>
        </w:rPr>
      </w:pPr>
    </w:p>
    <w:p w:rsidR="00CE2490" w:rsidRDefault="002518C0" w:rsidP="00282D06">
      <w:pPr>
        <w:spacing w:line="240" w:lineRule="auto"/>
        <w:rPr>
          <w:rFonts w:ascii="Calibri" w:hAnsi="Calibri"/>
          <w:sz w:val="22"/>
        </w:rPr>
      </w:pPr>
      <w:r>
        <w:rPr>
          <w:rFonts w:ascii="Calibri" w:hAnsi="Calibri"/>
          <w:sz w:val="22"/>
        </w:rPr>
        <w:t xml:space="preserve">ESPD obrazec </w:t>
      </w:r>
      <w:r w:rsidR="00B56A8B">
        <w:rPr>
          <w:rFonts w:ascii="Calibri" w:hAnsi="Calibri"/>
          <w:sz w:val="22"/>
        </w:rPr>
        <w:t>za ostale sodelujoče naloži ponudnik.</w:t>
      </w:r>
    </w:p>
    <w:p w:rsidR="00CE2490" w:rsidRDefault="00CE2490" w:rsidP="00282D06">
      <w:pPr>
        <w:spacing w:line="240" w:lineRule="auto"/>
        <w:rPr>
          <w:rFonts w:ascii="Calibri" w:hAnsi="Calibri"/>
          <w:sz w:val="22"/>
        </w:rPr>
      </w:pPr>
    </w:p>
    <w:p w:rsidR="00C856DD" w:rsidRPr="009107ED" w:rsidRDefault="002F67B3" w:rsidP="00282D06">
      <w:pPr>
        <w:spacing w:line="240" w:lineRule="auto"/>
        <w:rPr>
          <w:rFonts w:ascii="Calibri" w:hAnsi="Calibri"/>
          <w:b/>
          <w:sz w:val="22"/>
        </w:rPr>
      </w:pPr>
      <w:r w:rsidRPr="009107ED">
        <w:rPr>
          <w:rFonts w:ascii="Calibri" w:hAnsi="Calibri"/>
          <w:b/>
          <w:sz w:val="22"/>
          <w:u w:val="single"/>
        </w:rPr>
        <w:t>Vsak gospodarski subjekt pred tiskanjem in naložitvijo ESPD obrazca obvezno ponovno preveri ali je pri vseh izbirah ustrezno označil</w:t>
      </w:r>
      <w:r w:rsidR="00C856DD" w:rsidRPr="009107ED">
        <w:rPr>
          <w:rFonts w:ascii="Calibri" w:hAnsi="Calibri"/>
          <w:b/>
          <w:sz w:val="22"/>
          <w:u w:val="single"/>
        </w:rPr>
        <w:t>/izbral opcijo DA ali NE ter vnesel ostale zahtevane podatke.</w:t>
      </w:r>
      <w:r w:rsidR="00C856DD" w:rsidRPr="009107ED">
        <w:rPr>
          <w:rFonts w:ascii="Calibri" w:hAnsi="Calibri"/>
          <w:b/>
          <w:sz w:val="22"/>
        </w:rPr>
        <w:t xml:space="preserve"> </w:t>
      </w:r>
    </w:p>
    <w:p w:rsidR="00C856DD" w:rsidRDefault="00C856DD" w:rsidP="00282D06">
      <w:pPr>
        <w:spacing w:line="240" w:lineRule="auto"/>
        <w:rPr>
          <w:rFonts w:ascii="Calibri" w:hAnsi="Calibri"/>
          <w:sz w:val="22"/>
        </w:rPr>
      </w:pPr>
    </w:p>
    <w:p w:rsidR="00320CB5" w:rsidRDefault="00C856DD" w:rsidP="00282D06">
      <w:pPr>
        <w:spacing w:line="240" w:lineRule="auto"/>
        <w:rPr>
          <w:rFonts w:ascii="Calibri" w:hAnsi="Calibri"/>
          <w:sz w:val="22"/>
        </w:rPr>
      </w:pPr>
      <w:r>
        <w:rPr>
          <w:rFonts w:ascii="Calibri" w:hAnsi="Calibri"/>
          <w:sz w:val="22"/>
        </w:rPr>
        <w:t xml:space="preserve">Gospodarski subjekt naj v obrazcu ESPD </w:t>
      </w:r>
      <w:r w:rsidR="00320CB5">
        <w:rPr>
          <w:rFonts w:ascii="Calibri" w:hAnsi="Calibri"/>
          <w:sz w:val="22"/>
        </w:rPr>
        <w:t xml:space="preserve">naj </w:t>
      </w:r>
      <w:r>
        <w:rPr>
          <w:rFonts w:ascii="Calibri" w:hAnsi="Calibri"/>
          <w:sz w:val="22"/>
        </w:rPr>
        <w:t>ne pušča neizpolnjenih polj</w:t>
      </w:r>
      <w:r w:rsidR="00320CB5">
        <w:rPr>
          <w:rFonts w:ascii="Calibri" w:hAnsi="Calibri"/>
          <w:sz w:val="22"/>
        </w:rPr>
        <w:t>.</w:t>
      </w:r>
    </w:p>
    <w:p w:rsidR="00320CB5" w:rsidRDefault="00320CB5" w:rsidP="00282D06">
      <w:pPr>
        <w:spacing w:line="240" w:lineRule="auto"/>
        <w:rPr>
          <w:rFonts w:ascii="Calibri" w:hAnsi="Calibri"/>
          <w:sz w:val="22"/>
        </w:rPr>
      </w:pPr>
    </w:p>
    <w:p w:rsidR="00CE2490" w:rsidRDefault="00C856DD" w:rsidP="00282D06">
      <w:pPr>
        <w:spacing w:line="240" w:lineRule="auto"/>
        <w:rPr>
          <w:rFonts w:ascii="Calibri" w:hAnsi="Calibri"/>
          <w:sz w:val="22"/>
        </w:rPr>
      </w:pPr>
      <w:r>
        <w:rPr>
          <w:rFonts w:ascii="Calibri" w:hAnsi="Calibri"/>
          <w:sz w:val="22"/>
        </w:rPr>
        <w:t>Če bo gospodarski subjekt pri razpoložljivosti podatkov</w:t>
      </w:r>
      <w:r w:rsidR="00320CB5">
        <w:rPr>
          <w:rFonts w:ascii="Calibri" w:hAnsi="Calibri"/>
          <w:sz w:val="22"/>
        </w:rPr>
        <w:t xml:space="preserve"> (v rubriki Ali so te informacije na razpolago v elektronski obliki) </w:t>
      </w:r>
      <w:r>
        <w:rPr>
          <w:rFonts w:ascii="Calibri" w:hAnsi="Calibri"/>
          <w:sz w:val="22"/>
        </w:rPr>
        <w:t>pustil polje prazno, bo naročnik štel, da gospodarski subjekt z informacijami ne razpolaga v elektronski obliki.</w:t>
      </w:r>
    </w:p>
    <w:p w:rsidR="00CE2490" w:rsidRDefault="00CE2490" w:rsidP="00282D06">
      <w:pPr>
        <w:spacing w:line="240" w:lineRule="auto"/>
        <w:rPr>
          <w:rFonts w:ascii="Calibri" w:hAnsi="Calibri"/>
          <w:sz w:val="22"/>
        </w:rPr>
      </w:pPr>
    </w:p>
    <w:p w:rsidR="00320CB5" w:rsidRDefault="00320CB5" w:rsidP="00282D06">
      <w:pPr>
        <w:spacing w:line="240" w:lineRule="auto"/>
        <w:rPr>
          <w:rFonts w:ascii="Calibri" w:hAnsi="Calibri"/>
          <w:sz w:val="22"/>
        </w:rPr>
      </w:pPr>
      <w:r>
        <w:rPr>
          <w:rFonts w:ascii="Calibri" w:hAnsi="Calibri"/>
          <w:sz w:val="22"/>
        </w:rPr>
        <w:t xml:space="preserve">V poglavju VI. točki b: Sklepne izjave gospodarski subjekt  v prazno polje (»Podpisani dajem/o uradno soglasje, da Dom starejših občanov Črnomelj pridobi dostop do dokazil, ki sem jih predložil/smo jih predložili v ____________________«) </w:t>
      </w:r>
      <w:r>
        <w:rPr>
          <w:rFonts w:ascii="Calibri" w:hAnsi="Calibri"/>
          <w:b/>
          <w:sz w:val="22"/>
        </w:rPr>
        <w:t>zapiše II., III., IV in VI. poglavju</w:t>
      </w:r>
      <w:r>
        <w:rPr>
          <w:rFonts w:ascii="Calibri" w:hAnsi="Calibri"/>
          <w:sz w:val="22"/>
        </w:rPr>
        <w:t>, v kolikor pa to polje pusti prazno ali vanj vpiše drugo navedbo, bo naročnik štel, da gospodarski subjekt s tem potrjuje, da soglaša, da naročnik lahko preveri vsa dokazila iz ESPD obrazca.</w:t>
      </w:r>
    </w:p>
    <w:p w:rsidR="00320CB5" w:rsidRDefault="00320CB5" w:rsidP="00282D06">
      <w:pPr>
        <w:spacing w:line="240" w:lineRule="auto"/>
        <w:rPr>
          <w:rFonts w:ascii="Calibri" w:hAnsi="Calibri"/>
          <w:sz w:val="22"/>
        </w:rPr>
      </w:pPr>
    </w:p>
    <w:p w:rsidR="00320CB5" w:rsidRPr="00320CB5" w:rsidRDefault="00320CB5" w:rsidP="00282D06">
      <w:pPr>
        <w:spacing w:line="240" w:lineRule="auto"/>
        <w:rPr>
          <w:rFonts w:ascii="Calibri" w:hAnsi="Calibri"/>
          <w:sz w:val="22"/>
        </w:rPr>
      </w:pPr>
      <w:r>
        <w:rPr>
          <w:rFonts w:ascii="Calibri" w:hAnsi="Calibri"/>
          <w:sz w:val="22"/>
        </w:rPr>
        <w:t xml:space="preserve">Za pravilno izpolnitev v točki B. informacije o predstavnikih gospodarskega subjekta v ESPD obrazcu gospodarski subjekt </w:t>
      </w:r>
      <w:r w:rsidRPr="00320CB5">
        <w:rPr>
          <w:rFonts w:ascii="Calibri" w:hAnsi="Calibri"/>
          <w:b/>
          <w:sz w:val="22"/>
        </w:rPr>
        <w:t>obvezno navede</w:t>
      </w:r>
      <w:r>
        <w:rPr>
          <w:rFonts w:ascii="Calibri" w:hAnsi="Calibri"/>
          <w:sz w:val="22"/>
        </w:rPr>
        <w:t xml:space="preserve"> </w:t>
      </w:r>
      <w:r w:rsidR="009B2BE6" w:rsidRPr="009B2BE6">
        <w:rPr>
          <w:rFonts w:ascii="Calibri" w:hAnsi="Calibri"/>
          <w:b/>
          <w:sz w:val="22"/>
        </w:rPr>
        <w:t>vse osebe, ki so člani upravnega, vodstvenega ali nadzornega organa gospodarskega subjekta ali oseb, ki imajo pooblastila za zastopanje ali odločanje ali nadzor v organu gospodarskega subjekta.</w:t>
      </w:r>
      <w:r w:rsidR="009B2BE6">
        <w:rPr>
          <w:rFonts w:ascii="Calibri" w:hAnsi="Calibri"/>
          <w:sz w:val="22"/>
        </w:rPr>
        <w:t xml:space="preserve"> Ne zadošča, da so navedeni le zakoniti zastopniki in pooblaščene osebe.</w:t>
      </w:r>
    </w:p>
    <w:p w:rsidR="00C856DD" w:rsidRDefault="00C856DD" w:rsidP="00282D06">
      <w:pPr>
        <w:spacing w:line="240" w:lineRule="auto"/>
        <w:rPr>
          <w:rFonts w:ascii="Calibri" w:hAnsi="Calibri"/>
          <w:sz w:val="22"/>
        </w:rPr>
      </w:pPr>
    </w:p>
    <w:p w:rsidR="00C856DD" w:rsidRPr="000A1F00" w:rsidRDefault="009B2BE6" w:rsidP="00282D06">
      <w:pPr>
        <w:spacing w:line="240" w:lineRule="auto"/>
        <w:rPr>
          <w:rFonts w:ascii="Calibri" w:hAnsi="Calibri"/>
          <w:b/>
          <w:sz w:val="22"/>
        </w:rPr>
      </w:pPr>
      <w:r>
        <w:rPr>
          <w:rFonts w:ascii="Calibri" w:hAnsi="Calibri"/>
          <w:sz w:val="22"/>
        </w:rPr>
        <w:t xml:space="preserve">Gospodarski subjekt </w:t>
      </w:r>
      <w:r w:rsidRPr="000A1F00">
        <w:rPr>
          <w:rFonts w:ascii="Calibri" w:hAnsi="Calibri"/>
          <w:b/>
          <w:sz w:val="22"/>
        </w:rPr>
        <w:t>lahko uporabi obrazec ESPD, ki ga je že uporabil</w:t>
      </w:r>
      <w:r>
        <w:rPr>
          <w:rFonts w:ascii="Calibri" w:hAnsi="Calibri"/>
          <w:sz w:val="22"/>
        </w:rPr>
        <w:t xml:space="preserve"> v kakšnem drugem postopku javnega naročanja, </w:t>
      </w:r>
      <w:r w:rsidRPr="000A1F00">
        <w:rPr>
          <w:rFonts w:ascii="Calibri" w:hAnsi="Calibri"/>
          <w:b/>
          <w:sz w:val="22"/>
        </w:rPr>
        <w:t>če potrdi</w:t>
      </w:r>
      <w:r>
        <w:rPr>
          <w:rFonts w:ascii="Calibri" w:hAnsi="Calibri"/>
          <w:sz w:val="22"/>
        </w:rPr>
        <w:t>, da so informacije v njem  še vedno točne ter v kolikor je obrazec ESPD iz drugega postopka po vsebini ustrezen glede na pogoje naročnika</w:t>
      </w:r>
      <w:r w:rsidR="000A1F00">
        <w:rPr>
          <w:rFonts w:ascii="Calibri" w:hAnsi="Calibri"/>
          <w:sz w:val="22"/>
        </w:rPr>
        <w:t xml:space="preserve"> iz tega javnega naročila. Naročnik ne bo prevzel nobene odgovornosti za uporabo obrazca ESPD, ki ga je gospodarski subjekt  že uporabil v prejšnjem postopku javnega naročanja. Gospodarski subjekt mora zagotoviti, da bo obrazec ESPD izpolnjen skladno z zahtevami naročnika iz te razpisne dokumentacije, zato </w:t>
      </w:r>
      <w:r w:rsidR="000A1F00">
        <w:rPr>
          <w:rFonts w:ascii="Calibri" w:hAnsi="Calibri"/>
          <w:b/>
          <w:sz w:val="22"/>
        </w:rPr>
        <w:t>naročnik priporoča, da vsi gospodarski subjekti na novo izpolnijo ESPD obrazec</w:t>
      </w:r>
    </w:p>
    <w:p w:rsidR="00C856DD" w:rsidRDefault="00C856DD" w:rsidP="00282D06">
      <w:pPr>
        <w:spacing w:line="240" w:lineRule="auto"/>
        <w:rPr>
          <w:rFonts w:ascii="Calibri" w:hAnsi="Calibri"/>
          <w:sz w:val="22"/>
        </w:rPr>
      </w:pPr>
    </w:p>
    <w:p w:rsidR="00C856DD" w:rsidRDefault="000A1F00" w:rsidP="00282D06">
      <w:pPr>
        <w:spacing w:line="240" w:lineRule="auto"/>
        <w:rPr>
          <w:rFonts w:ascii="Calibri" w:hAnsi="Calibri"/>
          <w:sz w:val="22"/>
        </w:rPr>
      </w:pPr>
      <w:r>
        <w:rPr>
          <w:rFonts w:ascii="Calibri" w:hAnsi="Calibri"/>
          <w:sz w:val="22"/>
        </w:rPr>
        <w:t>V primeru, da obrazec ESPD zaradi tehničnih težav ne vsebuje vseh zahtev naročnika, se smatra, da z oddajo ponudbe ponudnik potrjuje, da izpolnjuje vse pogoje in zahteve naročnika vezane na predmet javnega naročila.</w:t>
      </w:r>
    </w:p>
    <w:p w:rsidR="00C856DD" w:rsidRDefault="00C856DD" w:rsidP="00282D06">
      <w:pPr>
        <w:spacing w:line="240" w:lineRule="auto"/>
        <w:rPr>
          <w:rFonts w:ascii="Calibri" w:hAnsi="Calibri"/>
          <w:sz w:val="22"/>
        </w:rPr>
      </w:pPr>
    </w:p>
    <w:p w:rsidR="000A1F00" w:rsidRPr="000A1F00" w:rsidRDefault="000A1F00" w:rsidP="000A1F00">
      <w:pPr>
        <w:pStyle w:val="Naslov2"/>
        <w:spacing w:before="0" w:after="0" w:line="240" w:lineRule="auto"/>
        <w:ind w:left="378"/>
        <w:rPr>
          <w:rFonts w:ascii="Calibri" w:hAnsi="Calibri"/>
          <w:smallCaps w:val="0"/>
          <w:sz w:val="24"/>
          <w:szCs w:val="24"/>
        </w:rPr>
      </w:pPr>
      <w:bookmarkStart w:id="151" w:name="_Toc42683316"/>
      <w:r>
        <w:rPr>
          <w:rFonts w:ascii="Calibri" w:hAnsi="Calibri"/>
          <w:smallCaps w:val="0"/>
          <w:sz w:val="24"/>
          <w:szCs w:val="24"/>
        </w:rPr>
        <w:t>PREVERJANJE URADNO DOSTOPNIH PODATKOV</w:t>
      </w:r>
      <w:bookmarkEnd w:id="151"/>
    </w:p>
    <w:p w:rsidR="000A1F00" w:rsidRDefault="000A1F00" w:rsidP="000A1F00">
      <w:pPr>
        <w:spacing w:line="240" w:lineRule="auto"/>
        <w:rPr>
          <w:rFonts w:ascii="Calibri" w:hAnsi="Calibri"/>
          <w:sz w:val="22"/>
        </w:rPr>
      </w:pPr>
    </w:p>
    <w:p w:rsidR="000A1F00" w:rsidRDefault="000F2469" w:rsidP="000A1F00">
      <w:pPr>
        <w:spacing w:line="240" w:lineRule="auto"/>
        <w:rPr>
          <w:rFonts w:ascii="Calibri" w:hAnsi="Calibri"/>
          <w:sz w:val="22"/>
        </w:rPr>
      </w:pPr>
      <w:r>
        <w:rPr>
          <w:rFonts w:ascii="Calibri" w:hAnsi="Calibri"/>
          <w:sz w:val="22"/>
        </w:rPr>
        <w:t>Na podlagi osmega odstavka 79. člena zjn-3 gospodarski subjekt ni dolžan predložiti dokazil ali drugih listinskih dokazov</w:t>
      </w:r>
      <w:r w:rsidR="00107A3C">
        <w:rPr>
          <w:rFonts w:ascii="Calibri" w:hAnsi="Calibri"/>
          <w:sz w:val="22"/>
        </w:rPr>
        <w:t xml:space="preserve">, če lahko, če lahko naročnik potrdila  ali druge potrebne informacije  pridobi brezplačno z neposrednim dostopom do nacionalne baze podatkov katerekoli države članice, kakršne so nacionalni register javnih naročil, elektronski register podjetij, elektronski sistem za shranjevanje dokumentov ali </w:t>
      </w:r>
      <w:proofErr w:type="spellStart"/>
      <w:r w:rsidR="00107A3C">
        <w:rPr>
          <w:rFonts w:ascii="Calibri" w:hAnsi="Calibri"/>
          <w:sz w:val="22"/>
        </w:rPr>
        <w:t>predkvalifikacijski</w:t>
      </w:r>
      <w:proofErr w:type="spellEnd"/>
      <w:r w:rsidR="00107A3C">
        <w:rPr>
          <w:rFonts w:ascii="Calibri" w:hAnsi="Calibri"/>
          <w:sz w:val="22"/>
        </w:rPr>
        <w:t xml:space="preserve"> sistem. Gospodarski subjekt prav tako ni dolžan predložiti dokazil, če naročnik že ima te dokumente zaradi prejšnjega oddanega javnega naročila ali sklenjenega okvirnega sporazuma in so ti dokumenti še vedno veljavni oziroma izkazujejo navedbe v obrazcu ESPD.</w:t>
      </w:r>
    </w:p>
    <w:p w:rsidR="00107A3C" w:rsidRDefault="00107A3C" w:rsidP="000A1F00">
      <w:pPr>
        <w:spacing w:line="240" w:lineRule="auto"/>
        <w:rPr>
          <w:rFonts w:ascii="Calibri" w:hAnsi="Calibri"/>
          <w:sz w:val="22"/>
        </w:rPr>
      </w:pPr>
    </w:p>
    <w:p w:rsidR="00107A3C" w:rsidRDefault="00107A3C" w:rsidP="000A1F00">
      <w:pPr>
        <w:spacing w:line="240" w:lineRule="auto"/>
        <w:rPr>
          <w:rFonts w:ascii="Calibri" w:hAnsi="Calibri"/>
          <w:sz w:val="22"/>
        </w:rPr>
      </w:pPr>
      <w:r>
        <w:rPr>
          <w:rFonts w:ascii="Calibri" w:hAnsi="Calibri"/>
          <w:sz w:val="22"/>
        </w:rPr>
        <w:t>Podatke, ki se vodijo v uradnih evidencah in gospodarski subjekt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w:t>
      </w:r>
      <w:r w:rsidR="005B5CA7">
        <w:rPr>
          <w:rFonts w:ascii="Calibri" w:hAnsi="Calibri"/>
          <w:sz w:val="22"/>
        </w:rPr>
        <w:t xml:space="preserve"> naročnika izkazljivo potrdi.</w:t>
      </w:r>
    </w:p>
    <w:p w:rsidR="005B5CA7" w:rsidRDefault="005B5CA7" w:rsidP="000A1F00">
      <w:pPr>
        <w:spacing w:line="240" w:lineRule="auto"/>
        <w:rPr>
          <w:rFonts w:ascii="Calibri" w:hAnsi="Calibri"/>
          <w:sz w:val="22"/>
        </w:rPr>
      </w:pPr>
    </w:p>
    <w:p w:rsidR="005B5CA7" w:rsidRDefault="005B5CA7" w:rsidP="005B5CA7">
      <w:pPr>
        <w:spacing w:line="240" w:lineRule="auto"/>
        <w:rPr>
          <w:rFonts w:ascii="Calibri" w:hAnsi="Calibri"/>
          <w:sz w:val="22"/>
        </w:rPr>
      </w:pPr>
      <w:r>
        <w:rPr>
          <w:rFonts w:ascii="Calibri" w:hAnsi="Calibri"/>
          <w:sz w:val="22"/>
        </w:rPr>
        <w:t>V kolikor bo iz obrazca ESPD izhajalo, da lahko naročnik dokazila pridobi sam iz uradnih evidenc, bo naročnik pred sprejemom odločitve o oddaji javnega naročila vsaj za ponudnika, kateremu se je odločil oddati javno naročilo, v uradnih evidencah preveril izpolnjevanje pogojev ter neobstoj razlogov za izključitev.</w:t>
      </w:r>
    </w:p>
    <w:p w:rsidR="005B5CA7" w:rsidRDefault="005B5CA7" w:rsidP="005B5CA7">
      <w:pPr>
        <w:spacing w:line="240" w:lineRule="auto"/>
        <w:rPr>
          <w:rFonts w:ascii="Calibri" w:hAnsi="Calibri"/>
          <w:sz w:val="22"/>
        </w:rPr>
      </w:pPr>
    </w:p>
    <w:p w:rsidR="005B5CA7" w:rsidRDefault="005B5CA7" w:rsidP="005B5CA7">
      <w:pPr>
        <w:spacing w:line="240" w:lineRule="auto"/>
        <w:rPr>
          <w:rFonts w:ascii="Calibri" w:hAnsi="Calibri"/>
          <w:sz w:val="22"/>
        </w:rPr>
      </w:pPr>
      <w:r>
        <w:rPr>
          <w:rFonts w:ascii="Calibri" w:hAnsi="Calibri"/>
          <w:sz w:val="22"/>
        </w:rPr>
        <w:t>V kolikor takšna preveritev v uradnih evidencah ne bo mogoča, bo naročnik ravnal v skladu z naslednjo točko te razpisne dokumentacije.</w:t>
      </w:r>
    </w:p>
    <w:p w:rsidR="005B5CA7" w:rsidRDefault="005B5CA7" w:rsidP="000A1F00">
      <w:pPr>
        <w:spacing w:line="240" w:lineRule="auto"/>
        <w:rPr>
          <w:rFonts w:ascii="Calibri" w:hAnsi="Calibri"/>
          <w:sz w:val="22"/>
        </w:rPr>
      </w:pPr>
    </w:p>
    <w:p w:rsidR="00024082" w:rsidRDefault="00024082" w:rsidP="000A1F00">
      <w:pPr>
        <w:spacing w:line="240" w:lineRule="auto"/>
        <w:rPr>
          <w:rFonts w:ascii="Calibri" w:hAnsi="Calibri"/>
          <w:sz w:val="22"/>
        </w:rPr>
      </w:pPr>
    </w:p>
    <w:p w:rsidR="005B5CA7" w:rsidRPr="005B5CA7" w:rsidRDefault="005B5CA7" w:rsidP="005B5CA7">
      <w:pPr>
        <w:pStyle w:val="Naslov2"/>
        <w:spacing w:before="0" w:after="0" w:line="240" w:lineRule="auto"/>
        <w:ind w:left="378"/>
        <w:rPr>
          <w:rFonts w:ascii="Calibri" w:hAnsi="Calibri"/>
          <w:smallCaps w:val="0"/>
          <w:sz w:val="24"/>
          <w:szCs w:val="24"/>
        </w:rPr>
      </w:pPr>
      <w:bookmarkStart w:id="152" w:name="_Toc42683317"/>
      <w:r w:rsidRPr="005B5CA7">
        <w:rPr>
          <w:rFonts w:ascii="Calibri" w:hAnsi="Calibri"/>
          <w:smallCaps w:val="0"/>
          <w:sz w:val="24"/>
          <w:szCs w:val="24"/>
        </w:rPr>
        <w:t xml:space="preserve">PREVERJANJE </w:t>
      </w:r>
      <w:r>
        <w:rPr>
          <w:rFonts w:ascii="Calibri" w:hAnsi="Calibri"/>
          <w:smallCaps w:val="0"/>
          <w:sz w:val="24"/>
          <w:szCs w:val="24"/>
        </w:rPr>
        <w:t xml:space="preserve">PODATKOV, KI NISO </w:t>
      </w:r>
      <w:r w:rsidRPr="005B5CA7">
        <w:rPr>
          <w:rFonts w:ascii="Calibri" w:hAnsi="Calibri"/>
          <w:smallCaps w:val="0"/>
          <w:sz w:val="24"/>
          <w:szCs w:val="24"/>
        </w:rPr>
        <w:t>URADNO DOSTOPNI</w:t>
      </w:r>
      <w:bookmarkEnd w:id="152"/>
    </w:p>
    <w:p w:rsidR="005B5CA7" w:rsidRDefault="005B5CA7" w:rsidP="00282D06">
      <w:pPr>
        <w:spacing w:line="240" w:lineRule="auto"/>
        <w:rPr>
          <w:rFonts w:ascii="Calibri" w:hAnsi="Calibri"/>
          <w:sz w:val="22"/>
        </w:rPr>
      </w:pPr>
    </w:p>
    <w:p w:rsidR="005B5CA7" w:rsidRDefault="005B5CA7" w:rsidP="00282D06">
      <w:pPr>
        <w:spacing w:line="240" w:lineRule="auto"/>
        <w:rPr>
          <w:rFonts w:ascii="Calibri" w:hAnsi="Calibri"/>
          <w:sz w:val="22"/>
        </w:rPr>
      </w:pPr>
      <w:r>
        <w:rPr>
          <w:rFonts w:ascii="Calibri" w:hAnsi="Calibri"/>
          <w:sz w:val="22"/>
        </w:rPr>
        <w:t>Naročnik bo pred sprejemom odločitve o oddaji javnega naročila od ponudnika, kateremu se je odločil oddati javno naročilo, zahteval, da predloži vsa dokazila v skladu s 77. členom ZJN-3 in druga dokazila, ki niso javno dostopna v uradnih evidencah.</w:t>
      </w:r>
    </w:p>
    <w:p w:rsidR="00C20305" w:rsidRDefault="00C20305" w:rsidP="00282D06">
      <w:pPr>
        <w:spacing w:line="240" w:lineRule="auto"/>
        <w:rPr>
          <w:rFonts w:ascii="Calibri" w:hAnsi="Calibri"/>
          <w:sz w:val="22"/>
        </w:rPr>
      </w:pPr>
    </w:p>
    <w:p w:rsidR="00C20305" w:rsidRDefault="00C20305" w:rsidP="00282D06">
      <w:pPr>
        <w:spacing w:line="240" w:lineRule="auto"/>
        <w:rPr>
          <w:rFonts w:ascii="Calibri" w:hAnsi="Calibri"/>
          <w:sz w:val="22"/>
        </w:rPr>
      </w:pPr>
      <w:r>
        <w:rPr>
          <w:rFonts w:ascii="Calibri" w:hAnsi="Calibri"/>
          <w:sz w:val="22"/>
        </w:rPr>
        <w:t>Naročnik si pridržuje pravico, da za vsakega od postavljenih pogojev zahteva dodatna dokazila, listine, izpise ali potrdila, iz katerih je razvidno izpolnjevanje posameznega pogoja.</w:t>
      </w:r>
    </w:p>
    <w:p w:rsidR="00C20305" w:rsidRDefault="00C20305" w:rsidP="00282D06">
      <w:pPr>
        <w:spacing w:line="240" w:lineRule="auto"/>
        <w:rPr>
          <w:rFonts w:ascii="Calibri" w:hAnsi="Calibri"/>
          <w:sz w:val="22"/>
        </w:rPr>
      </w:pPr>
    </w:p>
    <w:p w:rsidR="00C20305" w:rsidRPr="00C20305" w:rsidRDefault="00C20305" w:rsidP="00C20305">
      <w:pPr>
        <w:pStyle w:val="Naslov2"/>
        <w:spacing w:before="0" w:after="0" w:line="240" w:lineRule="auto"/>
        <w:ind w:left="378"/>
        <w:rPr>
          <w:rFonts w:ascii="Calibri" w:hAnsi="Calibri"/>
          <w:smallCaps w:val="0"/>
          <w:sz w:val="24"/>
          <w:szCs w:val="24"/>
        </w:rPr>
      </w:pPr>
      <w:bookmarkStart w:id="153" w:name="_Toc42683318"/>
      <w:r>
        <w:rPr>
          <w:rFonts w:ascii="Calibri" w:hAnsi="Calibri"/>
          <w:smallCaps w:val="0"/>
          <w:sz w:val="24"/>
          <w:szCs w:val="24"/>
        </w:rPr>
        <w:lastRenderedPageBreak/>
        <w:t>PRIDOBIVANJE PODATKOV NA DRUGE NAČINE</w:t>
      </w:r>
      <w:bookmarkEnd w:id="153"/>
    </w:p>
    <w:p w:rsidR="00C20305" w:rsidRDefault="00C20305" w:rsidP="00C20305">
      <w:pPr>
        <w:spacing w:line="240" w:lineRule="auto"/>
        <w:rPr>
          <w:rFonts w:ascii="Calibri" w:hAnsi="Calibri"/>
          <w:sz w:val="22"/>
        </w:rPr>
      </w:pPr>
    </w:p>
    <w:p w:rsidR="005B5CA7" w:rsidRDefault="00C20305" w:rsidP="00C20305">
      <w:pPr>
        <w:spacing w:line="240" w:lineRule="auto"/>
        <w:rPr>
          <w:rFonts w:ascii="Calibri" w:hAnsi="Calibri"/>
          <w:sz w:val="22"/>
        </w:rPr>
      </w:pPr>
      <w:r>
        <w:rPr>
          <w:rFonts w:ascii="Calibri" w:hAnsi="Calibri"/>
          <w:sz w:val="22"/>
        </w:rPr>
        <w:t>V kolikor bo naročnik kakšen podatek o izpolnjevanju razlogov za izključitev ali neizpolnjevanju pogojev pridobil na drug način, kakor preko dokazil iz uradno dostopnih podatkov, na primer preko konkurenčnih ponudnikov ali preko tretjih gospodarskih subjektov, drugih naročnikov in podobno, si naročnik pridržuje pravico, da takšne informacije in podatke preveri.</w:t>
      </w:r>
    </w:p>
    <w:p w:rsidR="00C20305" w:rsidRDefault="00C20305" w:rsidP="00C20305">
      <w:pPr>
        <w:spacing w:line="240" w:lineRule="auto"/>
        <w:rPr>
          <w:rFonts w:ascii="Calibri" w:hAnsi="Calibri"/>
          <w:sz w:val="22"/>
        </w:rPr>
      </w:pPr>
    </w:p>
    <w:p w:rsidR="00C20305" w:rsidRDefault="00C20305" w:rsidP="00C20305">
      <w:pPr>
        <w:spacing w:line="240" w:lineRule="auto"/>
        <w:rPr>
          <w:rFonts w:ascii="Calibri" w:hAnsi="Calibri"/>
          <w:sz w:val="22"/>
        </w:rPr>
      </w:pPr>
      <w:r>
        <w:rPr>
          <w:rFonts w:ascii="Calibri" w:hAnsi="Calibri"/>
          <w:sz w:val="22"/>
        </w:rPr>
        <w:t>V ta namen ima naročnik pravico, da od ponudnika zahteva</w:t>
      </w:r>
      <w:r w:rsidR="00980163">
        <w:rPr>
          <w:rFonts w:ascii="Calibri" w:hAnsi="Calibri"/>
          <w:sz w:val="22"/>
        </w:rPr>
        <w:t xml:space="preserve"> dokazila v zvezi s pridobljenim podatkom ali informacijo, ki ga mora ponudnik predložiti v roku, ki ga bo določil naročnik v pozivu in bo praviloma znašal tri (3) delovne dni, sicer lahko naročnik ponudbo izloči iz postopka oddaje javnega naročila.</w:t>
      </w:r>
    </w:p>
    <w:p w:rsidR="005B5CA7" w:rsidRDefault="005B5CA7" w:rsidP="00282D06">
      <w:pPr>
        <w:spacing w:line="240" w:lineRule="auto"/>
        <w:rPr>
          <w:rFonts w:ascii="Calibri" w:hAnsi="Calibri"/>
          <w:sz w:val="22"/>
        </w:rPr>
      </w:pPr>
    </w:p>
    <w:p w:rsidR="00CE1535" w:rsidRPr="00CE1535" w:rsidRDefault="00CE1535" w:rsidP="00CE1535">
      <w:pPr>
        <w:pStyle w:val="Naslov1"/>
        <w:spacing w:before="0" w:beforeAutospacing="0" w:after="0" w:afterAutospacing="0" w:line="240" w:lineRule="auto"/>
        <w:rPr>
          <w:rFonts w:ascii="Calibri" w:hAnsi="Calibri"/>
          <w:sz w:val="28"/>
        </w:rPr>
      </w:pPr>
      <w:bookmarkStart w:id="154" w:name="_Toc42683319"/>
      <w:r w:rsidRPr="00CE1535">
        <w:rPr>
          <w:rFonts w:ascii="Calibri" w:hAnsi="Calibri"/>
          <w:sz w:val="28"/>
        </w:rPr>
        <w:t>FINANČNA ZAVAROVANJA</w:t>
      </w:r>
      <w:bookmarkEnd w:id="154"/>
    </w:p>
    <w:p w:rsidR="00CE1535" w:rsidRDefault="00CE1535" w:rsidP="00CE1535">
      <w:pPr>
        <w:spacing w:line="240" w:lineRule="auto"/>
        <w:rPr>
          <w:rFonts w:ascii="Calibri" w:hAnsi="Calibri" w:cs="Arial"/>
          <w:sz w:val="22"/>
        </w:rPr>
      </w:pPr>
      <w:bookmarkStart w:id="155" w:name="_Toc336851751"/>
      <w:bookmarkStart w:id="156" w:name="_Toc336851799"/>
    </w:p>
    <w:p w:rsidR="00CE1535" w:rsidRDefault="00CE1535" w:rsidP="00CE1535">
      <w:pPr>
        <w:spacing w:line="240" w:lineRule="auto"/>
        <w:rPr>
          <w:rFonts w:ascii="Calibri" w:hAnsi="Calibri" w:cs="Arial"/>
          <w:sz w:val="22"/>
        </w:rPr>
      </w:pPr>
      <w:r>
        <w:rPr>
          <w:rFonts w:ascii="Calibri" w:hAnsi="Calibri" w:cs="Arial"/>
          <w:sz w:val="22"/>
        </w:rPr>
        <w:t>Ponudnik mora za zavarovanje svoje obveznosti naročniku predložiti v nadaljevanju zahtevano zavarovanje, ki mora biti brezpogojno in plačljivo na prvi poziv, po vsebini ne sme odstopati od vzorca iz te razpisne dokumentacije.</w:t>
      </w:r>
    </w:p>
    <w:p w:rsidR="00CE1535" w:rsidRDefault="00CE1535" w:rsidP="00CE1535">
      <w:pPr>
        <w:spacing w:line="240" w:lineRule="auto"/>
        <w:rPr>
          <w:rFonts w:ascii="Calibri" w:hAnsi="Calibri" w:cs="Arial"/>
          <w:sz w:val="22"/>
        </w:rPr>
      </w:pPr>
    </w:p>
    <w:p w:rsidR="00CE1535" w:rsidRDefault="00CE1535" w:rsidP="00CE1535">
      <w:pPr>
        <w:spacing w:line="240" w:lineRule="auto"/>
        <w:rPr>
          <w:rFonts w:ascii="Calibri" w:hAnsi="Calibri" w:cs="Arial"/>
          <w:sz w:val="22"/>
        </w:rPr>
      </w:pPr>
      <w:r>
        <w:rPr>
          <w:rFonts w:ascii="Calibri" w:hAnsi="Calibri" w:cs="Arial"/>
          <w:sz w:val="22"/>
        </w:rPr>
        <w:t xml:space="preserve">Pri </w:t>
      </w:r>
      <w:r w:rsidR="002967A5">
        <w:rPr>
          <w:rFonts w:ascii="Calibri" w:hAnsi="Calibri" w:cs="Arial"/>
          <w:sz w:val="22"/>
        </w:rPr>
        <w:t xml:space="preserve">skupni ponudbi </w:t>
      </w:r>
      <w:r>
        <w:rPr>
          <w:rFonts w:ascii="Calibri" w:hAnsi="Calibri" w:cs="Arial"/>
          <w:sz w:val="22"/>
        </w:rPr>
        <w:t>finančno zavarovanje predloži eden od partnerjev.</w:t>
      </w:r>
    </w:p>
    <w:p w:rsidR="00CE1535" w:rsidRDefault="00CE1535" w:rsidP="00CE1535">
      <w:pPr>
        <w:spacing w:line="240" w:lineRule="auto"/>
        <w:rPr>
          <w:rFonts w:ascii="Calibri" w:hAnsi="Calibri" w:cs="Arial"/>
          <w:sz w:val="22"/>
        </w:rPr>
      </w:pPr>
    </w:p>
    <w:p w:rsidR="00CE1535" w:rsidRDefault="00CE1535" w:rsidP="00CE1535">
      <w:pPr>
        <w:spacing w:line="240" w:lineRule="auto"/>
        <w:rPr>
          <w:rFonts w:ascii="Calibri" w:hAnsi="Calibri" w:cs="Arial"/>
          <w:sz w:val="22"/>
        </w:rPr>
      </w:pPr>
      <w:r>
        <w:rPr>
          <w:rFonts w:ascii="Calibri" w:hAnsi="Calibri" w:cs="Arial"/>
          <w:sz w:val="22"/>
        </w:rPr>
        <w:t xml:space="preserve">Na podlagi drugega odstavka 93. člena ZJN-3 </w:t>
      </w:r>
      <w:r w:rsidR="00494567">
        <w:rPr>
          <w:rFonts w:ascii="Calibri" w:hAnsi="Calibri" w:cs="Arial"/>
          <w:sz w:val="22"/>
        </w:rPr>
        <w:t>ter f) točke šestega odstavka 62. člena ZJN-3 naročnik določa v nadaljevanju navedena obvezna finančna zavarovanja.</w:t>
      </w:r>
    </w:p>
    <w:p w:rsidR="00CE1535" w:rsidRDefault="00CE1535" w:rsidP="00CE1535">
      <w:pPr>
        <w:widowControl w:val="0"/>
        <w:spacing w:line="240" w:lineRule="auto"/>
        <w:contextualSpacing/>
        <w:rPr>
          <w:rFonts w:ascii="Calibri" w:hAnsi="Calibri" w:cs="Arial"/>
          <w:sz w:val="22"/>
        </w:rPr>
      </w:pPr>
    </w:p>
    <w:p w:rsidR="00494567" w:rsidRPr="00FB1FB5" w:rsidRDefault="00494567" w:rsidP="00494567">
      <w:pPr>
        <w:pStyle w:val="Naslov2"/>
        <w:spacing w:before="0" w:after="0" w:line="240" w:lineRule="auto"/>
        <w:ind w:left="378"/>
        <w:rPr>
          <w:rFonts w:ascii="Calibri" w:hAnsi="Calibri"/>
          <w:smallCaps w:val="0"/>
          <w:sz w:val="24"/>
          <w:szCs w:val="24"/>
        </w:rPr>
      </w:pPr>
      <w:bookmarkStart w:id="157" w:name="_Toc42683320"/>
      <w:r>
        <w:rPr>
          <w:rFonts w:ascii="Calibri" w:hAnsi="Calibri"/>
          <w:smallCaps w:val="0"/>
          <w:sz w:val="24"/>
          <w:szCs w:val="24"/>
        </w:rPr>
        <w:t>FINANČNO ZAVAROVANJE ZA RESNOST PONUDBE</w:t>
      </w:r>
      <w:bookmarkEnd w:id="157"/>
    </w:p>
    <w:p w:rsidR="00494567" w:rsidRDefault="00494567" w:rsidP="00CE1535">
      <w:pPr>
        <w:widowControl w:val="0"/>
        <w:spacing w:line="240" w:lineRule="auto"/>
        <w:contextualSpacing/>
        <w:rPr>
          <w:rFonts w:ascii="Calibri" w:hAnsi="Calibri" w:cs="Arial"/>
          <w:sz w:val="22"/>
        </w:rPr>
      </w:pPr>
    </w:p>
    <w:p w:rsidR="005225F7" w:rsidRPr="001245BB" w:rsidRDefault="005225F7" w:rsidP="005225F7">
      <w:pPr>
        <w:widowControl w:val="0"/>
        <w:contextualSpacing/>
        <w:rPr>
          <w:rFonts w:ascii="Calibri" w:hAnsi="Calibri" w:cs="Arial"/>
          <w:sz w:val="22"/>
        </w:rPr>
      </w:pPr>
      <w:r w:rsidRPr="001245BB">
        <w:rPr>
          <w:rFonts w:ascii="Calibri" w:hAnsi="Calibri" w:cs="Arial"/>
          <w:sz w:val="22"/>
        </w:rPr>
        <w:t>Kot finančno zavarovanje za resnost ponudbe je zahtevan</w:t>
      </w:r>
      <w:r>
        <w:rPr>
          <w:rFonts w:ascii="Calibri" w:hAnsi="Calibri" w:cs="Arial"/>
          <w:sz w:val="22"/>
        </w:rPr>
        <w:t xml:space="preserve">a bianco </w:t>
      </w:r>
      <w:r w:rsidRPr="00F90BAF">
        <w:rPr>
          <w:rFonts w:ascii="Calibri" w:hAnsi="Calibri" w:cs="Arial"/>
          <w:sz w:val="22"/>
        </w:rPr>
        <w:t xml:space="preserve">menica z menično izjavo </w:t>
      </w:r>
      <w:r>
        <w:rPr>
          <w:rFonts w:ascii="Calibri" w:hAnsi="Calibri" w:cs="Arial"/>
          <w:sz w:val="22"/>
        </w:rPr>
        <w:t xml:space="preserve">in pooblastilom za izpolnitev </w:t>
      </w:r>
      <w:r w:rsidRPr="00F90BAF">
        <w:rPr>
          <w:rFonts w:ascii="Calibri" w:hAnsi="Calibri" w:cs="Arial"/>
          <w:sz w:val="22"/>
        </w:rPr>
        <w:t xml:space="preserve">v višini 5% ponudbene vrednosti z DDV z veljavnostjo </w:t>
      </w:r>
      <w:r w:rsidR="0004495D">
        <w:rPr>
          <w:rFonts w:ascii="Calibri" w:hAnsi="Calibri" w:cs="Arial"/>
          <w:sz w:val="22"/>
        </w:rPr>
        <w:t>do 31.10.2020</w:t>
      </w:r>
      <w:r>
        <w:rPr>
          <w:rFonts w:ascii="Calibri" w:hAnsi="Calibri" w:cs="Arial"/>
          <w:sz w:val="22"/>
        </w:rPr>
        <w:t xml:space="preserve">. </w:t>
      </w:r>
      <w:r w:rsidRPr="00CD6647">
        <w:rPr>
          <w:rFonts w:ascii="Calibri" w:hAnsi="Calibri" w:cs="Arial"/>
          <w:sz w:val="22"/>
        </w:rPr>
        <w:t>Finančno zavarovanje mora biti brezpogojno in plačljivo na prvi poziv</w:t>
      </w:r>
      <w:r>
        <w:rPr>
          <w:rFonts w:ascii="Calibri" w:hAnsi="Calibri" w:cs="Arial"/>
          <w:sz w:val="22"/>
        </w:rPr>
        <w:t>.</w:t>
      </w:r>
    </w:p>
    <w:p w:rsidR="005225F7" w:rsidRDefault="005225F7" w:rsidP="00CE1535">
      <w:pPr>
        <w:widowControl w:val="0"/>
        <w:spacing w:line="240" w:lineRule="auto"/>
        <w:contextualSpacing/>
        <w:rPr>
          <w:rFonts w:ascii="Calibri" w:hAnsi="Calibri" w:cs="Arial"/>
          <w:sz w:val="22"/>
        </w:rPr>
      </w:pPr>
    </w:p>
    <w:p w:rsidR="00B4249A" w:rsidRDefault="00522E04" w:rsidP="00DA7D1A">
      <w:pPr>
        <w:widowControl w:val="0"/>
        <w:spacing w:line="240" w:lineRule="auto"/>
        <w:rPr>
          <w:rFonts w:ascii="Calibri" w:hAnsi="Calibri" w:cs="Arial"/>
          <w:sz w:val="22"/>
        </w:rPr>
      </w:pPr>
      <w:r>
        <w:rPr>
          <w:rFonts w:ascii="Calibri" w:hAnsi="Calibri" w:cs="Arial"/>
          <w:sz w:val="22"/>
        </w:rPr>
        <w:t>V času veljavnosti finančnega zavarovanja za resnost ponudbe, mora ponudnik</w:t>
      </w:r>
      <w:r w:rsidR="00B4249A">
        <w:rPr>
          <w:rFonts w:ascii="Calibri" w:hAnsi="Calibri" w:cs="Arial"/>
          <w:sz w:val="22"/>
        </w:rPr>
        <w:t>:</w:t>
      </w:r>
    </w:p>
    <w:p w:rsidR="00B4249A" w:rsidRDefault="00522E04" w:rsidP="00922A92">
      <w:pPr>
        <w:pStyle w:val="Odstavekseznama"/>
        <w:widowControl w:val="0"/>
        <w:numPr>
          <w:ilvl w:val="0"/>
          <w:numId w:val="9"/>
        </w:numPr>
        <w:spacing w:line="240" w:lineRule="auto"/>
        <w:rPr>
          <w:rFonts w:ascii="Calibri" w:hAnsi="Calibri" w:cs="Arial"/>
          <w:sz w:val="22"/>
        </w:rPr>
      </w:pPr>
      <w:r w:rsidRPr="00B4249A">
        <w:rPr>
          <w:rFonts w:ascii="Calibri" w:hAnsi="Calibri" w:cs="Arial"/>
          <w:sz w:val="22"/>
        </w:rPr>
        <w:t>skleniti pogodbo</w:t>
      </w:r>
      <w:r w:rsidR="00B4249A">
        <w:rPr>
          <w:rFonts w:ascii="Calibri" w:hAnsi="Calibri" w:cs="Arial"/>
          <w:sz w:val="22"/>
        </w:rPr>
        <w:t xml:space="preserve"> z naročnikom</w:t>
      </w:r>
    </w:p>
    <w:p w:rsidR="00B4249A" w:rsidRPr="00804D08" w:rsidRDefault="00B4249A" w:rsidP="00804D08">
      <w:pPr>
        <w:pStyle w:val="Odstavekseznama"/>
        <w:widowControl w:val="0"/>
        <w:numPr>
          <w:ilvl w:val="0"/>
          <w:numId w:val="9"/>
        </w:numPr>
        <w:spacing w:line="240" w:lineRule="auto"/>
        <w:rPr>
          <w:rFonts w:ascii="Calibri" w:hAnsi="Calibri" w:cs="Arial"/>
          <w:sz w:val="22"/>
        </w:rPr>
      </w:pPr>
      <w:r>
        <w:rPr>
          <w:rFonts w:ascii="Calibri" w:hAnsi="Calibri" w:cs="Arial"/>
          <w:sz w:val="22"/>
        </w:rPr>
        <w:t>n</w:t>
      </w:r>
      <w:r w:rsidR="00522E04" w:rsidRPr="00B4249A">
        <w:rPr>
          <w:rFonts w:ascii="Calibri" w:hAnsi="Calibri" w:cs="Arial"/>
          <w:sz w:val="22"/>
        </w:rPr>
        <w:t>aročniku izročiti finančno zavarovanje</w:t>
      </w:r>
      <w:r w:rsidRPr="00B4249A">
        <w:rPr>
          <w:rFonts w:ascii="Calibri" w:hAnsi="Calibri" w:cs="Arial"/>
          <w:sz w:val="22"/>
        </w:rPr>
        <w:t xml:space="preserve"> za dobro izvedbo pogodbenih obveznosti</w:t>
      </w:r>
      <w:r w:rsidR="00E92747" w:rsidRPr="00804D08">
        <w:rPr>
          <w:rFonts w:ascii="Calibri" w:hAnsi="Calibri" w:cs="Arial"/>
          <w:sz w:val="22"/>
        </w:rPr>
        <w:t>.</w:t>
      </w:r>
    </w:p>
    <w:p w:rsidR="00E92747" w:rsidRDefault="00E92747" w:rsidP="00E92747">
      <w:pPr>
        <w:widowControl w:val="0"/>
        <w:spacing w:line="240" w:lineRule="auto"/>
        <w:rPr>
          <w:rFonts w:ascii="Calibri" w:hAnsi="Calibri" w:cs="Arial"/>
          <w:sz w:val="22"/>
        </w:rPr>
      </w:pPr>
    </w:p>
    <w:p w:rsidR="00E92747" w:rsidRDefault="00E92747" w:rsidP="00E92747">
      <w:pPr>
        <w:widowControl w:val="0"/>
        <w:spacing w:line="240" w:lineRule="auto"/>
        <w:rPr>
          <w:rFonts w:ascii="Calibri" w:hAnsi="Calibri" w:cs="Arial"/>
          <w:sz w:val="22"/>
        </w:rPr>
      </w:pPr>
      <w:r>
        <w:rPr>
          <w:rFonts w:ascii="Calibri" w:hAnsi="Calibri" w:cs="Arial"/>
          <w:sz w:val="22"/>
        </w:rPr>
        <w:t>Naročnik bo finančno zavarovanje za resnost ponudbe vnovčil, če ponudnik:</w:t>
      </w:r>
    </w:p>
    <w:p w:rsidR="00E92747" w:rsidRDefault="0037075F"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u</w:t>
      </w:r>
      <w:r w:rsidR="00E92747">
        <w:rPr>
          <w:rFonts w:ascii="Calibri" w:hAnsi="Calibri" w:cs="Arial"/>
          <w:sz w:val="22"/>
        </w:rPr>
        <w:t>makne ponudbo po poteku roka za prejem ponudb ali nedopustno spremeni ponudbo v času njene veljavnosti ali</w:t>
      </w:r>
    </w:p>
    <w:p w:rsidR="00E92747" w:rsidRDefault="0037075F"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n</w:t>
      </w:r>
      <w:r w:rsidR="00E92747">
        <w:rPr>
          <w:rFonts w:ascii="Calibri" w:hAnsi="Calibri" w:cs="Arial"/>
          <w:sz w:val="22"/>
        </w:rPr>
        <w:t xml:space="preserve">a poziv naročnika </w:t>
      </w:r>
      <w:r>
        <w:rPr>
          <w:rFonts w:ascii="Calibri" w:hAnsi="Calibri" w:cs="Arial"/>
          <w:sz w:val="22"/>
        </w:rPr>
        <w:t>ne podpiše pogodbe ali</w:t>
      </w:r>
    </w:p>
    <w:p w:rsidR="00AD5A2D" w:rsidRPr="00804D08" w:rsidRDefault="0037075F" w:rsidP="0003182A">
      <w:pPr>
        <w:pStyle w:val="Odstavekseznama"/>
        <w:widowControl w:val="0"/>
        <w:numPr>
          <w:ilvl w:val="0"/>
          <w:numId w:val="9"/>
        </w:numPr>
        <w:spacing w:line="240" w:lineRule="auto"/>
        <w:rPr>
          <w:rFonts w:ascii="Calibri" w:hAnsi="Calibri" w:cs="Arial"/>
          <w:sz w:val="22"/>
        </w:rPr>
      </w:pPr>
      <w:r w:rsidRPr="00804D08">
        <w:rPr>
          <w:rFonts w:ascii="Calibri" w:hAnsi="Calibri" w:cs="Arial"/>
          <w:sz w:val="22"/>
        </w:rPr>
        <w:t>n</w:t>
      </w:r>
      <w:r w:rsidR="00804D08">
        <w:rPr>
          <w:rFonts w:ascii="Calibri" w:hAnsi="Calibri" w:cs="Arial"/>
          <w:sz w:val="22"/>
        </w:rPr>
        <w:t>e</w:t>
      </w:r>
      <w:r w:rsidRPr="00804D08">
        <w:rPr>
          <w:rFonts w:ascii="Calibri" w:hAnsi="Calibri" w:cs="Arial"/>
          <w:sz w:val="22"/>
        </w:rPr>
        <w:t xml:space="preserve"> predloži zahtevanega finančnega zavarovanja za dobro izvedbo pogodbenih obveznosti v skladu s pogoji naročila</w:t>
      </w:r>
      <w:r w:rsidR="00AD5A2D" w:rsidRPr="00804D08">
        <w:rPr>
          <w:rFonts w:ascii="Calibri" w:hAnsi="Calibri" w:cs="Arial"/>
          <w:sz w:val="22"/>
        </w:rPr>
        <w:t>.</w:t>
      </w:r>
    </w:p>
    <w:p w:rsidR="0037075F" w:rsidRDefault="0037075F" w:rsidP="0037075F">
      <w:pPr>
        <w:widowControl w:val="0"/>
        <w:spacing w:line="240" w:lineRule="auto"/>
        <w:rPr>
          <w:rFonts w:ascii="Calibri" w:hAnsi="Calibri" w:cs="Arial"/>
          <w:sz w:val="22"/>
        </w:rPr>
      </w:pPr>
    </w:p>
    <w:p w:rsidR="00A96829" w:rsidRDefault="00A96829" w:rsidP="0037075F">
      <w:pPr>
        <w:widowControl w:val="0"/>
        <w:spacing w:line="240" w:lineRule="auto"/>
        <w:rPr>
          <w:rFonts w:ascii="Calibri" w:hAnsi="Calibri" w:cs="Arial"/>
          <w:sz w:val="22"/>
        </w:rPr>
      </w:pPr>
      <w:r>
        <w:rPr>
          <w:rFonts w:ascii="Calibri" w:hAnsi="Calibri" w:cs="Arial"/>
          <w:sz w:val="22"/>
        </w:rPr>
        <w:t>Predloženo finančno zavarovanje po vsebini ne sme odstopati od vzorca iz te razpisne dokumentacije in ne sme vsebovati  dodatnih pogojev za izplačilo, krajših rokov, nižjega zneska zavarovanja ali spremenjene krajevne pristojnosti za reševanje morebitnih sporov. V nasprotnem primeru bo naročnik zavarovanje obravnaval kot neustrezno.</w:t>
      </w:r>
    </w:p>
    <w:p w:rsidR="00A96829" w:rsidRDefault="00A96829" w:rsidP="0037075F">
      <w:pPr>
        <w:widowControl w:val="0"/>
        <w:spacing w:line="240" w:lineRule="auto"/>
        <w:rPr>
          <w:rFonts w:ascii="Calibri" w:hAnsi="Calibri" w:cs="Arial"/>
          <w:sz w:val="22"/>
        </w:rPr>
      </w:pPr>
    </w:p>
    <w:p w:rsidR="00A96829" w:rsidRDefault="00A96829" w:rsidP="0037075F">
      <w:pPr>
        <w:widowControl w:val="0"/>
        <w:spacing w:line="240" w:lineRule="auto"/>
        <w:rPr>
          <w:rFonts w:ascii="Calibri" w:hAnsi="Calibri" w:cs="Arial"/>
          <w:sz w:val="22"/>
        </w:rPr>
      </w:pPr>
      <w:r>
        <w:rPr>
          <w:rFonts w:ascii="Calibri" w:hAnsi="Calibri" w:cs="Arial"/>
          <w:sz w:val="22"/>
        </w:rPr>
        <w:t>Naročnik bo predloženo finančno zavarovanje za resnost</w:t>
      </w:r>
      <w:r w:rsidR="00794F3B">
        <w:rPr>
          <w:rFonts w:ascii="Calibri" w:hAnsi="Calibri" w:cs="Arial"/>
          <w:sz w:val="22"/>
        </w:rPr>
        <w:t xml:space="preserve"> ponudbe neizbranim ponudnikom vrnil po pravnomočnosti odločitve o oddaji javnega naročila.</w:t>
      </w:r>
    </w:p>
    <w:p w:rsidR="00794F3B" w:rsidRDefault="00794F3B" w:rsidP="0037075F">
      <w:pPr>
        <w:widowControl w:val="0"/>
        <w:spacing w:line="240" w:lineRule="auto"/>
        <w:rPr>
          <w:rFonts w:ascii="Calibri" w:hAnsi="Calibri" w:cs="Arial"/>
          <w:sz w:val="22"/>
        </w:rPr>
      </w:pPr>
    </w:p>
    <w:p w:rsidR="00794F3B" w:rsidRPr="0037075F" w:rsidRDefault="00794F3B" w:rsidP="0037075F">
      <w:pPr>
        <w:widowControl w:val="0"/>
        <w:spacing w:line="240" w:lineRule="auto"/>
        <w:rPr>
          <w:rFonts w:ascii="Calibri" w:hAnsi="Calibri" w:cs="Arial"/>
          <w:sz w:val="22"/>
        </w:rPr>
      </w:pPr>
      <w:r>
        <w:rPr>
          <w:rFonts w:ascii="Calibri" w:hAnsi="Calibri" w:cs="Arial"/>
          <w:sz w:val="22"/>
        </w:rPr>
        <w:t xml:space="preserve">Izbranemu ponudniku bo naročnik predloženo finančno zavarovanje za resnost ponudbe vrnil po </w:t>
      </w:r>
      <w:r w:rsidR="00804D08">
        <w:rPr>
          <w:rFonts w:ascii="Calibri" w:hAnsi="Calibri" w:cs="Arial"/>
          <w:sz w:val="22"/>
        </w:rPr>
        <w:t xml:space="preserve">podpisu pogodbe in </w:t>
      </w:r>
      <w:r>
        <w:rPr>
          <w:rFonts w:ascii="Calibri" w:hAnsi="Calibri" w:cs="Arial"/>
          <w:sz w:val="22"/>
        </w:rPr>
        <w:t>predložitvi ustreznega finančnega zavarovanja za dobr</w:t>
      </w:r>
      <w:r w:rsidR="00804D08">
        <w:rPr>
          <w:rFonts w:ascii="Calibri" w:hAnsi="Calibri" w:cs="Arial"/>
          <w:sz w:val="22"/>
        </w:rPr>
        <w:t>o izvedbo pogodbenih obveznosti</w:t>
      </w:r>
      <w:r w:rsidR="000E64EF">
        <w:rPr>
          <w:rFonts w:ascii="Calibri" w:hAnsi="Calibri" w:cs="Arial"/>
          <w:sz w:val="22"/>
        </w:rPr>
        <w:t>.</w:t>
      </w:r>
    </w:p>
    <w:p w:rsidR="00494567" w:rsidRDefault="00494567" w:rsidP="00CE1535">
      <w:pPr>
        <w:widowControl w:val="0"/>
        <w:spacing w:line="240" w:lineRule="auto"/>
        <w:contextualSpacing/>
        <w:rPr>
          <w:rFonts w:ascii="Calibri" w:hAnsi="Calibri" w:cs="Arial"/>
          <w:sz w:val="22"/>
        </w:rPr>
      </w:pPr>
    </w:p>
    <w:p w:rsidR="00FD645F" w:rsidRDefault="00FD645F" w:rsidP="00CE1535">
      <w:pPr>
        <w:widowControl w:val="0"/>
        <w:spacing w:line="240" w:lineRule="auto"/>
        <w:contextualSpacing/>
        <w:rPr>
          <w:rFonts w:ascii="Calibri" w:hAnsi="Calibri" w:cs="Arial"/>
          <w:sz w:val="22"/>
        </w:rPr>
      </w:pPr>
    </w:p>
    <w:p w:rsidR="00494567" w:rsidRPr="00FB1FB5" w:rsidRDefault="00303A55" w:rsidP="00494567">
      <w:pPr>
        <w:pStyle w:val="Naslov2"/>
        <w:spacing w:before="0" w:after="0" w:line="240" w:lineRule="auto"/>
        <w:ind w:left="378"/>
        <w:rPr>
          <w:rFonts w:ascii="Calibri" w:hAnsi="Calibri"/>
          <w:smallCaps w:val="0"/>
          <w:sz w:val="24"/>
          <w:szCs w:val="24"/>
        </w:rPr>
      </w:pPr>
      <w:bookmarkStart w:id="158" w:name="_Toc42683321"/>
      <w:r>
        <w:rPr>
          <w:rFonts w:ascii="Calibri" w:hAnsi="Calibri"/>
          <w:smallCaps w:val="0"/>
          <w:sz w:val="24"/>
          <w:szCs w:val="24"/>
        </w:rPr>
        <w:lastRenderedPageBreak/>
        <w:t>FINANČNO ZAVAROVANJE</w:t>
      </w:r>
      <w:r w:rsidR="00494567" w:rsidRPr="00FB1FB5">
        <w:rPr>
          <w:rFonts w:ascii="Calibri" w:hAnsi="Calibri"/>
          <w:smallCaps w:val="0"/>
          <w:sz w:val="24"/>
          <w:szCs w:val="24"/>
        </w:rPr>
        <w:t xml:space="preserve"> ZA </w:t>
      </w:r>
      <w:r w:rsidR="00494567">
        <w:rPr>
          <w:rFonts w:ascii="Calibri" w:hAnsi="Calibri"/>
          <w:smallCaps w:val="0"/>
          <w:sz w:val="24"/>
          <w:szCs w:val="24"/>
        </w:rPr>
        <w:t>DOBRO IZVEDBO POGODBENIH OBVEZNOSTI</w:t>
      </w:r>
      <w:bookmarkEnd w:id="158"/>
    </w:p>
    <w:p w:rsidR="00494567" w:rsidRDefault="00494567" w:rsidP="00CE1535">
      <w:pPr>
        <w:widowControl w:val="0"/>
        <w:spacing w:line="240" w:lineRule="auto"/>
        <w:contextualSpacing/>
        <w:rPr>
          <w:rFonts w:ascii="Calibri" w:hAnsi="Calibri" w:cs="Arial"/>
          <w:sz w:val="22"/>
        </w:rPr>
      </w:pPr>
    </w:p>
    <w:p w:rsidR="008C4557" w:rsidRPr="001245BB" w:rsidRDefault="008C4557" w:rsidP="008C4557">
      <w:pPr>
        <w:widowControl w:val="0"/>
        <w:contextualSpacing/>
        <w:rPr>
          <w:rFonts w:ascii="Calibri" w:hAnsi="Calibri" w:cs="Arial"/>
          <w:sz w:val="22"/>
        </w:rPr>
      </w:pPr>
      <w:r w:rsidRPr="001245BB">
        <w:rPr>
          <w:rFonts w:ascii="Calibri" w:hAnsi="Calibri" w:cs="Arial"/>
          <w:sz w:val="22"/>
        </w:rPr>
        <w:t xml:space="preserve">Kot finančno zavarovanje za dobro izvedbo pogodbenih obveznosti </w:t>
      </w:r>
      <w:r>
        <w:rPr>
          <w:rFonts w:ascii="Calibri" w:hAnsi="Calibri" w:cs="Arial"/>
          <w:sz w:val="22"/>
        </w:rPr>
        <w:t>so</w:t>
      </w:r>
      <w:r w:rsidRPr="001245BB">
        <w:rPr>
          <w:rFonts w:ascii="Calibri" w:hAnsi="Calibri" w:cs="Arial"/>
          <w:sz w:val="22"/>
        </w:rPr>
        <w:t xml:space="preserve"> zahtevan</w:t>
      </w:r>
      <w:r>
        <w:rPr>
          <w:rFonts w:ascii="Calibri" w:hAnsi="Calibri" w:cs="Arial"/>
          <w:sz w:val="22"/>
        </w:rPr>
        <w:t xml:space="preserve">e </w:t>
      </w:r>
      <w:r w:rsidR="005927C1">
        <w:rPr>
          <w:rFonts w:ascii="Calibri" w:hAnsi="Calibri" w:cs="Arial"/>
          <w:sz w:val="22"/>
        </w:rPr>
        <w:t xml:space="preserve">tri (3) </w:t>
      </w:r>
      <w:r>
        <w:rPr>
          <w:rFonts w:ascii="Calibri" w:hAnsi="Calibri" w:cs="Arial"/>
          <w:sz w:val="22"/>
        </w:rPr>
        <w:t xml:space="preserve">bianco </w:t>
      </w:r>
      <w:r w:rsidRPr="00F90BAF">
        <w:rPr>
          <w:rFonts w:ascii="Calibri" w:hAnsi="Calibri" w:cs="Arial"/>
          <w:sz w:val="22"/>
        </w:rPr>
        <w:t>menic</w:t>
      </w:r>
      <w:r w:rsidR="005927C1">
        <w:rPr>
          <w:rFonts w:ascii="Calibri" w:hAnsi="Calibri" w:cs="Arial"/>
          <w:sz w:val="22"/>
        </w:rPr>
        <w:t>e</w:t>
      </w:r>
      <w:r w:rsidRPr="00F90BAF">
        <w:rPr>
          <w:rFonts w:ascii="Calibri" w:hAnsi="Calibri" w:cs="Arial"/>
          <w:sz w:val="22"/>
        </w:rPr>
        <w:t xml:space="preserve"> z menično izjavo</w:t>
      </w:r>
      <w:r w:rsidR="005927C1">
        <w:rPr>
          <w:rFonts w:ascii="Calibri" w:hAnsi="Calibri" w:cs="Arial"/>
          <w:sz w:val="22"/>
        </w:rPr>
        <w:t xml:space="preserve"> (z oznako »brez protesta« in plačljivo na prvi poziv)</w:t>
      </w:r>
      <w:r>
        <w:rPr>
          <w:rFonts w:ascii="Calibri" w:hAnsi="Calibri" w:cs="Arial"/>
          <w:sz w:val="22"/>
        </w:rPr>
        <w:t xml:space="preserve"> in pooblastilom za izpolnitev</w:t>
      </w:r>
      <w:r w:rsidRPr="00F90BAF">
        <w:rPr>
          <w:rFonts w:ascii="Calibri" w:hAnsi="Calibri" w:cs="Arial"/>
          <w:sz w:val="22"/>
        </w:rPr>
        <w:t xml:space="preserve"> v skupni višini 10% pogodbene vrednosti z DDV z veljavnostjo do 30. 9. </w:t>
      </w:r>
      <w:r>
        <w:rPr>
          <w:rFonts w:ascii="Calibri" w:hAnsi="Calibri" w:cs="Arial"/>
          <w:sz w:val="22"/>
        </w:rPr>
        <w:t>2023</w:t>
      </w:r>
      <w:r w:rsidRPr="001245BB">
        <w:rPr>
          <w:rFonts w:ascii="Calibri" w:hAnsi="Calibri" w:cs="Arial"/>
          <w:sz w:val="22"/>
        </w:rPr>
        <w:t>.</w:t>
      </w:r>
      <w:r>
        <w:rPr>
          <w:rFonts w:ascii="Calibri" w:hAnsi="Calibri" w:cs="Arial"/>
          <w:sz w:val="22"/>
        </w:rPr>
        <w:t xml:space="preserve"> </w:t>
      </w:r>
      <w:r w:rsidR="005927C1">
        <w:rPr>
          <w:rFonts w:ascii="Calibri" w:hAnsi="Calibri" w:cs="Arial"/>
          <w:sz w:val="22"/>
        </w:rPr>
        <w:t>Izbrani ponudnik bo naročniku izročil menice in menično izjavo ob podpisu pogodbe</w:t>
      </w:r>
      <w:r>
        <w:rPr>
          <w:rFonts w:ascii="Calibri" w:hAnsi="Calibri" w:cs="Arial"/>
          <w:sz w:val="22"/>
        </w:rPr>
        <w:t>.</w:t>
      </w:r>
    </w:p>
    <w:p w:rsidR="008C4557" w:rsidRPr="001245BB" w:rsidRDefault="005927C1" w:rsidP="005927C1">
      <w:pPr>
        <w:widowControl w:val="0"/>
        <w:tabs>
          <w:tab w:val="left" w:pos="5670"/>
        </w:tabs>
        <w:contextualSpacing/>
        <w:rPr>
          <w:rFonts w:ascii="Calibri" w:hAnsi="Calibri" w:cs="Arial"/>
          <w:sz w:val="22"/>
        </w:rPr>
      </w:pPr>
      <w:r>
        <w:rPr>
          <w:rFonts w:ascii="Calibri" w:hAnsi="Calibri" w:cs="Arial"/>
          <w:sz w:val="22"/>
        </w:rPr>
        <w:tab/>
      </w:r>
    </w:p>
    <w:p w:rsidR="00D55E10" w:rsidRDefault="00D55E10" w:rsidP="00CE1535">
      <w:pPr>
        <w:widowControl w:val="0"/>
        <w:spacing w:line="240" w:lineRule="auto"/>
        <w:contextualSpacing/>
        <w:rPr>
          <w:rFonts w:ascii="Calibri" w:hAnsi="Calibri" w:cs="Arial"/>
          <w:sz w:val="22"/>
        </w:rPr>
      </w:pPr>
      <w:r>
        <w:rPr>
          <w:rFonts w:ascii="Calibri" w:hAnsi="Calibri" w:cs="Arial"/>
          <w:sz w:val="22"/>
        </w:rPr>
        <w:t>Finančno zavarovanje za dobro izvedbo pogodbenih vrednosti naročnik unovči, če:</w:t>
      </w:r>
    </w:p>
    <w:p w:rsidR="00D55E10" w:rsidRDefault="00D55E10"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izvajalec svojih obveznosti do naročnika ne izpolni skladno s pogodbo, v dogovorjeni kvaliteti, obsegu in roku ter v skladu z razpisno in ponudbeno dokumentacijo;</w:t>
      </w:r>
    </w:p>
    <w:p w:rsidR="00D55E10" w:rsidRDefault="00D55E10"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naročnik po krivdi izvajalca odstopi od pogodbe;</w:t>
      </w:r>
    </w:p>
    <w:p w:rsidR="00D55E10"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 xml:space="preserve">naročnik med izvajanjem </w:t>
      </w:r>
      <w:r w:rsidR="00AD5A2D">
        <w:rPr>
          <w:rFonts w:ascii="Calibri" w:hAnsi="Calibri" w:cs="Arial"/>
          <w:sz w:val="22"/>
        </w:rPr>
        <w:t>storitev</w:t>
      </w:r>
      <w:r>
        <w:rPr>
          <w:rFonts w:ascii="Calibri" w:hAnsi="Calibri" w:cs="Arial"/>
          <w:sz w:val="22"/>
        </w:rPr>
        <w:t xml:space="preserve"> ugotovi, da dela dejansko izvaja gospod</w:t>
      </w:r>
      <w:r w:rsidR="002967A5">
        <w:rPr>
          <w:rFonts w:ascii="Calibri" w:hAnsi="Calibri" w:cs="Arial"/>
          <w:sz w:val="22"/>
        </w:rPr>
        <w:t xml:space="preserve">arski subjekt, ki ni izvajalec </w:t>
      </w:r>
      <w:r>
        <w:rPr>
          <w:rFonts w:ascii="Calibri" w:hAnsi="Calibri" w:cs="Arial"/>
          <w:sz w:val="22"/>
        </w:rPr>
        <w:t>ali partner v skupnem nastopu;</w:t>
      </w:r>
    </w:p>
    <w:p w:rsidR="00921C9C"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izvajalec naročniku povzroči škodo, ki je ne povrne v roku, ki ga bo določil naročnik;</w:t>
      </w:r>
    </w:p>
    <w:p w:rsidR="00921C9C"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izvajalec naročniku poda zavajajoče ali lažne informacije, podatke ali dokumente, zaradi česar mora naročnik javno naročilo razveljaviti;</w:t>
      </w:r>
    </w:p>
    <w:p w:rsidR="00921C9C"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izvajalec v roku, ki ga določi naročnik, ne odpravi morebitnih pomanjkljivosti;</w:t>
      </w:r>
    </w:p>
    <w:p w:rsidR="00921C9C" w:rsidRPr="00921C9C" w:rsidRDefault="00921C9C" w:rsidP="00922A92">
      <w:pPr>
        <w:pStyle w:val="Odstavekseznama"/>
        <w:widowControl w:val="0"/>
        <w:numPr>
          <w:ilvl w:val="0"/>
          <w:numId w:val="9"/>
        </w:numPr>
        <w:spacing w:line="240" w:lineRule="auto"/>
        <w:rPr>
          <w:rFonts w:ascii="Calibri" w:hAnsi="Calibri" w:cs="Arial"/>
          <w:sz w:val="22"/>
        </w:rPr>
      </w:pPr>
      <w:r>
        <w:rPr>
          <w:rFonts w:ascii="Calibri" w:hAnsi="Calibri" w:cs="Arial"/>
          <w:sz w:val="22"/>
        </w:rPr>
        <w:t>v drugih primerih, ki jih določa pogodba</w:t>
      </w:r>
      <w:r w:rsidR="00836942">
        <w:rPr>
          <w:rFonts w:ascii="Calibri" w:hAnsi="Calibri" w:cs="Arial"/>
          <w:sz w:val="22"/>
        </w:rPr>
        <w:t xml:space="preserve"> oziroma pomenijo kršitev pogodbenih obveznosti</w:t>
      </w:r>
      <w:r>
        <w:rPr>
          <w:rFonts w:ascii="Calibri" w:hAnsi="Calibri" w:cs="Arial"/>
          <w:sz w:val="22"/>
        </w:rPr>
        <w:t>.</w:t>
      </w:r>
    </w:p>
    <w:p w:rsidR="00D55E10" w:rsidRDefault="00D55E10" w:rsidP="00CE1535">
      <w:pPr>
        <w:widowControl w:val="0"/>
        <w:spacing w:line="240" w:lineRule="auto"/>
        <w:contextualSpacing/>
        <w:rPr>
          <w:rFonts w:ascii="Calibri" w:hAnsi="Calibri" w:cs="Arial"/>
          <w:sz w:val="22"/>
        </w:rPr>
      </w:pPr>
    </w:p>
    <w:p w:rsidR="00610065" w:rsidRPr="00E267FF" w:rsidRDefault="00610065" w:rsidP="00610065">
      <w:pPr>
        <w:pStyle w:val="Naslov1"/>
        <w:spacing w:before="0" w:beforeAutospacing="0" w:after="0" w:afterAutospacing="0" w:line="240" w:lineRule="auto"/>
        <w:rPr>
          <w:rFonts w:ascii="Calibri" w:hAnsi="Calibri"/>
          <w:sz w:val="28"/>
        </w:rPr>
      </w:pPr>
      <w:bookmarkStart w:id="159" w:name="_Toc336851744"/>
      <w:bookmarkStart w:id="160" w:name="_Toc336851792"/>
      <w:bookmarkStart w:id="161" w:name="_Toc42683322"/>
      <w:bookmarkEnd w:id="155"/>
      <w:bookmarkEnd w:id="156"/>
      <w:r w:rsidRPr="00E267FF">
        <w:rPr>
          <w:rFonts w:ascii="Calibri" w:hAnsi="Calibri"/>
          <w:sz w:val="28"/>
        </w:rPr>
        <w:t>merila</w:t>
      </w:r>
      <w:bookmarkEnd w:id="159"/>
      <w:bookmarkEnd w:id="160"/>
      <w:bookmarkEnd w:id="161"/>
    </w:p>
    <w:p w:rsidR="00610065"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 xml:space="preserve">Merilo za najugodnejšega ponudnika je ekonomsko najugodnejša ponudba določena na podlagi merila  </w:t>
      </w:r>
    </w:p>
    <w:p w:rsidR="00610065" w:rsidRPr="00E66B7E" w:rsidRDefault="00610065" w:rsidP="00610065">
      <w:pPr>
        <w:tabs>
          <w:tab w:val="left" w:pos="1920"/>
        </w:tabs>
        <w:spacing w:line="240" w:lineRule="auto"/>
        <w:rPr>
          <w:rFonts w:ascii="Calibri" w:hAnsi="Calibri"/>
          <w:sz w:val="22"/>
        </w:rPr>
      </w:pPr>
      <w:r w:rsidRPr="00E66B7E">
        <w:rPr>
          <w:rFonts w:ascii="Calibri" w:hAnsi="Calibri"/>
          <w:sz w:val="22"/>
        </w:rPr>
        <w:tab/>
      </w:r>
    </w:p>
    <w:p w:rsidR="002650A3" w:rsidRPr="00E66B7E" w:rsidRDefault="002650A3" w:rsidP="002650A3">
      <w:pPr>
        <w:rPr>
          <w:rFonts w:ascii="Calibri" w:hAnsi="Calibri" w:cs="Arial"/>
          <w:b/>
          <w:sz w:val="22"/>
        </w:rPr>
      </w:pPr>
      <w:r w:rsidRPr="00E66B7E">
        <w:rPr>
          <w:rFonts w:ascii="Calibri" w:hAnsi="Calibri" w:cs="Arial"/>
          <w:b/>
          <w:sz w:val="22"/>
        </w:rPr>
        <w:t>A = Ekonomsko najugodnejša ponudba</w:t>
      </w:r>
      <w:r w:rsidRPr="00E66B7E">
        <w:rPr>
          <w:rFonts w:ascii="Calibri" w:hAnsi="Calibri" w:cs="Arial"/>
          <w:sz w:val="22"/>
        </w:rPr>
        <w:t xml:space="preserve"> je ponudba, ki bo dosegla največje število točk. Naročnik bo izračunal število točk za posameznega ponudnika (A) na naslednji način: </w:t>
      </w:r>
      <w:r w:rsidRPr="00E66B7E">
        <w:rPr>
          <w:rFonts w:ascii="Calibri" w:hAnsi="Calibri" w:cs="Arial"/>
          <w:b/>
          <w:sz w:val="22"/>
        </w:rPr>
        <w:t>A = B + C + D + E</w:t>
      </w:r>
    </w:p>
    <w:p w:rsidR="002650A3" w:rsidRPr="00E66B7E" w:rsidRDefault="002650A3" w:rsidP="002650A3">
      <w:pPr>
        <w:rPr>
          <w:rFonts w:ascii="Calibri" w:hAnsi="Calibri" w:cs="Arial"/>
          <w:sz w:val="22"/>
        </w:rPr>
      </w:pPr>
    </w:p>
    <w:p w:rsidR="002650A3" w:rsidRPr="00E66B7E" w:rsidRDefault="002650A3" w:rsidP="002650A3">
      <w:pPr>
        <w:pStyle w:val="Odstavekseznama"/>
        <w:numPr>
          <w:ilvl w:val="0"/>
          <w:numId w:val="37"/>
        </w:numPr>
        <w:spacing w:line="240" w:lineRule="auto"/>
        <w:rPr>
          <w:rFonts w:ascii="Calibri" w:hAnsi="Calibri" w:cs="Arial"/>
          <w:sz w:val="22"/>
        </w:rPr>
      </w:pPr>
      <w:r w:rsidRPr="00E66B7E">
        <w:rPr>
          <w:rFonts w:ascii="Calibri" w:hAnsi="Calibri" w:cs="Arial"/>
          <w:b/>
          <w:sz w:val="22"/>
        </w:rPr>
        <w:t>B</w:t>
      </w:r>
      <w:r w:rsidRPr="00E66B7E">
        <w:rPr>
          <w:rFonts w:ascii="Calibri" w:hAnsi="Calibri" w:cs="Arial"/>
          <w:sz w:val="22"/>
        </w:rPr>
        <w:t xml:space="preserve"> = ponudbena vrednost za opravljanje storitev iz Seznama storitev čiščenja prostorov in opreme razen storitev po naročilu naročnika za obdobje treh let – </w:t>
      </w:r>
      <w:proofErr w:type="spellStart"/>
      <w:r w:rsidRPr="00E66B7E">
        <w:rPr>
          <w:rFonts w:ascii="Calibri" w:hAnsi="Calibri" w:cs="Arial"/>
          <w:sz w:val="22"/>
        </w:rPr>
        <w:t>ponder</w:t>
      </w:r>
      <w:proofErr w:type="spellEnd"/>
      <w:r w:rsidRPr="00E66B7E">
        <w:rPr>
          <w:rFonts w:ascii="Calibri" w:hAnsi="Calibri" w:cs="Arial"/>
          <w:sz w:val="22"/>
        </w:rPr>
        <w:t xml:space="preserve"> </w:t>
      </w:r>
      <w:r w:rsidR="00153E7A">
        <w:rPr>
          <w:rFonts w:ascii="Calibri" w:hAnsi="Calibri" w:cs="Arial"/>
          <w:sz w:val="22"/>
        </w:rPr>
        <w:t>75</w:t>
      </w:r>
      <w:r w:rsidRPr="00E66B7E">
        <w:rPr>
          <w:rFonts w:ascii="Calibri" w:hAnsi="Calibri" w:cs="Arial"/>
          <w:sz w:val="22"/>
        </w:rPr>
        <w:t xml:space="preserve"> %</w:t>
      </w:r>
    </w:p>
    <w:p w:rsidR="002650A3" w:rsidRPr="00E66B7E" w:rsidRDefault="002650A3" w:rsidP="002650A3">
      <w:pPr>
        <w:tabs>
          <w:tab w:val="left" w:pos="975"/>
        </w:tabs>
        <w:rPr>
          <w:rFonts w:ascii="Calibri" w:hAnsi="Calibri" w:cs="Arial"/>
          <w:sz w:val="22"/>
        </w:rPr>
      </w:pPr>
      <w:r w:rsidRPr="00E66B7E">
        <w:rPr>
          <w:rFonts w:ascii="Calibri" w:hAnsi="Calibri" w:cs="Arial"/>
          <w:sz w:val="22"/>
        </w:rPr>
        <w:tab/>
      </w:r>
    </w:p>
    <w:p w:rsidR="002650A3" w:rsidRPr="00E66B7E" w:rsidRDefault="00153E7A" w:rsidP="002650A3">
      <w:pPr>
        <w:pStyle w:val="Odstavekseznama"/>
        <w:numPr>
          <w:ilvl w:val="0"/>
          <w:numId w:val="37"/>
        </w:numPr>
        <w:spacing w:line="240" w:lineRule="auto"/>
        <w:rPr>
          <w:rFonts w:ascii="Calibri" w:hAnsi="Calibri" w:cs="Arial"/>
          <w:sz w:val="22"/>
        </w:rPr>
      </w:pPr>
      <w:r>
        <w:rPr>
          <w:rFonts w:ascii="Calibri" w:hAnsi="Calibri" w:cs="Arial"/>
          <w:b/>
          <w:sz w:val="22"/>
        </w:rPr>
        <w:t>C</w:t>
      </w:r>
      <w:r w:rsidR="002650A3" w:rsidRPr="00E66B7E">
        <w:rPr>
          <w:rFonts w:ascii="Calibri" w:hAnsi="Calibri" w:cs="Arial"/>
          <w:sz w:val="22"/>
        </w:rPr>
        <w:t xml:space="preserve"> = Certifikat sistema vodenja kakovosti ISO 9001 – </w:t>
      </w:r>
      <w:proofErr w:type="spellStart"/>
      <w:r w:rsidR="002650A3" w:rsidRPr="00E66B7E">
        <w:rPr>
          <w:rFonts w:ascii="Calibri" w:hAnsi="Calibri" w:cs="Arial"/>
          <w:sz w:val="22"/>
        </w:rPr>
        <w:t>ponder</w:t>
      </w:r>
      <w:proofErr w:type="spellEnd"/>
      <w:r w:rsidR="002650A3" w:rsidRPr="00E66B7E">
        <w:rPr>
          <w:rFonts w:ascii="Calibri" w:hAnsi="Calibri" w:cs="Arial"/>
          <w:sz w:val="22"/>
        </w:rPr>
        <w:t xml:space="preserve"> </w:t>
      </w:r>
      <w:r>
        <w:rPr>
          <w:rFonts w:ascii="Calibri" w:hAnsi="Calibri" w:cs="Arial"/>
          <w:sz w:val="22"/>
        </w:rPr>
        <w:t>5</w:t>
      </w:r>
      <w:r w:rsidR="002650A3" w:rsidRPr="00E66B7E">
        <w:rPr>
          <w:rFonts w:ascii="Calibri" w:hAnsi="Calibri" w:cs="Arial"/>
          <w:sz w:val="22"/>
        </w:rPr>
        <w:t xml:space="preserve"> %</w:t>
      </w:r>
    </w:p>
    <w:p w:rsidR="002650A3" w:rsidRPr="00E66B7E" w:rsidRDefault="002650A3" w:rsidP="002650A3">
      <w:pPr>
        <w:rPr>
          <w:rFonts w:ascii="Calibri" w:hAnsi="Calibri" w:cs="Arial"/>
          <w:b/>
          <w:sz w:val="22"/>
        </w:rPr>
      </w:pPr>
    </w:p>
    <w:p w:rsidR="002650A3" w:rsidRPr="00E66B7E" w:rsidRDefault="00153E7A" w:rsidP="002650A3">
      <w:pPr>
        <w:pStyle w:val="Odstavekseznama"/>
        <w:numPr>
          <w:ilvl w:val="0"/>
          <w:numId w:val="37"/>
        </w:numPr>
        <w:spacing w:line="240" w:lineRule="auto"/>
        <w:rPr>
          <w:rFonts w:ascii="Calibri" w:hAnsi="Calibri" w:cs="Arial"/>
          <w:b/>
          <w:sz w:val="22"/>
        </w:rPr>
      </w:pPr>
      <w:r>
        <w:rPr>
          <w:rFonts w:ascii="Calibri" w:hAnsi="Calibri" w:cs="Arial"/>
          <w:b/>
          <w:sz w:val="22"/>
        </w:rPr>
        <w:t>D</w:t>
      </w:r>
      <w:r w:rsidR="002650A3" w:rsidRPr="00E66B7E">
        <w:rPr>
          <w:rFonts w:ascii="Calibri" w:hAnsi="Calibri" w:cs="Arial"/>
          <w:b/>
          <w:sz w:val="22"/>
        </w:rPr>
        <w:t xml:space="preserve"> </w:t>
      </w:r>
      <w:r w:rsidR="002650A3" w:rsidRPr="00E66B7E">
        <w:rPr>
          <w:rFonts w:ascii="Calibri" w:hAnsi="Calibri" w:cs="Arial"/>
          <w:sz w:val="22"/>
        </w:rPr>
        <w:t xml:space="preserve">= </w:t>
      </w:r>
      <w:r w:rsidR="004074C3" w:rsidRPr="00E66B7E">
        <w:rPr>
          <w:rFonts w:ascii="Calibri" w:hAnsi="Calibri" w:cs="Arial"/>
          <w:sz w:val="22"/>
        </w:rPr>
        <w:t xml:space="preserve">delež zaposlenih starejših </w:t>
      </w:r>
      <w:r w:rsidR="002650A3" w:rsidRPr="00E66B7E">
        <w:rPr>
          <w:rFonts w:ascii="Calibri" w:hAnsi="Calibri" w:cs="Arial"/>
          <w:sz w:val="22"/>
        </w:rPr>
        <w:t xml:space="preserve">– </w:t>
      </w:r>
      <w:proofErr w:type="spellStart"/>
      <w:r w:rsidR="002650A3" w:rsidRPr="00E66B7E">
        <w:rPr>
          <w:rFonts w:ascii="Calibri" w:hAnsi="Calibri" w:cs="Arial"/>
          <w:sz w:val="22"/>
        </w:rPr>
        <w:t>ponder</w:t>
      </w:r>
      <w:proofErr w:type="spellEnd"/>
      <w:r w:rsidR="002650A3" w:rsidRPr="00E66B7E">
        <w:rPr>
          <w:rFonts w:ascii="Calibri" w:hAnsi="Calibri" w:cs="Arial"/>
          <w:sz w:val="22"/>
        </w:rPr>
        <w:t xml:space="preserve"> </w:t>
      </w:r>
      <w:r>
        <w:rPr>
          <w:rFonts w:ascii="Calibri" w:hAnsi="Calibri" w:cs="Arial"/>
          <w:sz w:val="22"/>
        </w:rPr>
        <w:t>10</w:t>
      </w:r>
      <w:r w:rsidR="002650A3" w:rsidRPr="00E66B7E">
        <w:rPr>
          <w:rFonts w:ascii="Calibri" w:hAnsi="Calibri" w:cs="Arial"/>
          <w:sz w:val="22"/>
        </w:rPr>
        <w:t xml:space="preserve"> %</w:t>
      </w:r>
    </w:p>
    <w:p w:rsidR="004074C3" w:rsidRPr="00E66B7E" w:rsidRDefault="004074C3" w:rsidP="004074C3">
      <w:pPr>
        <w:pStyle w:val="Odstavekseznama"/>
        <w:rPr>
          <w:rFonts w:ascii="Calibri" w:hAnsi="Calibri" w:cs="Arial"/>
          <w:b/>
          <w:sz w:val="22"/>
        </w:rPr>
      </w:pPr>
    </w:p>
    <w:p w:rsidR="004074C3" w:rsidRPr="00E66B7E" w:rsidRDefault="00153E7A" w:rsidP="002650A3">
      <w:pPr>
        <w:pStyle w:val="Odstavekseznama"/>
        <w:numPr>
          <w:ilvl w:val="0"/>
          <w:numId w:val="37"/>
        </w:numPr>
        <w:spacing w:line="240" w:lineRule="auto"/>
        <w:rPr>
          <w:rFonts w:ascii="Calibri" w:hAnsi="Calibri" w:cs="Arial"/>
          <w:sz w:val="22"/>
        </w:rPr>
      </w:pPr>
      <w:r>
        <w:rPr>
          <w:rFonts w:ascii="Calibri" w:hAnsi="Calibri" w:cs="Arial"/>
          <w:b/>
          <w:sz w:val="22"/>
        </w:rPr>
        <w:t>E</w:t>
      </w:r>
      <w:r w:rsidR="004074C3" w:rsidRPr="00E66B7E">
        <w:rPr>
          <w:rFonts w:ascii="Calibri" w:hAnsi="Calibri" w:cs="Arial"/>
          <w:b/>
          <w:sz w:val="22"/>
        </w:rPr>
        <w:t xml:space="preserve"> = </w:t>
      </w:r>
      <w:r w:rsidR="004074C3" w:rsidRPr="00E66B7E">
        <w:rPr>
          <w:rFonts w:ascii="Calibri" w:hAnsi="Calibri" w:cs="Arial"/>
          <w:sz w:val="22"/>
        </w:rPr>
        <w:t xml:space="preserve">delež zaposlenih za nedoločen čas – </w:t>
      </w:r>
      <w:proofErr w:type="spellStart"/>
      <w:r w:rsidR="004074C3" w:rsidRPr="00E66B7E">
        <w:rPr>
          <w:rFonts w:ascii="Calibri" w:hAnsi="Calibri" w:cs="Arial"/>
          <w:sz w:val="22"/>
        </w:rPr>
        <w:t>ponder</w:t>
      </w:r>
      <w:proofErr w:type="spellEnd"/>
      <w:r w:rsidR="004074C3" w:rsidRPr="00E66B7E">
        <w:rPr>
          <w:rFonts w:ascii="Calibri" w:hAnsi="Calibri" w:cs="Arial"/>
          <w:sz w:val="22"/>
        </w:rPr>
        <w:t xml:space="preserve"> </w:t>
      </w:r>
      <w:r>
        <w:rPr>
          <w:rFonts w:ascii="Calibri" w:hAnsi="Calibri" w:cs="Arial"/>
          <w:sz w:val="22"/>
        </w:rPr>
        <w:t>10</w:t>
      </w:r>
      <w:r w:rsidR="00A300A4">
        <w:rPr>
          <w:rFonts w:ascii="Calibri" w:hAnsi="Calibri" w:cs="Arial"/>
          <w:sz w:val="22"/>
        </w:rPr>
        <w:t xml:space="preserve"> </w:t>
      </w:r>
      <w:r w:rsidR="004074C3" w:rsidRPr="00E66B7E">
        <w:rPr>
          <w:rFonts w:ascii="Calibri" w:hAnsi="Calibri" w:cs="Arial"/>
          <w:sz w:val="22"/>
        </w:rPr>
        <w:t>%</w:t>
      </w:r>
    </w:p>
    <w:p w:rsidR="002650A3" w:rsidRPr="00E66B7E" w:rsidRDefault="002650A3" w:rsidP="002650A3">
      <w:pPr>
        <w:rPr>
          <w:rFonts w:ascii="Calibri" w:hAnsi="Calibri" w:cs="Arial"/>
          <w:sz w:val="22"/>
        </w:rPr>
      </w:pPr>
    </w:p>
    <w:p w:rsidR="002650A3" w:rsidRPr="00E66B7E" w:rsidRDefault="002650A3" w:rsidP="002650A3">
      <w:pPr>
        <w:rPr>
          <w:rFonts w:ascii="Calibri" w:hAnsi="Calibri" w:cs="Arial"/>
          <w:b/>
          <w:sz w:val="22"/>
        </w:rPr>
      </w:pPr>
      <w:r w:rsidRPr="00E66B7E">
        <w:rPr>
          <w:rFonts w:ascii="Calibri" w:hAnsi="Calibri" w:cs="Arial"/>
          <w:b/>
          <w:sz w:val="22"/>
        </w:rPr>
        <w:t>IZRAČUN TOČK</w:t>
      </w:r>
    </w:p>
    <w:p w:rsidR="002650A3" w:rsidRPr="00E66B7E" w:rsidRDefault="002650A3" w:rsidP="002650A3">
      <w:pPr>
        <w:rPr>
          <w:rFonts w:ascii="Calibri" w:hAnsi="Calibri" w:cs="Arial"/>
          <w:b/>
          <w:sz w:val="22"/>
        </w:rPr>
      </w:pPr>
    </w:p>
    <w:p w:rsidR="002650A3" w:rsidRPr="00E66B7E" w:rsidRDefault="002650A3" w:rsidP="002650A3">
      <w:pPr>
        <w:rPr>
          <w:rFonts w:ascii="Calibri" w:hAnsi="Calibri" w:cs="Arial"/>
          <w:b/>
          <w:sz w:val="22"/>
        </w:rPr>
      </w:pPr>
      <w:r w:rsidRPr="00E66B7E">
        <w:rPr>
          <w:rFonts w:ascii="Calibri" w:hAnsi="Calibri" w:cs="Arial"/>
          <w:b/>
          <w:sz w:val="22"/>
        </w:rPr>
        <w:t>Ponudbena vrednost za opravljanje storitev iz Seznama storitev čiščenja prostorov in opreme razen storitev po naročilu naročnika za obdobje treh let (B):</w:t>
      </w:r>
    </w:p>
    <w:p w:rsidR="002650A3" w:rsidRPr="00E66B7E" w:rsidRDefault="002650A3" w:rsidP="002650A3">
      <w:pPr>
        <w:rPr>
          <w:rFonts w:ascii="Calibri" w:hAnsi="Calibri" w:cs="Arial"/>
          <w:sz w:val="22"/>
        </w:rPr>
      </w:pPr>
    </w:p>
    <w:p w:rsidR="002650A3" w:rsidRPr="00E66B7E" w:rsidRDefault="002650A3" w:rsidP="002650A3">
      <w:pPr>
        <w:rPr>
          <w:rFonts w:ascii="Calibri" w:hAnsi="Calibri" w:cs="Arial"/>
          <w:sz w:val="22"/>
        </w:rPr>
      </w:pPr>
      <w:r w:rsidRPr="00E66B7E">
        <w:rPr>
          <w:rFonts w:ascii="Calibri" w:hAnsi="Calibri" w:cs="Arial"/>
          <w:sz w:val="22"/>
        </w:rPr>
        <w:t xml:space="preserve">B (število točk ocenjevane ponudbe) = (najnižja ponudbena vrednost z DDV med vsemi prejetimi ponudbami / ponudbena vrednost z DDV ponudbe, ki se ocenjuje ) * </w:t>
      </w:r>
      <w:r w:rsidR="00FA4E73">
        <w:rPr>
          <w:rFonts w:ascii="Calibri" w:hAnsi="Calibri" w:cs="Arial"/>
          <w:sz w:val="22"/>
        </w:rPr>
        <w:t>75</w:t>
      </w:r>
    </w:p>
    <w:p w:rsidR="002650A3" w:rsidRPr="00E66B7E" w:rsidRDefault="002650A3" w:rsidP="002650A3">
      <w:pPr>
        <w:rPr>
          <w:rFonts w:ascii="Calibri" w:hAnsi="Calibri" w:cs="Arial"/>
          <w:sz w:val="22"/>
        </w:rPr>
      </w:pPr>
    </w:p>
    <w:p w:rsidR="002650A3" w:rsidRPr="00E66B7E" w:rsidRDefault="002650A3" w:rsidP="002650A3">
      <w:pPr>
        <w:rPr>
          <w:rFonts w:ascii="Calibri" w:hAnsi="Calibri" w:cs="Arial"/>
          <w:b/>
          <w:sz w:val="22"/>
        </w:rPr>
      </w:pPr>
      <w:r w:rsidRPr="00E66B7E">
        <w:rPr>
          <w:rFonts w:ascii="Calibri" w:hAnsi="Calibri" w:cs="Arial"/>
          <w:b/>
          <w:sz w:val="22"/>
        </w:rPr>
        <w:t>Certifikat sistema vodenja kakovosti ISO 9001 (</w:t>
      </w:r>
      <w:r w:rsidR="00153E7A">
        <w:rPr>
          <w:rFonts w:ascii="Calibri" w:hAnsi="Calibri" w:cs="Arial"/>
          <w:b/>
          <w:sz w:val="22"/>
        </w:rPr>
        <w:t>C</w:t>
      </w:r>
      <w:r w:rsidRPr="00E66B7E">
        <w:rPr>
          <w:rFonts w:ascii="Calibri" w:hAnsi="Calibri" w:cs="Arial"/>
          <w:b/>
          <w:sz w:val="22"/>
        </w:rPr>
        <w:t>)</w:t>
      </w:r>
    </w:p>
    <w:p w:rsidR="002650A3" w:rsidRPr="00E66B7E" w:rsidRDefault="002650A3" w:rsidP="002650A3">
      <w:pPr>
        <w:rPr>
          <w:rFonts w:ascii="Calibri" w:hAnsi="Calibri" w:cs="Arial"/>
          <w:sz w:val="22"/>
        </w:rPr>
      </w:pPr>
    </w:p>
    <w:tbl>
      <w:tblPr>
        <w:tblStyle w:val="Tabelamrea"/>
        <w:tblW w:w="0" w:type="auto"/>
        <w:tblLook w:val="04A0" w:firstRow="1" w:lastRow="0" w:firstColumn="1" w:lastColumn="0" w:noHBand="0" w:noVBand="1"/>
      </w:tblPr>
      <w:tblGrid>
        <w:gridCol w:w="6874"/>
        <w:gridCol w:w="2186"/>
      </w:tblGrid>
      <w:tr w:rsidR="00E66B7E" w:rsidRPr="00E66B7E" w:rsidTr="002E4C50">
        <w:trPr>
          <w:trHeight w:val="435"/>
        </w:trPr>
        <w:tc>
          <w:tcPr>
            <w:tcW w:w="7218" w:type="dxa"/>
            <w:vAlign w:val="center"/>
          </w:tcPr>
          <w:p w:rsidR="002650A3" w:rsidRPr="00E66B7E" w:rsidRDefault="002650A3" w:rsidP="002E4C50">
            <w:pPr>
              <w:rPr>
                <w:rFonts w:ascii="Calibri" w:hAnsi="Calibri" w:cs="Arial"/>
                <w:sz w:val="22"/>
              </w:rPr>
            </w:pPr>
            <w:r w:rsidRPr="00E66B7E">
              <w:rPr>
                <w:rFonts w:ascii="Calibri" w:hAnsi="Calibri" w:cs="Arial"/>
                <w:sz w:val="22"/>
              </w:rPr>
              <w:t>Opis</w:t>
            </w:r>
          </w:p>
        </w:tc>
        <w:tc>
          <w:tcPr>
            <w:tcW w:w="2268" w:type="dxa"/>
            <w:vAlign w:val="center"/>
          </w:tcPr>
          <w:p w:rsidR="002650A3" w:rsidRPr="00E66B7E" w:rsidRDefault="002650A3" w:rsidP="002E4C50">
            <w:pPr>
              <w:jc w:val="center"/>
              <w:rPr>
                <w:rFonts w:ascii="Calibri" w:hAnsi="Calibri" w:cs="Arial"/>
                <w:sz w:val="22"/>
              </w:rPr>
            </w:pPr>
            <w:r w:rsidRPr="00E66B7E">
              <w:rPr>
                <w:rFonts w:ascii="Calibri" w:hAnsi="Calibri" w:cs="Arial"/>
                <w:sz w:val="22"/>
              </w:rPr>
              <w:t>Število točk D</w:t>
            </w:r>
          </w:p>
        </w:tc>
      </w:tr>
      <w:tr w:rsidR="00E66B7E" w:rsidRPr="00E66B7E" w:rsidTr="002E4C50">
        <w:trPr>
          <w:trHeight w:val="435"/>
        </w:trPr>
        <w:tc>
          <w:tcPr>
            <w:tcW w:w="7218" w:type="dxa"/>
            <w:vAlign w:val="center"/>
          </w:tcPr>
          <w:p w:rsidR="002650A3" w:rsidRPr="00E66B7E" w:rsidRDefault="002650A3" w:rsidP="002E4C50">
            <w:pPr>
              <w:rPr>
                <w:rFonts w:ascii="Calibri" w:hAnsi="Calibri" w:cs="Arial"/>
                <w:sz w:val="22"/>
              </w:rPr>
            </w:pPr>
            <w:r w:rsidRPr="00E66B7E">
              <w:rPr>
                <w:rFonts w:ascii="Calibri" w:hAnsi="Calibri" w:cs="Arial"/>
                <w:sz w:val="22"/>
              </w:rPr>
              <w:t>Ponudnik nima veljavnega  certifikata sistema vodenja kakovosti ISO 9001</w:t>
            </w:r>
          </w:p>
        </w:tc>
        <w:tc>
          <w:tcPr>
            <w:tcW w:w="2268" w:type="dxa"/>
            <w:vAlign w:val="center"/>
          </w:tcPr>
          <w:p w:rsidR="002650A3" w:rsidRPr="00E66B7E" w:rsidRDefault="002650A3" w:rsidP="002E4C50">
            <w:pPr>
              <w:jc w:val="center"/>
              <w:rPr>
                <w:rFonts w:ascii="Calibri" w:hAnsi="Calibri" w:cs="Arial"/>
                <w:sz w:val="22"/>
              </w:rPr>
            </w:pPr>
            <w:r w:rsidRPr="00E66B7E">
              <w:rPr>
                <w:rFonts w:ascii="Calibri" w:hAnsi="Calibri" w:cs="Arial"/>
                <w:sz w:val="22"/>
              </w:rPr>
              <w:t>0</w:t>
            </w:r>
          </w:p>
        </w:tc>
      </w:tr>
      <w:tr w:rsidR="00E66B7E" w:rsidRPr="00E66B7E" w:rsidTr="002E4C50">
        <w:trPr>
          <w:trHeight w:val="435"/>
        </w:trPr>
        <w:tc>
          <w:tcPr>
            <w:tcW w:w="7218" w:type="dxa"/>
            <w:vAlign w:val="center"/>
          </w:tcPr>
          <w:p w:rsidR="002650A3" w:rsidRPr="00E66B7E" w:rsidRDefault="002650A3" w:rsidP="002F1245">
            <w:pPr>
              <w:rPr>
                <w:rFonts w:ascii="Calibri" w:hAnsi="Calibri" w:cs="Arial"/>
                <w:sz w:val="22"/>
              </w:rPr>
            </w:pPr>
            <w:r w:rsidRPr="00E66B7E">
              <w:rPr>
                <w:rFonts w:ascii="Calibri" w:hAnsi="Calibri" w:cs="Arial"/>
                <w:sz w:val="22"/>
              </w:rPr>
              <w:t xml:space="preserve">Ponudnik ima veljaven  certifikat sistema vodenja kakovosti ISO 9001 </w:t>
            </w:r>
          </w:p>
        </w:tc>
        <w:tc>
          <w:tcPr>
            <w:tcW w:w="2268" w:type="dxa"/>
            <w:vAlign w:val="center"/>
          </w:tcPr>
          <w:p w:rsidR="002650A3" w:rsidRPr="00E66B7E" w:rsidRDefault="00153E7A" w:rsidP="002E4C50">
            <w:pPr>
              <w:jc w:val="center"/>
              <w:rPr>
                <w:rFonts w:ascii="Calibri" w:hAnsi="Calibri" w:cs="Arial"/>
                <w:sz w:val="22"/>
              </w:rPr>
            </w:pPr>
            <w:r>
              <w:rPr>
                <w:rFonts w:ascii="Calibri" w:hAnsi="Calibri" w:cs="Arial"/>
                <w:sz w:val="22"/>
              </w:rPr>
              <w:t>5</w:t>
            </w:r>
          </w:p>
        </w:tc>
      </w:tr>
    </w:tbl>
    <w:p w:rsidR="002650A3" w:rsidRPr="00E66B7E" w:rsidRDefault="002650A3" w:rsidP="002650A3">
      <w:pPr>
        <w:rPr>
          <w:rFonts w:ascii="Calibri" w:hAnsi="Calibri" w:cs="Arial"/>
          <w:sz w:val="22"/>
        </w:rPr>
      </w:pPr>
    </w:p>
    <w:p w:rsidR="002F1245" w:rsidRPr="00E66B7E" w:rsidRDefault="002F1245" w:rsidP="002650A3">
      <w:pPr>
        <w:rPr>
          <w:rFonts w:ascii="Calibri" w:hAnsi="Calibri" w:cs="Arial"/>
          <w:sz w:val="22"/>
        </w:rPr>
      </w:pPr>
      <w:r w:rsidRPr="00E66B7E">
        <w:rPr>
          <w:rFonts w:ascii="Calibri" w:hAnsi="Calibri" w:cs="Arial"/>
          <w:sz w:val="22"/>
        </w:rPr>
        <w:t>Dokazilo, ki mora biti priloženo ponudbi:</w:t>
      </w:r>
    </w:p>
    <w:p w:rsidR="002F1245" w:rsidRPr="00E66B7E" w:rsidRDefault="002F1245" w:rsidP="002F1245">
      <w:pPr>
        <w:pStyle w:val="Odstavekseznama"/>
        <w:numPr>
          <w:ilvl w:val="0"/>
          <w:numId w:val="37"/>
        </w:numPr>
        <w:rPr>
          <w:rFonts w:ascii="Calibri" w:hAnsi="Calibri" w:cs="Arial"/>
          <w:sz w:val="22"/>
        </w:rPr>
      </w:pPr>
      <w:r w:rsidRPr="00E66B7E">
        <w:rPr>
          <w:rFonts w:ascii="Calibri" w:hAnsi="Calibri" w:cs="Arial"/>
          <w:sz w:val="22"/>
        </w:rPr>
        <w:t>fotokopija veljavnega certifikata sistema vodenja kakovosti ISO 9001</w:t>
      </w:r>
    </w:p>
    <w:p w:rsidR="002650A3" w:rsidRPr="00E66B7E" w:rsidRDefault="004074C3" w:rsidP="004074C3">
      <w:pPr>
        <w:tabs>
          <w:tab w:val="left" w:pos="975"/>
        </w:tabs>
        <w:rPr>
          <w:rFonts w:ascii="Calibri" w:hAnsi="Calibri" w:cs="Arial"/>
          <w:sz w:val="22"/>
        </w:rPr>
      </w:pPr>
      <w:r w:rsidRPr="00E66B7E">
        <w:rPr>
          <w:rFonts w:ascii="Calibri" w:hAnsi="Calibri" w:cs="Arial"/>
          <w:sz w:val="22"/>
        </w:rPr>
        <w:lastRenderedPageBreak/>
        <w:tab/>
      </w:r>
    </w:p>
    <w:p w:rsidR="002650A3" w:rsidRPr="00E66B7E" w:rsidRDefault="004074C3" w:rsidP="002650A3">
      <w:pPr>
        <w:rPr>
          <w:rFonts w:ascii="Calibri" w:hAnsi="Calibri" w:cs="Arial"/>
          <w:b/>
          <w:sz w:val="22"/>
        </w:rPr>
      </w:pPr>
      <w:r w:rsidRPr="00E66B7E">
        <w:rPr>
          <w:rFonts w:ascii="Calibri" w:hAnsi="Calibri" w:cs="Arial"/>
          <w:b/>
          <w:sz w:val="22"/>
        </w:rPr>
        <w:t>Delež zaposlenih starejših</w:t>
      </w:r>
      <w:r w:rsidR="002650A3" w:rsidRPr="00E66B7E">
        <w:rPr>
          <w:rFonts w:ascii="Calibri" w:hAnsi="Calibri" w:cs="Arial"/>
          <w:b/>
          <w:sz w:val="22"/>
        </w:rPr>
        <w:t xml:space="preserve"> (</w:t>
      </w:r>
      <w:r w:rsidR="00153E7A">
        <w:rPr>
          <w:rFonts w:ascii="Calibri" w:hAnsi="Calibri" w:cs="Arial"/>
          <w:b/>
          <w:sz w:val="22"/>
        </w:rPr>
        <w:t>D</w:t>
      </w:r>
      <w:r w:rsidR="002650A3" w:rsidRPr="00E66B7E">
        <w:rPr>
          <w:rFonts w:ascii="Calibri" w:hAnsi="Calibri" w:cs="Arial"/>
          <w:b/>
          <w:sz w:val="22"/>
        </w:rPr>
        <w:t>)</w:t>
      </w:r>
    </w:p>
    <w:p w:rsidR="002650A3" w:rsidRPr="00E66B7E" w:rsidRDefault="002650A3" w:rsidP="002650A3">
      <w:pPr>
        <w:rPr>
          <w:rFonts w:ascii="Calibri" w:hAnsi="Calibri" w:cs="Arial"/>
          <w:sz w:val="22"/>
        </w:rPr>
      </w:pPr>
    </w:p>
    <w:p w:rsidR="00EF0ABC" w:rsidRPr="00E66B7E" w:rsidRDefault="00EF0ABC" w:rsidP="002650A3">
      <w:pPr>
        <w:rPr>
          <w:rFonts w:ascii="Calibri" w:hAnsi="Calibri" w:cs="Arial"/>
          <w:sz w:val="22"/>
        </w:rPr>
      </w:pPr>
      <w:r w:rsidRPr="00E66B7E">
        <w:rPr>
          <w:rFonts w:ascii="Calibri" w:hAnsi="Calibri" w:cs="Arial"/>
          <w:sz w:val="22"/>
        </w:rPr>
        <w:t>Ponudnik</w:t>
      </w:r>
      <w:r w:rsidR="00153E7A">
        <w:rPr>
          <w:rFonts w:ascii="Calibri" w:hAnsi="Calibri" w:cs="Arial"/>
          <w:sz w:val="22"/>
        </w:rPr>
        <w:t>, ki</w:t>
      </w:r>
      <w:r w:rsidRPr="00E66B7E">
        <w:rPr>
          <w:rFonts w:ascii="Calibri" w:hAnsi="Calibri" w:cs="Arial"/>
          <w:sz w:val="22"/>
        </w:rPr>
        <w:t xml:space="preserve"> ima na dan objave predmetnega javnega naročila na Portalu javnih naročil med vsemi zaposlenimi zaposlen določen odstotek starejših, ki so na dan objave predmetnega javnega naročila na Portalu javnih naročil že dopolnili 55 let, dobi dodatne točke, in sicer:</w:t>
      </w:r>
    </w:p>
    <w:p w:rsidR="00EF0ABC" w:rsidRPr="00E66B7E" w:rsidRDefault="00EF0ABC" w:rsidP="002650A3">
      <w:pPr>
        <w:rPr>
          <w:rFonts w:ascii="Calibri" w:hAnsi="Calibri" w:cs="Arial"/>
          <w:sz w:val="22"/>
        </w:rPr>
      </w:pPr>
    </w:p>
    <w:tbl>
      <w:tblPr>
        <w:tblStyle w:val="Tabelamrea"/>
        <w:tblW w:w="0" w:type="auto"/>
        <w:tblLook w:val="04A0" w:firstRow="1" w:lastRow="0" w:firstColumn="1" w:lastColumn="0" w:noHBand="0" w:noVBand="1"/>
      </w:tblPr>
      <w:tblGrid>
        <w:gridCol w:w="6872"/>
        <w:gridCol w:w="2188"/>
      </w:tblGrid>
      <w:tr w:rsidR="00E66B7E" w:rsidRPr="00E66B7E" w:rsidTr="00E66B7E">
        <w:trPr>
          <w:trHeight w:val="435"/>
        </w:trPr>
        <w:tc>
          <w:tcPr>
            <w:tcW w:w="6872" w:type="dxa"/>
            <w:vAlign w:val="center"/>
          </w:tcPr>
          <w:p w:rsidR="002650A3" w:rsidRPr="00E66B7E" w:rsidRDefault="002650A3" w:rsidP="002E4C50">
            <w:pPr>
              <w:rPr>
                <w:rFonts w:ascii="Calibri" w:hAnsi="Calibri" w:cs="Arial"/>
                <w:sz w:val="22"/>
              </w:rPr>
            </w:pPr>
            <w:r w:rsidRPr="00E66B7E">
              <w:rPr>
                <w:rFonts w:ascii="Calibri" w:hAnsi="Calibri" w:cs="Arial"/>
                <w:sz w:val="22"/>
              </w:rPr>
              <w:t>Opis</w:t>
            </w:r>
          </w:p>
        </w:tc>
        <w:tc>
          <w:tcPr>
            <w:tcW w:w="2188" w:type="dxa"/>
            <w:vAlign w:val="center"/>
          </w:tcPr>
          <w:p w:rsidR="002650A3" w:rsidRPr="00E66B7E" w:rsidRDefault="002650A3" w:rsidP="00153E7A">
            <w:pPr>
              <w:jc w:val="center"/>
              <w:rPr>
                <w:rFonts w:ascii="Calibri" w:hAnsi="Calibri" w:cs="Arial"/>
                <w:sz w:val="22"/>
              </w:rPr>
            </w:pPr>
            <w:r w:rsidRPr="00E66B7E">
              <w:rPr>
                <w:rFonts w:ascii="Calibri" w:hAnsi="Calibri" w:cs="Arial"/>
                <w:sz w:val="22"/>
              </w:rPr>
              <w:t xml:space="preserve">Število točk </w:t>
            </w:r>
            <w:r w:rsidR="00153E7A">
              <w:rPr>
                <w:rFonts w:ascii="Calibri" w:hAnsi="Calibri" w:cs="Arial"/>
                <w:sz w:val="22"/>
              </w:rPr>
              <w:t>D</w:t>
            </w:r>
          </w:p>
        </w:tc>
      </w:tr>
      <w:tr w:rsidR="00E66B7E" w:rsidRPr="00E66B7E" w:rsidTr="00E66B7E">
        <w:trPr>
          <w:trHeight w:val="435"/>
        </w:trPr>
        <w:tc>
          <w:tcPr>
            <w:tcW w:w="6872" w:type="dxa"/>
            <w:vAlign w:val="center"/>
          </w:tcPr>
          <w:p w:rsidR="002650A3" w:rsidRPr="00E66B7E" w:rsidRDefault="004F3DD8" w:rsidP="004F3DD8">
            <w:pPr>
              <w:rPr>
                <w:rFonts w:ascii="Calibri" w:hAnsi="Calibri" w:cs="Arial"/>
                <w:sz w:val="22"/>
              </w:rPr>
            </w:pPr>
            <w:r w:rsidRPr="00E66B7E">
              <w:rPr>
                <w:rFonts w:ascii="Calibri" w:hAnsi="Calibri" w:cs="Arial"/>
                <w:sz w:val="22"/>
              </w:rPr>
              <w:t>do vključno 10%</w:t>
            </w:r>
          </w:p>
        </w:tc>
        <w:tc>
          <w:tcPr>
            <w:tcW w:w="2188" w:type="dxa"/>
            <w:vAlign w:val="center"/>
          </w:tcPr>
          <w:p w:rsidR="002650A3" w:rsidRPr="00E66B7E" w:rsidRDefault="00153E7A" w:rsidP="002E4C50">
            <w:pPr>
              <w:jc w:val="center"/>
              <w:rPr>
                <w:rFonts w:ascii="Calibri" w:hAnsi="Calibri" w:cs="Arial"/>
                <w:sz w:val="22"/>
              </w:rPr>
            </w:pPr>
            <w:r>
              <w:rPr>
                <w:rFonts w:ascii="Calibri" w:hAnsi="Calibri" w:cs="Arial"/>
                <w:sz w:val="22"/>
              </w:rPr>
              <w:t>1</w:t>
            </w:r>
          </w:p>
        </w:tc>
      </w:tr>
      <w:tr w:rsidR="00E66B7E" w:rsidRPr="00E66B7E" w:rsidTr="00E66B7E">
        <w:trPr>
          <w:trHeight w:val="435"/>
        </w:trPr>
        <w:tc>
          <w:tcPr>
            <w:tcW w:w="6872" w:type="dxa"/>
            <w:vAlign w:val="center"/>
          </w:tcPr>
          <w:p w:rsidR="002650A3" w:rsidRPr="00E66B7E" w:rsidRDefault="004F3DD8" w:rsidP="00153E7A">
            <w:pPr>
              <w:rPr>
                <w:rFonts w:ascii="Calibri" w:hAnsi="Calibri" w:cs="Arial"/>
                <w:sz w:val="22"/>
              </w:rPr>
            </w:pPr>
            <w:r w:rsidRPr="00E66B7E">
              <w:rPr>
                <w:rFonts w:ascii="Calibri" w:hAnsi="Calibri" w:cs="Arial"/>
                <w:sz w:val="22"/>
              </w:rPr>
              <w:t xml:space="preserve">nad 10% do vključno </w:t>
            </w:r>
            <w:r w:rsidR="00153E7A">
              <w:rPr>
                <w:rFonts w:ascii="Calibri" w:hAnsi="Calibri" w:cs="Arial"/>
                <w:sz w:val="22"/>
              </w:rPr>
              <w:t>20</w:t>
            </w:r>
            <w:r w:rsidRPr="00E66B7E">
              <w:rPr>
                <w:rFonts w:ascii="Calibri" w:hAnsi="Calibri" w:cs="Arial"/>
                <w:sz w:val="22"/>
              </w:rPr>
              <w:t>%</w:t>
            </w:r>
          </w:p>
        </w:tc>
        <w:tc>
          <w:tcPr>
            <w:tcW w:w="2188" w:type="dxa"/>
            <w:vAlign w:val="center"/>
          </w:tcPr>
          <w:p w:rsidR="002650A3" w:rsidRPr="00E66B7E" w:rsidRDefault="00153E7A" w:rsidP="002E4C50">
            <w:pPr>
              <w:jc w:val="center"/>
              <w:rPr>
                <w:rFonts w:ascii="Calibri" w:hAnsi="Calibri" w:cs="Arial"/>
                <w:sz w:val="22"/>
              </w:rPr>
            </w:pPr>
            <w:r>
              <w:rPr>
                <w:rFonts w:ascii="Calibri" w:hAnsi="Calibri" w:cs="Arial"/>
                <w:sz w:val="22"/>
              </w:rPr>
              <w:t>5</w:t>
            </w:r>
          </w:p>
        </w:tc>
      </w:tr>
      <w:tr w:rsidR="00E66B7E" w:rsidRPr="00E66B7E" w:rsidTr="00E66B7E">
        <w:trPr>
          <w:trHeight w:val="435"/>
        </w:trPr>
        <w:tc>
          <w:tcPr>
            <w:tcW w:w="6872" w:type="dxa"/>
            <w:vAlign w:val="center"/>
          </w:tcPr>
          <w:p w:rsidR="004F3DD8" w:rsidRPr="00E66B7E" w:rsidRDefault="004F3DD8" w:rsidP="00153E7A">
            <w:pPr>
              <w:rPr>
                <w:rFonts w:ascii="Calibri" w:hAnsi="Calibri" w:cs="Arial"/>
                <w:sz w:val="22"/>
              </w:rPr>
            </w:pPr>
            <w:r w:rsidRPr="00E66B7E">
              <w:rPr>
                <w:rFonts w:ascii="Calibri" w:hAnsi="Calibri" w:cs="Arial"/>
                <w:sz w:val="22"/>
              </w:rPr>
              <w:t xml:space="preserve">nad </w:t>
            </w:r>
            <w:r w:rsidR="00153E7A">
              <w:rPr>
                <w:rFonts w:ascii="Calibri" w:hAnsi="Calibri" w:cs="Arial"/>
                <w:sz w:val="22"/>
              </w:rPr>
              <w:t>20</w:t>
            </w:r>
            <w:r w:rsidRPr="00E66B7E">
              <w:rPr>
                <w:rFonts w:ascii="Calibri" w:hAnsi="Calibri" w:cs="Arial"/>
                <w:sz w:val="22"/>
              </w:rPr>
              <w:t>%</w:t>
            </w:r>
          </w:p>
        </w:tc>
        <w:tc>
          <w:tcPr>
            <w:tcW w:w="2188" w:type="dxa"/>
            <w:vAlign w:val="center"/>
          </w:tcPr>
          <w:p w:rsidR="004F3DD8" w:rsidRPr="00E66B7E" w:rsidRDefault="00153E7A" w:rsidP="002E4C50">
            <w:pPr>
              <w:jc w:val="center"/>
              <w:rPr>
                <w:rFonts w:ascii="Calibri" w:hAnsi="Calibri" w:cs="Arial"/>
                <w:sz w:val="22"/>
              </w:rPr>
            </w:pPr>
            <w:r>
              <w:rPr>
                <w:rFonts w:ascii="Calibri" w:hAnsi="Calibri" w:cs="Arial"/>
                <w:sz w:val="22"/>
              </w:rPr>
              <w:t>10</w:t>
            </w:r>
          </w:p>
        </w:tc>
      </w:tr>
    </w:tbl>
    <w:p w:rsidR="00FD645F" w:rsidRDefault="00FD645F" w:rsidP="002F1245">
      <w:pPr>
        <w:rPr>
          <w:rFonts w:ascii="Calibri" w:hAnsi="Calibri" w:cs="Arial"/>
          <w:sz w:val="22"/>
        </w:rPr>
      </w:pPr>
    </w:p>
    <w:p w:rsidR="002F1245" w:rsidRPr="00E66B7E" w:rsidRDefault="002F1245" w:rsidP="002F1245">
      <w:pPr>
        <w:rPr>
          <w:rFonts w:ascii="Calibri" w:hAnsi="Calibri" w:cs="Arial"/>
          <w:sz w:val="22"/>
        </w:rPr>
      </w:pPr>
      <w:r w:rsidRPr="00E66B7E">
        <w:rPr>
          <w:rFonts w:ascii="Calibri" w:hAnsi="Calibri" w:cs="Arial"/>
          <w:sz w:val="22"/>
        </w:rPr>
        <w:t>Dokazilo, ki mora biti priloženo ponudbi:</w:t>
      </w:r>
    </w:p>
    <w:p w:rsidR="002F1245" w:rsidRPr="00E66B7E" w:rsidRDefault="002F1245" w:rsidP="002F1245">
      <w:pPr>
        <w:pStyle w:val="Odstavekseznama"/>
        <w:numPr>
          <w:ilvl w:val="0"/>
          <w:numId w:val="37"/>
        </w:numPr>
        <w:rPr>
          <w:rFonts w:ascii="Calibri" w:hAnsi="Calibri" w:cs="Arial"/>
          <w:sz w:val="22"/>
        </w:rPr>
      </w:pPr>
      <w:r w:rsidRPr="00E66B7E">
        <w:rPr>
          <w:rFonts w:ascii="Calibri" w:hAnsi="Calibri" w:cs="Arial"/>
          <w:sz w:val="22"/>
        </w:rPr>
        <w:t>Izjava ponudnika o številu zaposlenih</w:t>
      </w:r>
    </w:p>
    <w:p w:rsidR="002F1245" w:rsidRPr="00E66B7E" w:rsidRDefault="002F1245" w:rsidP="002F1245">
      <w:pPr>
        <w:pStyle w:val="Odstavekseznama"/>
        <w:numPr>
          <w:ilvl w:val="0"/>
          <w:numId w:val="37"/>
        </w:numPr>
        <w:rPr>
          <w:rFonts w:ascii="Calibri" w:hAnsi="Calibri" w:cs="Arial"/>
          <w:sz w:val="22"/>
        </w:rPr>
      </w:pPr>
      <w:r w:rsidRPr="00E66B7E">
        <w:rPr>
          <w:rFonts w:ascii="Calibri" w:hAnsi="Calibri" w:cs="Arial"/>
          <w:sz w:val="22"/>
        </w:rPr>
        <w:t xml:space="preserve">Pooblastilo za pridobitev podatkov od Zavoda za pokojninsko in invalidsko zavarovanje Slovenije </w:t>
      </w:r>
    </w:p>
    <w:p w:rsidR="002F1245" w:rsidRPr="00E66B7E" w:rsidRDefault="002F1245" w:rsidP="002650A3">
      <w:pPr>
        <w:rPr>
          <w:rFonts w:ascii="Calibri" w:hAnsi="Calibri" w:cs="Arial"/>
          <w:sz w:val="22"/>
        </w:rPr>
      </w:pPr>
    </w:p>
    <w:p w:rsidR="00EF0ABC" w:rsidRPr="00E66B7E" w:rsidRDefault="00EF0ABC" w:rsidP="00EF0ABC">
      <w:pPr>
        <w:rPr>
          <w:rFonts w:ascii="Calibri" w:hAnsi="Calibri" w:cs="Arial"/>
          <w:b/>
          <w:sz w:val="22"/>
        </w:rPr>
      </w:pPr>
      <w:r w:rsidRPr="00E66B7E">
        <w:rPr>
          <w:rFonts w:ascii="Calibri" w:hAnsi="Calibri" w:cs="Arial"/>
          <w:b/>
          <w:sz w:val="22"/>
        </w:rPr>
        <w:t>Delež zaposlenih za nedoločen čas (</w:t>
      </w:r>
      <w:r w:rsidR="00153E7A">
        <w:rPr>
          <w:rFonts w:ascii="Calibri" w:hAnsi="Calibri" w:cs="Arial"/>
          <w:b/>
          <w:sz w:val="22"/>
        </w:rPr>
        <w:t>E</w:t>
      </w:r>
      <w:r w:rsidRPr="00E66B7E">
        <w:rPr>
          <w:rFonts w:ascii="Calibri" w:hAnsi="Calibri" w:cs="Arial"/>
          <w:b/>
          <w:sz w:val="22"/>
        </w:rPr>
        <w:t>)</w:t>
      </w:r>
    </w:p>
    <w:p w:rsidR="00EF0ABC" w:rsidRPr="00E66B7E" w:rsidRDefault="00EF0ABC" w:rsidP="00EF0ABC">
      <w:pPr>
        <w:rPr>
          <w:rFonts w:ascii="Calibri" w:hAnsi="Calibri" w:cs="Arial"/>
          <w:sz w:val="22"/>
        </w:rPr>
      </w:pPr>
    </w:p>
    <w:p w:rsidR="00EF0ABC" w:rsidRPr="00E66B7E" w:rsidRDefault="00EF0ABC" w:rsidP="00EF0ABC">
      <w:pPr>
        <w:rPr>
          <w:rFonts w:ascii="Calibri" w:hAnsi="Calibri" w:cs="Arial"/>
          <w:sz w:val="22"/>
        </w:rPr>
      </w:pPr>
      <w:r w:rsidRPr="00E66B7E">
        <w:rPr>
          <w:rFonts w:ascii="Calibri" w:hAnsi="Calibri" w:cs="Arial"/>
          <w:sz w:val="22"/>
        </w:rPr>
        <w:t>Ponudnik</w:t>
      </w:r>
      <w:r w:rsidR="00153E7A">
        <w:rPr>
          <w:rFonts w:ascii="Calibri" w:hAnsi="Calibri" w:cs="Arial"/>
          <w:sz w:val="22"/>
        </w:rPr>
        <w:t>, ki</w:t>
      </w:r>
      <w:r w:rsidRPr="00E66B7E">
        <w:rPr>
          <w:rFonts w:ascii="Calibri" w:hAnsi="Calibri" w:cs="Arial"/>
          <w:sz w:val="22"/>
        </w:rPr>
        <w:t xml:space="preserve"> ima na dan objave predmetnega javnega naročila na Portalu javnih naročil med vsemi zaposlenimi zaposlen določen odstotek </w:t>
      </w:r>
      <w:r w:rsidR="00153E7A">
        <w:rPr>
          <w:rFonts w:ascii="Calibri" w:hAnsi="Calibri" w:cs="Arial"/>
          <w:sz w:val="22"/>
        </w:rPr>
        <w:t>zaposlenih za nedoločen čas</w:t>
      </w:r>
      <w:r w:rsidRPr="00E66B7E">
        <w:rPr>
          <w:rFonts w:ascii="Calibri" w:hAnsi="Calibri" w:cs="Arial"/>
          <w:sz w:val="22"/>
        </w:rPr>
        <w:t>, dobi dodatne točke, in sicer:</w:t>
      </w:r>
    </w:p>
    <w:p w:rsidR="00EF0ABC" w:rsidRPr="00E66B7E" w:rsidRDefault="00EF0ABC" w:rsidP="00EF0ABC">
      <w:pPr>
        <w:rPr>
          <w:rFonts w:ascii="Calibri" w:hAnsi="Calibri" w:cs="Arial"/>
          <w:sz w:val="22"/>
        </w:rPr>
      </w:pPr>
    </w:p>
    <w:tbl>
      <w:tblPr>
        <w:tblStyle w:val="Tabelamrea"/>
        <w:tblW w:w="0" w:type="auto"/>
        <w:tblLook w:val="04A0" w:firstRow="1" w:lastRow="0" w:firstColumn="1" w:lastColumn="0" w:noHBand="0" w:noVBand="1"/>
      </w:tblPr>
      <w:tblGrid>
        <w:gridCol w:w="6870"/>
        <w:gridCol w:w="2190"/>
      </w:tblGrid>
      <w:tr w:rsidR="00E66B7E" w:rsidRPr="00E66B7E" w:rsidTr="004F3DD8">
        <w:trPr>
          <w:trHeight w:val="435"/>
        </w:trPr>
        <w:tc>
          <w:tcPr>
            <w:tcW w:w="6870" w:type="dxa"/>
            <w:vAlign w:val="center"/>
          </w:tcPr>
          <w:p w:rsidR="004F3DD8" w:rsidRPr="00E66B7E" w:rsidRDefault="004F3DD8" w:rsidP="001F1928">
            <w:pPr>
              <w:rPr>
                <w:rFonts w:ascii="Calibri" w:hAnsi="Calibri" w:cs="Arial"/>
                <w:sz w:val="22"/>
              </w:rPr>
            </w:pPr>
            <w:r w:rsidRPr="00E66B7E">
              <w:rPr>
                <w:rFonts w:ascii="Calibri" w:hAnsi="Calibri" w:cs="Arial"/>
                <w:sz w:val="22"/>
              </w:rPr>
              <w:t>Opis</w:t>
            </w:r>
          </w:p>
        </w:tc>
        <w:tc>
          <w:tcPr>
            <w:tcW w:w="2190" w:type="dxa"/>
            <w:vAlign w:val="center"/>
          </w:tcPr>
          <w:p w:rsidR="004F3DD8" w:rsidRPr="00E66B7E" w:rsidRDefault="004F3DD8" w:rsidP="00153E7A">
            <w:pPr>
              <w:jc w:val="center"/>
              <w:rPr>
                <w:rFonts w:ascii="Calibri" w:hAnsi="Calibri" w:cs="Arial"/>
                <w:sz w:val="22"/>
              </w:rPr>
            </w:pPr>
            <w:r w:rsidRPr="00E66B7E">
              <w:rPr>
                <w:rFonts w:ascii="Calibri" w:hAnsi="Calibri" w:cs="Arial"/>
                <w:sz w:val="22"/>
              </w:rPr>
              <w:t xml:space="preserve">Število točk </w:t>
            </w:r>
            <w:r w:rsidR="00153E7A">
              <w:rPr>
                <w:rFonts w:ascii="Calibri" w:hAnsi="Calibri" w:cs="Arial"/>
                <w:sz w:val="22"/>
              </w:rPr>
              <w:t>E</w:t>
            </w:r>
          </w:p>
        </w:tc>
      </w:tr>
      <w:tr w:rsidR="00E66B7E" w:rsidRPr="00E66B7E" w:rsidTr="004F3DD8">
        <w:trPr>
          <w:trHeight w:val="435"/>
        </w:trPr>
        <w:tc>
          <w:tcPr>
            <w:tcW w:w="6870" w:type="dxa"/>
            <w:vAlign w:val="center"/>
          </w:tcPr>
          <w:p w:rsidR="004F3DD8" w:rsidRPr="00E66B7E" w:rsidRDefault="004F3DD8" w:rsidP="00153E7A">
            <w:pPr>
              <w:rPr>
                <w:rFonts w:ascii="Calibri" w:hAnsi="Calibri" w:cs="Arial"/>
                <w:sz w:val="22"/>
              </w:rPr>
            </w:pPr>
            <w:r w:rsidRPr="00E66B7E">
              <w:rPr>
                <w:rFonts w:ascii="Calibri" w:hAnsi="Calibri" w:cs="Arial"/>
                <w:sz w:val="22"/>
              </w:rPr>
              <w:t xml:space="preserve">do vključno </w:t>
            </w:r>
            <w:r w:rsidR="00153E7A">
              <w:rPr>
                <w:rFonts w:ascii="Calibri" w:hAnsi="Calibri" w:cs="Arial"/>
                <w:sz w:val="22"/>
              </w:rPr>
              <w:t>20</w:t>
            </w:r>
            <w:r w:rsidRPr="00E66B7E">
              <w:rPr>
                <w:rFonts w:ascii="Calibri" w:hAnsi="Calibri" w:cs="Arial"/>
                <w:sz w:val="22"/>
              </w:rPr>
              <w:t>%</w:t>
            </w:r>
          </w:p>
        </w:tc>
        <w:tc>
          <w:tcPr>
            <w:tcW w:w="2190" w:type="dxa"/>
            <w:vAlign w:val="center"/>
          </w:tcPr>
          <w:p w:rsidR="004F3DD8" w:rsidRPr="00E66B7E" w:rsidRDefault="00153E7A" w:rsidP="001F1928">
            <w:pPr>
              <w:jc w:val="center"/>
              <w:rPr>
                <w:rFonts w:ascii="Calibri" w:hAnsi="Calibri" w:cs="Arial"/>
                <w:sz w:val="22"/>
              </w:rPr>
            </w:pPr>
            <w:r>
              <w:rPr>
                <w:rFonts w:ascii="Calibri" w:hAnsi="Calibri" w:cs="Arial"/>
                <w:sz w:val="22"/>
              </w:rPr>
              <w:t>1</w:t>
            </w:r>
          </w:p>
        </w:tc>
      </w:tr>
      <w:tr w:rsidR="00E66B7E" w:rsidRPr="00E66B7E" w:rsidTr="004F3DD8">
        <w:trPr>
          <w:trHeight w:val="435"/>
        </w:trPr>
        <w:tc>
          <w:tcPr>
            <w:tcW w:w="6870" w:type="dxa"/>
            <w:vAlign w:val="center"/>
          </w:tcPr>
          <w:p w:rsidR="004F3DD8" w:rsidRPr="00E66B7E" w:rsidRDefault="004F3DD8" w:rsidP="00153E7A">
            <w:pPr>
              <w:rPr>
                <w:rFonts w:ascii="Calibri" w:hAnsi="Calibri" w:cs="Arial"/>
                <w:sz w:val="22"/>
              </w:rPr>
            </w:pPr>
            <w:r w:rsidRPr="00E66B7E">
              <w:rPr>
                <w:rFonts w:ascii="Calibri" w:hAnsi="Calibri" w:cs="Arial"/>
                <w:sz w:val="22"/>
              </w:rPr>
              <w:t xml:space="preserve">nad </w:t>
            </w:r>
            <w:r w:rsidR="00153E7A">
              <w:rPr>
                <w:rFonts w:ascii="Calibri" w:hAnsi="Calibri" w:cs="Arial"/>
                <w:sz w:val="22"/>
              </w:rPr>
              <w:t>20</w:t>
            </w:r>
            <w:r w:rsidRPr="00E66B7E">
              <w:rPr>
                <w:rFonts w:ascii="Calibri" w:hAnsi="Calibri" w:cs="Arial"/>
                <w:sz w:val="22"/>
              </w:rPr>
              <w:t xml:space="preserve">% do vključno </w:t>
            </w:r>
            <w:r w:rsidR="00153E7A">
              <w:rPr>
                <w:rFonts w:ascii="Calibri" w:hAnsi="Calibri" w:cs="Arial"/>
                <w:sz w:val="22"/>
              </w:rPr>
              <w:t>40</w:t>
            </w:r>
            <w:r w:rsidRPr="00E66B7E">
              <w:rPr>
                <w:rFonts w:ascii="Calibri" w:hAnsi="Calibri" w:cs="Arial"/>
                <w:sz w:val="22"/>
              </w:rPr>
              <w:t>%</w:t>
            </w:r>
          </w:p>
        </w:tc>
        <w:tc>
          <w:tcPr>
            <w:tcW w:w="2190" w:type="dxa"/>
            <w:vAlign w:val="center"/>
          </w:tcPr>
          <w:p w:rsidR="004F3DD8" w:rsidRPr="00E66B7E" w:rsidRDefault="00153E7A" w:rsidP="001F1928">
            <w:pPr>
              <w:jc w:val="center"/>
              <w:rPr>
                <w:rFonts w:ascii="Calibri" w:hAnsi="Calibri" w:cs="Arial"/>
                <w:sz w:val="22"/>
              </w:rPr>
            </w:pPr>
            <w:r>
              <w:rPr>
                <w:rFonts w:ascii="Calibri" w:hAnsi="Calibri" w:cs="Arial"/>
                <w:sz w:val="22"/>
              </w:rPr>
              <w:t>5</w:t>
            </w:r>
          </w:p>
        </w:tc>
      </w:tr>
      <w:tr w:rsidR="00E66B7E" w:rsidRPr="00E66B7E" w:rsidTr="004F3DD8">
        <w:trPr>
          <w:trHeight w:val="435"/>
        </w:trPr>
        <w:tc>
          <w:tcPr>
            <w:tcW w:w="6870" w:type="dxa"/>
            <w:vAlign w:val="center"/>
          </w:tcPr>
          <w:p w:rsidR="004F3DD8" w:rsidRPr="00E66B7E" w:rsidRDefault="004F3DD8" w:rsidP="00153E7A">
            <w:pPr>
              <w:rPr>
                <w:rFonts w:ascii="Calibri" w:hAnsi="Calibri" w:cs="Arial"/>
                <w:sz w:val="22"/>
              </w:rPr>
            </w:pPr>
            <w:r w:rsidRPr="00E66B7E">
              <w:rPr>
                <w:rFonts w:ascii="Calibri" w:hAnsi="Calibri" w:cs="Arial"/>
                <w:sz w:val="22"/>
              </w:rPr>
              <w:t xml:space="preserve">nad </w:t>
            </w:r>
            <w:r w:rsidR="00153E7A">
              <w:rPr>
                <w:rFonts w:ascii="Calibri" w:hAnsi="Calibri" w:cs="Arial"/>
                <w:sz w:val="22"/>
              </w:rPr>
              <w:t>40</w:t>
            </w:r>
            <w:r w:rsidRPr="00E66B7E">
              <w:rPr>
                <w:rFonts w:ascii="Calibri" w:hAnsi="Calibri" w:cs="Arial"/>
                <w:sz w:val="22"/>
              </w:rPr>
              <w:t>%</w:t>
            </w:r>
          </w:p>
        </w:tc>
        <w:tc>
          <w:tcPr>
            <w:tcW w:w="2190" w:type="dxa"/>
            <w:vAlign w:val="center"/>
          </w:tcPr>
          <w:p w:rsidR="004F3DD8" w:rsidRPr="00E66B7E" w:rsidRDefault="00153E7A" w:rsidP="001F1928">
            <w:pPr>
              <w:jc w:val="center"/>
              <w:rPr>
                <w:rFonts w:ascii="Calibri" w:hAnsi="Calibri" w:cs="Arial"/>
                <w:sz w:val="22"/>
              </w:rPr>
            </w:pPr>
            <w:r>
              <w:rPr>
                <w:rFonts w:ascii="Calibri" w:hAnsi="Calibri" w:cs="Arial"/>
                <w:sz w:val="22"/>
              </w:rPr>
              <w:t>10</w:t>
            </w:r>
          </w:p>
        </w:tc>
      </w:tr>
    </w:tbl>
    <w:p w:rsidR="004F3DD8" w:rsidRPr="00E66B7E" w:rsidRDefault="004F3DD8" w:rsidP="002F1245">
      <w:pPr>
        <w:rPr>
          <w:rFonts w:ascii="Calibri" w:hAnsi="Calibri" w:cs="Arial"/>
          <w:sz w:val="22"/>
        </w:rPr>
      </w:pPr>
    </w:p>
    <w:p w:rsidR="002F1245" w:rsidRPr="00E66B7E" w:rsidRDefault="002F1245" w:rsidP="002F1245">
      <w:pPr>
        <w:rPr>
          <w:rFonts w:ascii="Calibri" w:hAnsi="Calibri" w:cs="Arial"/>
          <w:sz w:val="22"/>
        </w:rPr>
      </w:pPr>
      <w:r w:rsidRPr="00E66B7E">
        <w:rPr>
          <w:rFonts w:ascii="Calibri" w:hAnsi="Calibri" w:cs="Arial"/>
          <w:sz w:val="22"/>
        </w:rPr>
        <w:t>Dokazilo, ki mora biti priloženo ponudbi:</w:t>
      </w:r>
    </w:p>
    <w:p w:rsidR="002F1245" w:rsidRPr="00E66B7E" w:rsidRDefault="002F1245" w:rsidP="002F1245">
      <w:pPr>
        <w:pStyle w:val="Odstavekseznama"/>
        <w:numPr>
          <w:ilvl w:val="0"/>
          <w:numId w:val="37"/>
        </w:numPr>
        <w:rPr>
          <w:rFonts w:ascii="Calibri" w:hAnsi="Calibri" w:cs="Arial"/>
          <w:sz w:val="22"/>
        </w:rPr>
      </w:pPr>
      <w:r w:rsidRPr="00E66B7E">
        <w:rPr>
          <w:rFonts w:ascii="Calibri" w:hAnsi="Calibri" w:cs="Arial"/>
          <w:sz w:val="22"/>
        </w:rPr>
        <w:t>Izjava ponudnika o številu zaposlenih</w:t>
      </w:r>
    </w:p>
    <w:p w:rsidR="002F1245" w:rsidRPr="00E66B7E" w:rsidRDefault="002F1245" w:rsidP="002F1245">
      <w:pPr>
        <w:pStyle w:val="Odstavekseznama"/>
        <w:numPr>
          <w:ilvl w:val="0"/>
          <w:numId w:val="37"/>
        </w:numPr>
        <w:rPr>
          <w:rFonts w:ascii="Calibri" w:hAnsi="Calibri" w:cs="Arial"/>
          <w:sz w:val="22"/>
        </w:rPr>
      </w:pPr>
      <w:r w:rsidRPr="00E66B7E">
        <w:rPr>
          <w:rFonts w:ascii="Calibri" w:hAnsi="Calibri" w:cs="Arial"/>
          <w:sz w:val="22"/>
        </w:rPr>
        <w:t xml:space="preserve">Pooblastilo za pridobitev podatkov od Zavoda za pokojninsko in invalidsko zavarovanje Slovenije </w:t>
      </w:r>
    </w:p>
    <w:p w:rsidR="00EF0ABC" w:rsidRPr="00E66B7E" w:rsidRDefault="00EF0ABC" w:rsidP="002650A3">
      <w:pPr>
        <w:rPr>
          <w:rFonts w:ascii="Calibri" w:hAnsi="Calibri" w:cs="Arial"/>
          <w:sz w:val="22"/>
        </w:rPr>
      </w:pPr>
    </w:p>
    <w:p w:rsidR="002650A3" w:rsidRPr="00E66B7E" w:rsidRDefault="002650A3" w:rsidP="002650A3">
      <w:pPr>
        <w:rPr>
          <w:rFonts w:ascii="Calibri" w:hAnsi="Calibri" w:cs="Calibri"/>
          <w:b/>
          <w:sz w:val="22"/>
        </w:rPr>
      </w:pPr>
      <w:r w:rsidRPr="00E66B7E">
        <w:rPr>
          <w:rFonts w:ascii="Calibri" w:hAnsi="Calibri" w:cs="Arial"/>
          <w:sz w:val="22"/>
        </w:rPr>
        <w:t xml:space="preserve">V primeru, da bosta dva ali več ponudnikov dosegla enako število točk, bo izbran ponudnik, ki bo imel </w:t>
      </w:r>
      <w:r w:rsidR="005548BD">
        <w:rPr>
          <w:rFonts w:ascii="Calibri" w:hAnsi="Calibri" w:cs="Arial"/>
          <w:sz w:val="22"/>
        </w:rPr>
        <w:t>nižjo končno ponudbeno vrednost</w:t>
      </w:r>
      <w:r w:rsidRPr="00E66B7E">
        <w:rPr>
          <w:rFonts w:ascii="Calibri" w:hAnsi="Calibri" w:cs="Arial"/>
          <w:sz w:val="22"/>
        </w:rPr>
        <w:t>.</w:t>
      </w:r>
    </w:p>
    <w:p w:rsidR="002650A3" w:rsidRPr="00E66B7E" w:rsidRDefault="002650A3" w:rsidP="002650A3">
      <w:pPr>
        <w:widowControl w:val="0"/>
        <w:contextualSpacing/>
        <w:rPr>
          <w:rFonts w:ascii="Calibri" w:hAnsi="Calibri" w:cs="Arial"/>
          <w:sz w:val="22"/>
        </w:rPr>
      </w:pPr>
    </w:p>
    <w:p w:rsidR="00610065" w:rsidRPr="00E66B7E" w:rsidRDefault="00610065" w:rsidP="00CE1535">
      <w:pPr>
        <w:spacing w:line="240" w:lineRule="auto"/>
        <w:rPr>
          <w:rFonts w:ascii="Calibri" w:hAnsi="Calibri"/>
          <w:sz w:val="22"/>
        </w:rPr>
      </w:pPr>
    </w:p>
    <w:p w:rsidR="00610065" w:rsidRPr="00E267FF" w:rsidRDefault="00610065" w:rsidP="00610065">
      <w:pPr>
        <w:pStyle w:val="Naslov1"/>
        <w:spacing w:before="0" w:beforeAutospacing="0" w:after="0" w:afterAutospacing="0" w:line="240" w:lineRule="auto"/>
        <w:rPr>
          <w:rFonts w:ascii="Calibri" w:hAnsi="Calibri"/>
          <w:sz w:val="28"/>
        </w:rPr>
      </w:pPr>
      <w:bookmarkStart w:id="162" w:name="_Toc42683323"/>
      <w:r w:rsidRPr="00E267FF">
        <w:rPr>
          <w:rFonts w:ascii="Calibri" w:hAnsi="Calibri"/>
          <w:sz w:val="28"/>
        </w:rPr>
        <w:t>ponudba</w:t>
      </w:r>
      <w:bookmarkEnd w:id="162"/>
    </w:p>
    <w:p w:rsidR="00610065" w:rsidRPr="00E267FF" w:rsidRDefault="00610065" w:rsidP="00610065">
      <w:pPr>
        <w:spacing w:line="240" w:lineRule="auto"/>
        <w:rPr>
          <w:rFonts w:ascii="Calibri" w:hAnsi="Calibri"/>
          <w:sz w:val="22"/>
        </w:rPr>
      </w:pPr>
    </w:p>
    <w:p w:rsidR="00610065" w:rsidRPr="00FB1FB5" w:rsidRDefault="00610065" w:rsidP="00610065">
      <w:pPr>
        <w:pStyle w:val="Naslov2"/>
        <w:spacing w:before="0" w:after="0" w:line="240" w:lineRule="auto"/>
        <w:ind w:left="378"/>
        <w:rPr>
          <w:rFonts w:ascii="Calibri" w:hAnsi="Calibri"/>
          <w:smallCaps w:val="0"/>
          <w:sz w:val="24"/>
          <w:szCs w:val="24"/>
        </w:rPr>
      </w:pPr>
      <w:bookmarkStart w:id="163" w:name="_Toc336851746"/>
      <w:bookmarkStart w:id="164" w:name="_Toc336851794"/>
      <w:bookmarkStart w:id="165" w:name="_Toc42683324"/>
      <w:r w:rsidRPr="00FB1FB5">
        <w:rPr>
          <w:rFonts w:ascii="Calibri" w:hAnsi="Calibri"/>
          <w:smallCaps w:val="0"/>
          <w:sz w:val="24"/>
          <w:szCs w:val="24"/>
        </w:rPr>
        <w:t>PONUDBENA DOKUMENTACIJA</w:t>
      </w:r>
      <w:bookmarkEnd w:id="163"/>
      <w:bookmarkEnd w:id="164"/>
      <w:bookmarkEnd w:id="165"/>
    </w:p>
    <w:p w:rsidR="00610065" w:rsidRDefault="00610065" w:rsidP="00610065">
      <w:pPr>
        <w:spacing w:line="240" w:lineRule="auto"/>
        <w:rPr>
          <w:rFonts w:ascii="Calibri" w:hAnsi="Calibri"/>
          <w:sz w:val="22"/>
        </w:rPr>
      </w:pPr>
    </w:p>
    <w:p w:rsidR="00610065" w:rsidRPr="00D163B0" w:rsidRDefault="00D163B0" w:rsidP="00610065">
      <w:pPr>
        <w:spacing w:line="240" w:lineRule="auto"/>
        <w:rPr>
          <w:rFonts w:ascii="Calibri" w:hAnsi="Calibri"/>
          <w:b/>
          <w:sz w:val="22"/>
        </w:rPr>
      </w:pPr>
      <w:r w:rsidRPr="00D163B0">
        <w:rPr>
          <w:rFonts w:ascii="Calibri" w:hAnsi="Calibri"/>
          <w:b/>
          <w:sz w:val="22"/>
        </w:rPr>
        <w:t>Vsaka ponudba mora vsebovati naslednje:</w:t>
      </w:r>
    </w:p>
    <w:p w:rsidR="00D163B0" w:rsidRPr="00E267FF" w:rsidRDefault="00D163B0" w:rsidP="00610065">
      <w:pPr>
        <w:spacing w:line="240" w:lineRule="auto"/>
        <w:rPr>
          <w:rFonts w:ascii="Calibri" w:hAnsi="Calibri"/>
          <w:sz w:val="22"/>
        </w:rPr>
      </w:pPr>
      <w:r>
        <w:rPr>
          <w:rFonts w:ascii="Calibri" w:hAnsi="Calibri"/>
          <w:sz w:val="22"/>
        </w:rPr>
        <w:t>(naročnik ponudnikom priporoča, da z izpolnitvijo 3. stolpca spodnje tabele dodatno preverijo ali so k ponudbi predložili zahtevane obrazce, priloge, dokumente)</w:t>
      </w:r>
    </w:p>
    <w:p w:rsidR="00610065" w:rsidRPr="00E267FF" w:rsidRDefault="00610065" w:rsidP="00610065">
      <w:pPr>
        <w:spacing w:line="240" w:lineRule="auto"/>
        <w:rPr>
          <w:rFonts w:ascii="Calibri" w:hAnsi="Calibri"/>
          <w:sz w:val="22"/>
        </w:rPr>
      </w:pPr>
    </w:p>
    <w:tbl>
      <w:tblPr>
        <w:tblStyle w:val="Tabelamrea"/>
        <w:tblW w:w="0" w:type="auto"/>
        <w:tblLook w:val="04A0" w:firstRow="1" w:lastRow="0" w:firstColumn="1" w:lastColumn="0" w:noHBand="0" w:noVBand="1"/>
      </w:tblPr>
      <w:tblGrid>
        <w:gridCol w:w="2361"/>
        <w:gridCol w:w="5431"/>
        <w:gridCol w:w="1268"/>
      </w:tblGrid>
      <w:tr w:rsidR="00D163B0" w:rsidRPr="00D163B0" w:rsidTr="00D163B0">
        <w:trPr>
          <w:trHeight w:val="378"/>
        </w:trPr>
        <w:tc>
          <w:tcPr>
            <w:tcW w:w="2361" w:type="dxa"/>
            <w:vAlign w:val="center"/>
          </w:tcPr>
          <w:p w:rsidR="00D163B0" w:rsidRPr="00D163B0" w:rsidRDefault="00D163B0" w:rsidP="00D163B0">
            <w:pPr>
              <w:spacing w:line="240" w:lineRule="auto"/>
              <w:jc w:val="center"/>
              <w:rPr>
                <w:rFonts w:ascii="Calibri" w:hAnsi="Calibri"/>
                <w:b/>
                <w:sz w:val="22"/>
              </w:rPr>
            </w:pPr>
            <w:proofErr w:type="spellStart"/>
            <w:r w:rsidRPr="00D163B0">
              <w:rPr>
                <w:rFonts w:ascii="Calibri" w:hAnsi="Calibri"/>
                <w:b/>
                <w:sz w:val="22"/>
              </w:rPr>
              <w:t>Zap</w:t>
            </w:r>
            <w:proofErr w:type="spellEnd"/>
            <w:r w:rsidRPr="00D163B0">
              <w:rPr>
                <w:rFonts w:ascii="Calibri" w:hAnsi="Calibri"/>
                <w:b/>
                <w:sz w:val="22"/>
              </w:rPr>
              <w:t>. št.</w:t>
            </w:r>
          </w:p>
        </w:tc>
        <w:tc>
          <w:tcPr>
            <w:tcW w:w="5431" w:type="dxa"/>
            <w:vAlign w:val="center"/>
          </w:tcPr>
          <w:p w:rsidR="00D163B0" w:rsidRPr="00D163B0" w:rsidRDefault="00D163B0" w:rsidP="00D163B0">
            <w:pPr>
              <w:spacing w:line="240" w:lineRule="auto"/>
              <w:jc w:val="center"/>
              <w:rPr>
                <w:rFonts w:ascii="Calibri" w:hAnsi="Calibri"/>
                <w:b/>
                <w:sz w:val="22"/>
              </w:rPr>
            </w:pPr>
            <w:r w:rsidRPr="00D163B0">
              <w:rPr>
                <w:rFonts w:ascii="Calibri" w:hAnsi="Calibri"/>
                <w:b/>
                <w:sz w:val="22"/>
              </w:rPr>
              <w:t>DOKUMENTACIJA</w:t>
            </w:r>
          </w:p>
        </w:tc>
        <w:tc>
          <w:tcPr>
            <w:tcW w:w="1268" w:type="dxa"/>
            <w:vAlign w:val="center"/>
          </w:tcPr>
          <w:p w:rsidR="00D163B0" w:rsidRPr="00D163B0" w:rsidRDefault="00D163B0" w:rsidP="00D163B0">
            <w:pPr>
              <w:spacing w:line="240" w:lineRule="auto"/>
              <w:jc w:val="left"/>
              <w:rPr>
                <w:rFonts w:ascii="Calibri" w:hAnsi="Calibri"/>
                <w:b/>
                <w:sz w:val="22"/>
              </w:rPr>
            </w:pPr>
            <w:r w:rsidRPr="00D163B0">
              <w:rPr>
                <w:rFonts w:ascii="Calibri" w:hAnsi="Calibri"/>
                <w:b/>
                <w:sz w:val="22"/>
              </w:rPr>
              <w:t>Predloženo</w:t>
            </w:r>
          </w:p>
          <w:p w:rsidR="00D163B0" w:rsidRPr="00D163B0" w:rsidRDefault="00D163B0" w:rsidP="00D163B0">
            <w:pPr>
              <w:spacing w:line="240" w:lineRule="auto"/>
              <w:jc w:val="center"/>
              <w:rPr>
                <w:rFonts w:ascii="Calibri" w:hAnsi="Calibri"/>
                <w:b/>
                <w:sz w:val="22"/>
              </w:rPr>
            </w:pPr>
            <w:r w:rsidRPr="00D163B0">
              <w:rPr>
                <w:rFonts w:ascii="Calibri" w:hAnsi="Calibri"/>
                <w:b/>
                <w:sz w:val="22"/>
              </w:rPr>
              <w:t>(da/ne)</w:t>
            </w:r>
          </w:p>
        </w:tc>
      </w:tr>
    </w:tbl>
    <w:p w:rsidR="00D163B0" w:rsidRDefault="00D163B0"/>
    <w:tbl>
      <w:tblPr>
        <w:tblStyle w:val="Tabelamrea"/>
        <w:tblW w:w="0" w:type="auto"/>
        <w:tblCellMar>
          <w:top w:w="113" w:type="dxa"/>
          <w:bottom w:w="113" w:type="dxa"/>
        </w:tblCellMar>
        <w:tblLook w:val="04A0" w:firstRow="1" w:lastRow="0" w:firstColumn="1" w:lastColumn="0" w:noHBand="0" w:noVBand="1"/>
      </w:tblPr>
      <w:tblGrid>
        <w:gridCol w:w="2361"/>
        <w:gridCol w:w="5431"/>
        <w:gridCol w:w="1268"/>
      </w:tblGrid>
      <w:tr w:rsidR="00D163B0" w:rsidTr="00E71E97">
        <w:trPr>
          <w:trHeight w:val="378"/>
        </w:trPr>
        <w:tc>
          <w:tcPr>
            <w:tcW w:w="2361" w:type="dxa"/>
            <w:vAlign w:val="center"/>
          </w:tcPr>
          <w:p w:rsidR="00D163B0" w:rsidRDefault="00D163B0" w:rsidP="00D163B0">
            <w:pPr>
              <w:spacing w:line="240" w:lineRule="auto"/>
              <w:jc w:val="center"/>
              <w:rPr>
                <w:rFonts w:ascii="Calibri" w:hAnsi="Calibri"/>
                <w:sz w:val="22"/>
              </w:rPr>
            </w:pPr>
            <w:r>
              <w:rPr>
                <w:rFonts w:ascii="Calibri" w:hAnsi="Calibri"/>
                <w:sz w:val="22"/>
              </w:rPr>
              <w:t>Razdelek v sistemu e-JN</w:t>
            </w:r>
          </w:p>
          <w:p w:rsidR="00D163B0" w:rsidRDefault="006C0DE7" w:rsidP="00D163B0">
            <w:pPr>
              <w:spacing w:line="240" w:lineRule="auto"/>
              <w:jc w:val="center"/>
              <w:rPr>
                <w:rFonts w:ascii="Calibri" w:hAnsi="Calibri"/>
                <w:sz w:val="22"/>
              </w:rPr>
            </w:pPr>
            <w:hyperlink r:id="rId18" w:history="1">
              <w:r w:rsidR="00D163B0" w:rsidRPr="005B30E1">
                <w:rPr>
                  <w:rStyle w:val="Hiperpovezava"/>
                  <w:rFonts w:ascii="Calibri" w:hAnsi="Calibri"/>
                  <w:sz w:val="22"/>
                </w:rPr>
                <w:t>https://ejn.gov.si/eJN2</w:t>
              </w:r>
            </w:hyperlink>
          </w:p>
        </w:tc>
        <w:tc>
          <w:tcPr>
            <w:tcW w:w="5431" w:type="dxa"/>
            <w:vAlign w:val="center"/>
          </w:tcPr>
          <w:p w:rsidR="00D163B0" w:rsidRPr="008A5398" w:rsidRDefault="00D163B0" w:rsidP="00D163B0">
            <w:pPr>
              <w:spacing w:line="240" w:lineRule="auto"/>
              <w:jc w:val="left"/>
              <w:rPr>
                <w:rFonts w:ascii="Calibri" w:hAnsi="Calibri"/>
                <w:b/>
                <w:sz w:val="22"/>
              </w:rPr>
            </w:pPr>
            <w:r w:rsidRPr="008A5398">
              <w:rPr>
                <w:rFonts w:ascii="Calibri" w:hAnsi="Calibri"/>
                <w:b/>
                <w:sz w:val="22"/>
              </w:rPr>
              <w:t>»PREDRAČUN«</w:t>
            </w:r>
          </w:p>
        </w:tc>
        <w:tc>
          <w:tcPr>
            <w:tcW w:w="1268" w:type="dxa"/>
            <w:vAlign w:val="center"/>
          </w:tcPr>
          <w:p w:rsidR="00D163B0" w:rsidRDefault="00D163B0" w:rsidP="00D163B0">
            <w:pPr>
              <w:spacing w:line="240" w:lineRule="auto"/>
              <w:jc w:val="left"/>
              <w:rPr>
                <w:rFonts w:ascii="Calibri" w:hAnsi="Calibri"/>
                <w:sz w:val="22"/>
              </w:rPr>
            </w:pPr>
          </w:p>
        </w:tc>
      </w:tr>
      <w:tr w:rsidR="00D163B0" w:rsidTr="00E71E97">
        <w:trPr>
          <w:trHeight w:val="378"/>
        </w:trPr>
        <w:tc>
          <w:tcPr>
            <w:tcW w:w="2361" w:type="dxa"/>
            <w:vAlign w:val="center"/>
          </w:tcPr>
          <w:p w:rsidR="00D163B0" w:rsidRDefault="00D163B0" w:rsidP="00D163B0">
            <w:pPr>
              <w:spacing w:line="240" w:lineRule="auto"/>
              <w:jc w:val="center"/>
              <w:rPr>
                <w:rFonts w:ascii="Calibri" w:hAnsi="Calibri"/>
                <w:sz w:val="22"/>
              </w:rPr>
            </w:pPr>
            <w:r>
              <w:rPr>
                <w:rFonts w:ascii="Calibri" w:hAnsi="Calibri"/>
                <w:sz w:val="22"/>
              </w:rPr>
              <w:lastRenderedPageBreak/>
              <w:t>1</w:t>
            </w:r>
          </w:p>
        </w:tc>
        <w:tc>
          <w:tcPr>
            <w:tcW w:w="5431" w:type="dxa"/>
            <w:vAlign w:val="center"/>
          </w:tcPr>
          <w:p w:rsidR="00D163B0" w:rsidRDefault="00D163B0" w:rsidP="00D163B0">
            <w:pPr>
              <w:spacing w:line="240" w:lineRule="auto"/>
              <w:jc w:val="left"/>
              <w:rPr>
                <w:rFonts w:ascii="Calibri" w:hAnsi="Calibri"/>
                <w:sz w:val="22"/>
              </w:rPr>
            </w:pPr>
            <w:r w:rsidRPr="00D163B0">
              <w:rPr>
                <w:rFonts w:ascii="Calibri" w:hAnsi="Calibri"/>
                <w:b/>
                <w:sz w:val="22"/>
              </w:rPr>
              <w:t>Povzetek predračuna</w:t>
            </w:r>
            <w:r>
              <w:rPr>
                <w:rFonts w:ascii="Calibri" w:hAnsi="Calibri"/>
                <w:sz w:val="22"/>
              </w:rPr>
              <w:t xml:space="preserve"> (Priloga št. 1</w:t>
            </w:r>
            <w:r w:rsidR="00C22DAE">
              <w:rPr>
                <w:rFonts w:ascii="Calibri" w:hAnsi="Calibri"/>
                <w:sz w:val="22"/>
              </w:rPr>
              <w:t>A</w:t>
            </w:r>
            <w:r>
              <w:rPr>
                <w:rFonts w:ascii="Calibri" w:hAnsi="Calibri"/>
                <w:sz w:val="22"/>
              </w:rPr>
              <w:t>).</w:t>
            </w:r>
          </w:p>
          <w:p w:rsidR="00D163B0" w:rsidRDefault="00D163B0" w:rsidP="00D163B0">
            <w:pPr>
              <w:spacing w:line="240" w:lineRule="auto"/>
              <w:jc w:val="left"/>
              <w:rPr>
                <w:rFonts w:ascii="Calibri" w:hAnsi="Calibri"/>
                <w:sz w:val="22"/>
              </w:rPr>
            </w:pPr>
            <w:r>
              <w:rPr>
                <w:rFonts w:ascii="Calibri" w:hAnsi="Calibri"/>
                <w:sz w:val="22"/>
              </w:rPr>
              <w:t xml:space="preserve">Obrazec predloži/naloži ponudnik ali </w:t>
            </w:r>
            <w:proofErr w:type="spellStart"/>
            <w:r>
              <w:rPr>
                <w:rFonts w:ascii="Calibri" w:hAnsi="Calibri"/>
                <w:sz w:val="22"/>
              </w:rPr>
              <w:t>poslovodeči</w:t>
            </w:r>
            <w:proofErr w:type="spellEnd"/>
            <w:r>
              <w:rPr>
                <w:rFonts w:ascii="Calibri" w:hAnsi="Calibri"/>
                <w:sz w:val="22"/>
              </w:rPr>
              <w:t xml:space="preserve"> ponudnik v skupni ponudbi.</w:t>
            </w:r>
          </w:p>
        </w:tc>
        <w:tc>
          <w:tcPr>
            <w:tcW w:w="1268" w:type="dxa"/>
            <w:vAlign w:val="center"/>
          </w:tcPr>
          <w:p w:rsidR="00D163B0" w:rsidRDefault="00D163B0" w:rsidP="00D163B0">
            <w:pPr>
              <w:spacing w:line="240" w:lineRule="auto"/>
              <w:jc w:val="left"/>
              <w:rPr>
                <w:rFonts w:ascii="Calibri" w:hAnsi="Calibri"/>
                <w:sz w:val="22"/>
              </w:rPr>
            </w:pPr>
          </w:p>
        </w:tc>
      </w:tr>
    </w:tbl>
    <w:p w:rsidR="00D163B0" w:rsidRDefault="00D163B0"/>
    <w:tbl>
      <w:tblPr>
        <w:tblStyle w:val="Tabelamrea"/>
        <w:tblW w:w="0" w:type="auto"/>
        <w:tblCellMar>
          <w:top w:w="113" w:type="dxa"/>
          <w:bottom w:w="113" w:type="dxa"/>
        </w:tblCellMar>
        <w:tblLook w:val="04A0" w:firstRow="1" w:lastRow="0" w:firstColumn="1" w:lastColumn="0" w:noHBand="0" w:noVBand="1"/>
      </w:tblPr>
      <w:tblGrid>
        <w:gridCol w:w="2361"/>
        <w:gridCol w:w="5431"/>
        <w:gridCol w:w="1268"/>
      </w:tblGrid>
      <w:tr w:rsidR="00D163B0" w:rsidTr="00E71E97">
        <w:trPr>
          <w:trHeight w:val="378"/>
        </w:trPr>
        <w:tc>
          <w:tcPr>
            <w:tcW w:w="2361" w:type="dxa"/>
            <w:vAlign w:val="center"/>
          </w:tcPr>
          <w:p w:rsidR="00D163B0" w:rsidRDefault="00D163B0" w:rsidP="00A31E51">
            <w:pPr>
              <w:spacing w:line="240" w:lineRule="auto"/>
              <w:jc w:val="center"/>
              <w:rPr>
                <w:rFonts w:ascii="Calibri" w:hAnsi="Calibri"/>
                <w:sz w:val="22"/>
              </w:rPr>
            </w:pPr>
            <w:r>
              <w:rPr>
                <w:rFonts w:ascii="Calibri" w:hAnsi="Calibri"/>
                <w:sz w:val="22"/>
              </w:rPr>
              <w:t>Razdelek v sistemu e-JN</w:t>
            </w:r>
          </w:p>
          <w:p w:rsidR="00D163B0" w:rsidRDefault="006C0DE7" w:rsidP="00A31E51">
            <w:pPr>
              <w:spacing w:line="240" w:lineRule="auto"/>
              <w:jc w:val="center"/>
              <w:rPr>
                <w:rFonts w:ascii="Calibri" w:hAnsi="Calibri"/>
                <w:sz w:val="22"/>
              </w:rPr>
            </w:pPr>
            <w:hyperlink r:id="rId19" w:history="1">
              <w:r w:rsidR="00D163B0" w:rsidRPr="005B30E1">
                <w:rPr>
                  <w:rStyle w:val="Hiperpovezava"/>
                  <w:rFonts w:ascii="Calibri" w:hAnsi="Calibri"/>
                  <w:sz w:val="22"/>
                </w:rPr>
                <w:t>https://ejn.gov.si/eJN2</w:t>
              </w:r>
            </w:hyperlink>
          </w:p>
        </w:tc>
        <w:tc>
          <w:tcPr>
            <w:tcW w:w="5431" w:type="dxa"/>
            <w:vAlign w:val="center"/>
          </w:tcPr>
          <w:p w:rsidR="00D163B0" w:rsidRPr="008A5398" w:rsidRDefault="00D163B0" w:rsidP="00A31E51">
            <w:pPr>
              <w:spacing w:line="240" w:lineRule="auto"/>
              <w:jc w:val="left"/>
              <w:rPr>
                <w:rFonts w:ascii="Calibri" w:hAnsi="Calibri"/>
                <w:b/>
                <w:sz w:val="22"/>
              </w:rPr>
            </w:pPr>
            <w:r w:rsidRPr="008A5398">
              <w:rPr>
                <w:rFonts w:ascii="Calibri" w:hAnsi="Calibri"/>
                <w:b/>
                <w:sz w:val="22"/>
              </w:rPr>
              <w:t>»ESPD – ponudnik«</w:t>
            </w:r>
          </w:p>
        </w:tc>
        <w:tc>
          <w:tcPr>
            <w:tcW w:w="1268" w:type="dxa"/>
            <w:vAlign w:val="center"/>
          </w:tcPr>
          <w:p w:rsidR="00D163B0" w:rsidRDefault="00D163B0" w:rsidP="00A31E51">
            <w:pPr>
              <w:spacing w:line="240" w:lineRule="auto"/>
              <w:jc w:val="left"/>
              <w:rPr>
                <w:rFonts w:ascii="Calibri" w:hAnsi="Calibri"/>
                <w:sz w:val="22"/>
              </w:rPr>
            </w:pPr>
          </w:p>
        </w:tc>
      </w:tr>
      <w:tr w:rsidR="00D163B0" w:rsidTr="00E71E97">
        <w:trPr>
          <w:trHeight w:val="378"/>
        </w:trPr>
        <w:tc>
          <w:tcPr>
            <w:tcW w:w="2361" w:type="dxa"/>
            <w:vAlign w:val="center"/>
          </w:tcPr>
          <w:p w:rsidR="00D163B0" w:rsidRDefault="00D163B0" w:rsidP="00D163B0">
            <w:pPr>
              <w:spacing w:line="240" w:lineRule="auto"/>
              <w:jc w:val="center"/>
              <w:rPr>
                <w:rFonts w:ascii="Calibri" w:hAnsi="Calibri"/>
                <w:sz w:val="22"/>
              </w:rPr>
            </w:pPr>
            <w:r>
              <w:rPr>
                <w:rFonts w:ascii="Calibri" w:hAnsi="Calibri"/>
                <w:sz w:val="22"/>
              </w:rPr>
              <w:t>1</w:t>
            </w:r>
          </w:p>
        </w:tc>
        <w:tc>
          <w:tcPr>
            <w:tcW w:w="5431" w:type="dxa"/>
            <w:vAlign w:val="center"/>
          </w:tcPr>
          <w:p w:rsidR="00D163B0" w:rsidRDefault="00D163B0" w:rsidP="00D163B0">
            <w:pPr>
              <w:spacing w:line="240" w:lineRule="auto"/>
              <w:jc w:val="left"/>
              <w:rPr>
                <w:rFonts w:ascii="Calibri" w:hAnsi="Calibri"/>
                <w:sz w:val="22"/>
              </w:rPr>
            </w:pPr>
            <w:r w:rsidRPr="00D163B0">
              <w:rPr>
                <w:rFonts w:ascii="Calibri" w:hAnsi="Calibri"/>
                <w:b/>
                <w:sz w:val="22"/>
              </w:rPr>
              <w:t>Izpolnjen ESPD obrazec v .</w:t>
            </w:r>
            <w:proofErr w:type="spellStart"/>
            <w:r w:rsidRPr="00D163B0">
              <w:rPr>
                <w:rFonts w:ascii="Calibri" w:hAnsi="Calibri"/>
                <w:b/>
                <w:sz w:val="22"/>
              </w:rPr>
              <w:t>xml</w:t>
            </w:r>
            <w:proofErr w:type="spellEnd"/>
            <w:r w:rsidRPr="00D163B0">
              <w:rPr>
                <w:rFonts w:ascii="Calibri" w:hAnsi="Calibri"/>
                <w:b/>
                <w:sz w:val="22"/>
              </w:rPr>
              <w:t xml:space="preserve"> obliki</w:t>
            </w:r>
            <w:r>
              <w:rPr>
                <w:rFonts w:ascii="Calibri" w:hAnsi="Calibri"/>
                <w:sz w:val="22"/>
              </w:rPr>
              <w:t>.</w:t>
            </w:r>
          </w:p>
          <w:p w:rsidR="00D163B0" w:rsidRDefault="00D163B0" w:rsidP="00D163B0">
            <w:pPr>
              <w:spacing w:line="240" w:lineRule="auto"/>
              <w:jc w:val="left"/>
              <w:rPr>
                <w:rFonts w:ascii="Calibri" w:hAnsi="Calibri"/>
                <w:sz w:val="22"/>
              </w:rPr>
            </w:pPr>
            <w:r>
              <w:rPr>
                <w:rFonts w:ascii="Calibri" w:hAnsi="Calibri"/>
                <w:sz w:val="22"/>
              </w:rPr>
              <w:t xml:space="preserve">Obrazec predloži/naloži ponudnik ali </w:t>
            </w:r>
            <w:proofErr w:type="spellStart"/>
            <w:r>
              <w:rPr>
                <w:rFonts w:ascii="Calibri" w:hAnsi="Calibri"/>
                <w:sz w:val="22"/>
              </w:rPr>
              <w:t>poslovodeči</w:t>
            </w:r>
            <w:proofErr w:type="spellEnd"/>
            <w:r>
              <w:rPr>
                <w:rFonts w:ascii="Calibri" w:hAnsi="Calibri"/>
                <w:sz w:val="22"/>
              </w:rPr>
              <w:t xml:space="preserve"> ponudnik v skupni ponudbi.</w:t>
            </w:r>
          </w:p>
        </w:tc>
        <w:tc>
          <w:tcPr>
            <w:tcW w:w="1268" w:type="dxa"/>
            <w:vAlign w:val="center"/>
          </w:tcPr>
          <w:p w:rsidR="00D163B0" w:rsidRDefault="00D163B0" w:rsidP="00D163B0">
            <w:pPr>
              <w:spacing w:line="240" w:lineRule="auto"/>
              <w:jc w:val="left"/>
              <w:rPr>
                <w:rFonts w:ascii="Calibri" w:hAnsi="Calibri"/>
                <w:sz w:val="22"/>
              </w:rPr>
            </w:pPr>
          </w:p>
        </w:tc>
      </w:tr>
    </w:tbl>
    <w:p w:rsidR="00D163B0" w:rsidRDefault="00D163B0"/>
    <w:tbl>
      <w:tblPr>
        <w:tblStyle w:val="Tabelamrea"/>
        <w:tblW w:w="0" w:type="auto"/>
        <w:tblCellMar>
          <w:top w:w="113" w:type="dxa"/>
          <w:bottom w:w="113" w:type="dxa"/>
        </w:tblCellMar>
        <w:tblLook w:val="04A0" w:firstRow="1" w:lastRow="0" w:firstColumn="1" w:lastColumn="0" w:noHBand="0" w:noVBand="1"/>
      </w:tblPr>
      <w:tblGrid>
        <w:gridCol w:w="2361"/>
        <w:gridCol w:w="5431"/>
        <w:gridCol w:w="1268"/>
      </w:tblGrid>
      <w:tr w:rsidR="00D163B0" w:rsidTr="00E71E97">
        <w:trPr>
          <w:trHeight w:val="378"/>
        </w:trPr>
        <w:tc>
          <w:tcPr>
            <w:tcW w:w="2361" w:type="dxa"/>
            <w:vAlign w:val="center"/>
          </w:tcPr>
          <w:p w:rsidR="00D163B0" w:rsidRDefault="00D163B0" w:rsidP="00A31E51">
            <w:pPr>
              <w:spacing w:line="240" w:lineRule="auto"/>
              <w:jc w:val="center"/>
              <w:rPr>
                <w:rFonts w:ascii="Calibri" w:hAnsi="Calibri"/>
                <w:sz w:val="22"/>
              </w:rPr>
            </w:pPr>
            <w:r>
              <w:rPr>
                <w:rFonts w:ascii="Calibri" w:hAnsi="Calibri"/>
                <w:sz w:val="22"/>
              </w:rPr>
              <w:t>Razdelek v sistemu e-JN</w:t>
            </w:r>
          </w:p>
          <w:p w:rsidR="00D163B0" w:rsidRDefault="006C0DE7" w:rsidP="00A31E51">
            <w:pPr>
              <w:spacing w:line="240" w:lineRule="auto"/>
              <w:jc w:val="center"/>
              <w:rPr>
                <w:rFonts w:ascii="Calibri" w:hAnsi="Calibri"/>
                <w:sz w:val="22"/>
              </w:rPr>
            </w:pPr>
            <w:hyperlink r:id="rId20" w:history="1">
              <w:r w:rsidR="00D163B0" w:rsidRPr="005B30E1">
                <w:rPr>
                  <w:rStyle w:val="Hiperpovezava"/>
                  <w:rFonts w:ascii="Calibri" w:hAnsi="Calibri"/>
                  <w:sz w:val="22"/>
                </w:rPr>
                <w:t>https://ejn.gov.si/eJN2</w:t>
              </w:r>
            </w:hyperlink>
          </w:p>
        </w:tc>
        <w:tc>
          <w:tcPr>
            <w:tcW w:w="5431" w:type="dxa"/>
            <w:vAlign w:val="center"/>
          </w:tcPr>
          <w:p w:rsidR="00D163B0" w:rsidRPr="008A5398" w:rsidRDefault="00D163B0" w:rsidP="00D163B0">
            <w:pPr>
              <w:spacing w:line="240" w:lineRule="auto"/>
              <w:jc w:val="left"/>
              <w:rPr>
                <w:rFonts w:ascii="Calibri" w:hAnsi="Calibri"/>
                <w:b/>
                <w:sz w:val="22"/>
              </w:rPr>
            </w:pPr>
            <w:r w:rsidRPr="008A5398">
              <w:rPr>
                <w:rFonts w:ascii="Calibri" w:hAnsi="Calibri"/>
                <w:b/>
                <w:sz w:val="22"/>
              </w:rPr>
              <w:t>»ESPD – ostali sodelujoči«</w:t>
            </w:r>
          </w:p>
        </w:tc>
        <w:tc>
          <w:tcPr>
            <w:tcW w:w="1268" w:type="dxa"/>
            <w:vAlign w:val="center"/>
          </w:tcPr>
          <w:p w:rsidR="00D163B0" w:rsidRDefault="00D163B0" w:rsidP="00A31E51">
            <w:pPr>
              <w:spacing w:line="240" w:lineRule="auto"/>
              <w:jc w:val="left"/>
              <w:rPr>
                <w:rFonts w:ascii="Calibri" w:hAnsi="Calibri"/>
                <w:sz w:val="22"/>
              </w:rPr>
            </w:pPr>
          </w:p>
        </w:tc>
      </w:tr>
      <w:tr w:rsidR="00D163B0" w:rsidTr="00E71E97">
        <w:trPr>
          <w:trHeight w:val="378"/>
        </w:trPr>
        <w:tc>
          <w:tcPr>
            <w:tcW w:w="2361" w:type="dxa"/>
            <w:vAlign w:val="center"/>
          </w:tcPr>
          <w:p w:rsidR="00D163B0" w:rsidRDefault="00D163B0" w:rsidP="00D163B0">
            <w:pPr>
              <w:spacing w:line="240" w:lineRule="auto"/>
              <w:jc w:val="center"/>
              <w:rPr>
                <w:rFonts w:ascii="Calibri" w:hAnsi="Calibri"/>
                <w:sz w:val="22"/>
              </w:rPr>
            </w:pPr>
            <w:r>
              <w:rPr>
                <w:rFonts w:ascii="Calibri" w:hAnsi="Calibri"/>
                <w:sz w:val="22"/>
              </w:rPr>
              <w:t>1</w:t>
            </w:r>
          </w:p>
        </w:tc>
        <w:tc>
          <w:tcPr>
            <w:tcW w:w="5431" w:type="dxa"/>
            <w:vAlign w:val="center"/>
          </w:tcPr>
          <w:p w:rsidR="00D163B0" w:rsidRDefault="008A5398" w:rsidP="00D163B0">
            <w:pPr>
              <w:spacing w:line="240" w:lineRule="auto"/>
              <w:jc w:val="left"/>
              <w:rPr>
                <w:rFonts w:ascii="Calibri" w:hAnsi="Calibri"/>
                <w:b/>
                <w:sz w:val="22"/>
              </w:rPr>
            </w:pPr>
            <w:r>
              <w:rPr>
                <w:rFonts w:ascii="Calibri" w:hAnsi="Calibri"/>
                <w:b/>
                <w:sz w:val="22"/>
              </w:rPr>
              <w:t>Podpisan ESPD obrazec v .</w:t>
            </w:r>
            <w:proofErr w:type="spellStart"/>
            <w:r>
              <w:rPr>
                <w:rFonts w:ascii="Calibri" w:hAnsi="Calibri"/>
                <w:b/>
                <w:sz w:val="22"/>
              </w:rPr>
              <w:t>pdf</w:t>
            </w:r>
            <w:proofErr w:type="spellEnd"/>
            <w:r>
              <w:rPr>
                <w:rFonts w:ascii="Calibri" w:hAnsi="Calibri"/>
                <w:b/>
                <w:sz w:val="22"/>
              </w:rPr>
              <w:t xml:space="preserve"> ali .</w:t>
            </w:r>
            <w:proofErr w:type="spellStart"/>
            <w:r>
              <w:rPr>
                <w:rFonts w:ascii="Calibri" w:hAnsi="Calibri"/>
                <w:b/>
                <w:sz w:val="22"/>
              </w:rPr>
              <w:t>xml</w:t>
            </w:r>
            <w:proofErr w:type="spellEnd"/>
            <w:r>
              <w:rPr>
                <w:rFonts w:ascii="Calibri" w:hAnsi="Calibri"/>
                <w:b/>
                <w:sz w:val="22"/>
              </w:rPr>
              <w:t xml:space="preserve"> obliki.</w:t>
            </w:r>
          </w:p>
          <w:p w:rsidR="008A5398" w:rsidRPr="008A5398" w:rsidRDefault="008A5398" w:rsidP="00D163B0">
            <w:pPr>
              <w:spacing w:line="240" w:lineRule="auto"/>
              <w:jc w:val="left"/>
              <w:rPr>
                <w:rFonts w:ascii="Calibri" w:hAnsi="Calibri"/>
                <w:sz w:val="22"/>
              </w:rPr>
            </w:pPr>
            <w:r>
              <w:rPr>
                <w:rFonts w:ascii="Calibri" w:hAnsi="Calibri"/>
                <w:sz w:val="22"/>
              </w:rPr>
              <w:t>Ponudnik mora za vse sodelujoče gospodarske subjekte predložiti/naložiti p</w:t>
            </w:r>
            <w:r w:rsidRPr="008A5398">
              <w:rPr>
                <w:rFonts w:ascii="Calibri" w:hAnsi="Calibri"/>
                <w:sz w:val="22"/>
              </w:rPr>
              <w:t xml:space="preserve">odpisan ESPD </w:t>
            </w:r>
            <w:r>
              <w:rPr>
                <w:rFonts w:ascii="Calibri" w:hAnsi="Calibri"/>
                <w:sz w:val="22"/>
              </w:rPr>
              <w:t>obrazec v .</w:t>
            </w:r>
            <w:proofErr w:type="spellStart"/>
            <w:r>
              <w:rPr>
                <w:rFonts w:ascii="Calibri" w:hAnsi="Calibri"/>
                <w:sz w:val="22"/>
              </w:rPr>
              <w:t>pdf</w:t>
            </w:r>
            <w:proofErr w:type="spellEnd"/>
            <w:r>
              <w:rPr>
                <w:rFonts w:ascii="Calibri" w:hAnsi="Calibri"/>
                <w:sz w:val="22"/>
              </w:rPr>
              <w:t xml:space="preserve"> ali .</w:t>
            </w:r>
            <w:proofErr w:type="spellStart"/>
            <w:r>
              <w:rPr>
                <w:rFonts w:ascii="Calibri" w:hAnsi="Calibri"/>
                <w:sz w:val="22"/>
              </w:rPr>
              <w:t>xml</w:t>
            </w:r>
            <w:proofErr w:type="spellEnd"/>
            <w:r>
              <w:rPr>
                <w:rFonts w:ascii="Calibri" w:hAnsi="Calibri"/>
                <w:sz w:val="22"/>
              </w:rPr>
              <w:t xml:space="preserve"> obliki.</w:t>
            </w:r>
          </w:p>
        </w:tc>
        <w:tc>
          <w:tcPr>
            <w:tcW w:w="1268" w:type="dxa"/>
            <w:vAlign w:val="center"/>
          </w:tcPr>
          <w:p w:rsidR="00D163B0" w:rsidRDefault="00D163B0" w:rsidP="00D163B0">
            <w:pPr>
              <w:spacing w:line="240" w:lineRule="auto"/>
              <w:jc w:val="left"/>
              <w:rPr>
                <w:rFonts w:ascii="Calibri" w:hAnsi="Calibri"/>
                <w:sz w:val="22"/>
              </w:rPr>
            </w:pPr>
          </w:p>
        </w:tc>
      </w:tr>
    </w:tbl>
    <w:p w:rsidR="008A5398" w:rsidRDefault="008A5398"/>
    <w:tbl>
      <w:tblPr>
        <w:tblStyle w:val="Tabelamrea"/>
        <w:tblW w:w="0" w:type="auto"/>
        <w:tblCellMar>
          <w:top w:w="113" w:type="dxa"/>
          <w:bottom w:w="113" w:type="dxa"/>
        </w:tblCellMar>
        <w:tblLook w:val="04A0" w:firstRow="1" w:lastRow="0" w:firstColumn="1" w:lastColumn="0" w:noHBand="0" w:noVBand="1"/>
      </w:tblPr>
      <w:tblGrid>
        <w:gridCol w:w="2263"/>
        <w:gridCol w:w="5529"/>
        <w:gridCol w:w="1268"/>
      </w:tblGrid>
      <w:tr w:rsidR="008A5398" w:rsidTr="0005322D">
        <w:trPr>
          <w:trHeight w:val="378"/>
        </w:trPr>
        <w:tc>
          <w:tcPr>
            <w:tcW w:w="2263" w:type="dxa"/>
            <w:vAlign w:val="center"/>
          </w:tcPr>
          <w:p w:rsidR="008A5398" w:rsidRDefault="008A5398" w:rsidP="00A31E51">
            <w:pPr>
              <w:spacing w:line="240" w:lineRule="auto"/>
              <w:jc w:val="center"/>
              <w:rPr>
                <w:rFonts w:ascii="Calibri" w:hAnsi="Calibri"/>
                <w:sz w:val="22"/>
              </w:rPr>
            </w:pPr>
            <w:r>
              <w:rPr>
                <w:rFonts w:ascii="Calibri" w:hAnsi="Calibri"/>
                <w:sz w:val="22"/>
              </w:rPr>
              <w:t>Razdelek v sistemu e-JN</w:t>
            </w:r>
          </w:p>
          <w:p w:rsidR="008A5398" w:rsidRDefault="006C0DE7" w:rsidP="008A5398">
            <w:pPr>
              <w:spacing w:line="240" w:lineRule="auto"/>
              <w:jc w:val="center"/>
              <w:rPr>
                <w:rFonts w:ascii="Calibri" w:hAnsi="Calibri"/>
                <w:sz w:val="22"/>
              </w:rPr>
            </w:pPr>
            <w:hyperlink r:id="rId21" w:history="1">
              <w:r w:rsidR="008A5398" w:rsidRPr="005B30E1">
                <w:rPr>
                  <w:rStyle w:val="Hiperpovezava"/>
                  <w:rFonts w:ascii="Calibri" w:hAnsi="Calibri"/>
                  <w:sz w:val="22"/>
                </w:rPr>
                <w:t>https://ejn.gov.si/eJN</w:t>
              </w:r>
            </w:hyperlink>
          </w:p>
        </w:tc>
        <w:tc>
          <w:tcPr>
            <w:tcW w:w="5529" w:type="dxa"/>
            <w:vAlign w:val="center"/>
          </w:tcPr>
          <w:p w:rsidR="008A5398" w:rsidRPr="008A5398" w:rsidRDefault="008A5398" w:rsidP="008A5398">
            <w:pPr>
              <w:spacing w:line="240" w:lineRule="auto"/>
              <w:jc w:val="left"/>
              <w:rPr>
                <w:rFonts w:ascii="Calibri" w:hAnsi="Calibri"/>
                <w:b/>
                <w:sz w:val="22"/>
              </w:rPr>
            </w:pPr>
            <w:r w:rsidRPr="008A5398">
              <w:rPr>
                <w:rFonts w:ascii="Calibri" w:hAnsi="Calibri"/>
                <w:b/>
                <w:sz w:val="22"/>
              </w:rPr>
              <w:t>»Druge priloge«</w:t>
            </w:r>
          </w:p>
        </w:tc>
        <w:tc>
          <w:tcPr>
            <w:tcW w:w="1268" w:type="dxa"/>
            <w:vAlign w:val="center"/>
          </w:tcPr>
          <w:p w:rsidR="008A5398" w:rsidRDefault="008A5398" w:rsidP="00A31E51">
            <w:pPr>
              <w:spacing w:line="240" w:lineRule="auto"/>
              <w:jc w:val="left"/>
              <w:rPr>
                <w:rFonts w:ascii="Calibri" w:hAnsi="Calibri"/>
                <w:sz w:val="22"/>
              </w:rPr>
            </w:pPr>
          </w:p>
        </w:tc>
      </w:tr>
      <w:tr w:rsidR="008A5398" w:rsidTr="0005322D">
        <w:trPr>
          <w:trHeight w:val="378"/>
        </w:trPr>
        <w:tc>
          <w:tcPr>
            <w:tcW w:w="2263" w:type="dxa"/>
            <w:vAlign w:val="center"/>
          </w:tcPr>
          <w:p w:rsidR="008A5398" w:rsidRDefault="008A5398" w:rsidP="00D163B0">
            <w:pPr>
              <w:spacing w:line="240" w:lineRule="auto"/>
              <w:jc w:val="center"/>
              <w:rPr>
                <w:rFonts w:ascii="Calibri" w:hAnsi="Calibri"/>
                <w:sz w:val="22"/>
              </w:rPr>
            </w:pPr>
            <w:r>
              <w:rPr>
                <w:rFonts w:ascii="Calibri" w:hAnsi="Calibri"/>
                <w:sz w:val="22"/>
              </w:rPr>
              <w:t>1</w:t>
            </w:r>
          </w:p>
        </w:tc>
        <w:tc>
          <w:tcPr>
            <w:tcW w:w="5529" w:type="dxa"/>
            <w:vAlign w:val="center"/>
          </w:tcPr>
          <w:p w:rsidR="008A5398" w:rsidRDefault="00C22DAE" w:rsidP="0005322D">
            <w:pPr>
              <w:spacing w:line="240" w:lineRule="auto"/>
              <w:jc w:val="left"/>
              <w:rPr>
                <w:rFonts w:ascii="Calibri" w:hAnsi="Calibri"/>
                <w:sz w:val="22"/>
              </w:rPr>
            </w:pPr>
            <w:r>
              <w:rPr>
                <w:rFonts w:ascii="Calibri" w:hAnsi="Calibri"/>
                <w:b/>
                <w:sz w:val="22"/>
              </w:rPr>
              <w:t>Ponudbeni predračun</w:t>
            </w:r>
            <w:r w:rsidR="008A5398">
              <w:rPr>
                <w:rFonts w:ascii="Calibri" w:hAnsi="Calibri"/>
                <w:b/>
                <w:sz w:val="22"/>
              </w:rPr>
              <w:t xml:space="preserve"> </w:t>
            </w:r>
            <w:r w:rsidR="008A5398">
              <w:rPr>
                <w:rFonts w:ascii="Calibri" w:hAnsi="Calibri"/>
                <w:sz w:val="22"/>
              </w:rPr>
              <w:t>(</w:t>
            </w:r>
            <w:r>
              <w:rPr>
                <w:rFonts w:ascii="Calibri" w:hAnsi="Calibri"/>
                <w:sz w:val="22"/>
              </w:rPr>
              <w:t>P</w:t>
            </w:r>
            <w:r w:rsidR="008A5398">
              <w:rPr>
                <w:rFonts w:ascii="Calibri" w:hAnsi="Calibri"/>
                <w:sz w:val="22"/>
              </w:rPr>
              <w:t>riloga št. 1B), ki mora biti v celoti izpolnjen.</w:t>
            </w:r>
          </w:p>
          <w:p w:rsidR="008A5398" w:rsidRDefault="008A5398" w:rsidP="0005322D">
            <w:pPr>
              <w:spacing w:line="240" w:lineRule="auto"/>
              <w:rPr>
                <w:rFonts w:ascii="Calibri" w:hAnsi="Calibri"/>
                <w:sz w:val="22"/>
              </w:rPr>
            </w:pPr>
          </w:p>
          <w:p w:rsidR="008A5398" w:rsidRDefault="008A5398" w:rsidP="0005322D">
            <w:pPr>
              <w:spacing w:line="240" w:lineRule="auto"/>
              <w:rPr>
                <w:rFonts w:ascii="Calibri" w:hAnsi="Calibri"/>
                <w:sz w:val="22"/>
              </w:rPr>
            </w:pPr>
            <w:r>
              <w:rPr>
                <w:rFonts w:ascii="Calibri" w:hAnsi="Calibri"/>
                <w:sz w:val="22"/>
              </w:rPr>
              <w:t xml:space="preserve">V primeru razlik med ponudbenim predračunom/ (Priloga št. 1B)  in povzetkom predračuna (Priloga št. 1A) </w:t>
            </w:r>
            <w:r w:rsidR="00C22DAE">
              <w:rPr>
                <w:rFonts w:ascii="Calibri" w:hAnsi="Calibri"/>
                <w:sz w:val="22"/>
              </w:rPr>
              <w:t>se upošteva ponudbeni predračun</w:t>
            </w:r>
            <w:r>
              <w:rPr>
                <w:rFonts w:ascii="Calibri" w:hAnsi="Calibri"/>
                <w:sz w:val="22"/>
              </w:rPr>
              <w:t xml:space="preserve"> (Priloga št. 1B).</w:t>
            </w:r>
          </w:p>
          <w:p w:rsidR="008A5398" w:rsidRDefault="008A5398" w:rsidP="0005322D">
            <w:pPr>
              <w:spacing w:line="240" w:lineRule="auto"/>
              <w:rPr>
                <w:rFonts w:ascii="Calibri" w:hAnsi="Calibri"/>
                <w:sz w:val="22"/>
              </w:rPr>
            </w:pPr>
          </w:p>
          <w:p w:rsidR="008A5398" w:rsidRPr="008A5398" w:rsidRDefault="00C22DAE" w:rsidP="0005322D">
            <w:pPr>
              <w:spacing w:line="240" w:lineRule="auto"/>
              <w:rPr>
                <w:rFonts w:ascii="Calibri" w:hAnsi="Calibri"/>
                <w:sz w:val="22"/>
              </w:rPr>
            </w:pPr>
            <w:r>
              <w:rPr>
                <w:rFonts w:ascii="Calibri" w:hAnsi="Calibri"/>
                <w:sz w:val="22"/>
              </w:rPr>
              <w:t>Ponudbeni predračun</w:t>
            </w:r>
            <w:r w:rsidR="008A5398">
              <w:rPr>
                <w:rFonts w:ascii="Calibri" w:hAnsi="Calibri"/>
                <w:sz w:val="22"/>
              </w:rPr>
              <w:t xml:space="preserve"> predloži/naloži ponudnik ali </w:t>
            </w:r>
            <w:proofErr w:type="spellStart"/>
            <w:r w:rsidR="008A5398">
              <w:rPr>
                <w:rFonts w:ascii="Calibri" w:hAnsi="Calibri"/>
                <w:sz w:val="22"/>
              </w:rPr>
              <w:t>poslovodeči</w:t>
            </w:r>
            <w:proofErr w:type="spellEnd"/>
            <w:r w:rsidR="008A5398">
              <w:rPr>
                <w:rFonts w:ascii="Calibri" w:hAnsi="Calibri"/>
                <w:sz w:val="22"/>
              </w:rPr>
              <w:t xml:space="preserve"> ponudnik v skupni ponudbi.</w:t>
            </w:r>
          </w:p>
        </w:tc>
        <w:tc>
          <w:tcPr>
            <w:tcW w:w="1268" w:type="dxa"/>
            <w:vAlign w:val="center"/>
          </w:tcPr>
          <w:p w:rsidR="008A5398" w:rsidRDefault="008A5398" w:rsidP="00D163B0">
            <w:pPr>
              <w:spacing w:line="240" w:lineRule="auto"/>
              <w:jc w:val="left"/>
              <w:rPr>
                <w:rFonts w:ascii="Calibri" w:hAnsi="Calibri"/>
                <w:sz w:val="22"/>
              </w:rPr>
            </w:pPr>
          </w:p>
        </w:tc>
      </w:tr>
      <w:tr w:rsidR="008A5398" w:rsidTr="0005322D">
        <w:trPr>
          <w:trHeight w:val="378"/>
        </w:trPr>
        <w:tc>
          <w:tcPr>
            <w:tcW w:w="2263" w:type="dxa"/>
            <w:vAlign w:val="center"/>
          </w:tcPr>
          <w:p w:rsidR="008A5398" w:rsidRDefault="008A5398" w:rsidP="00D163B0">
            <w:pPr>
              <w:spacing w:line="240" w:lineRule="auto"/>
              <w:jc w:val="center"/>
              <w:rPr>
                <w:rFonts w:ascii="Calibri" w:hAnsi="Calibri"/>
                <w:sz w:val="22"/>
              </w:rPr>
            </w:pPr>
            <w:r>
              <w:rPr>
                <w:rFonts w:ascii="Calibri" w:hAnsi="Calibri"/>
                <w:sz w:val="22"/>
              </w:rPr>
              <w:t>2</w:t>
            </w:r>
          </w:p>
        </w:tc>
        <w:tc>
          <w:tcPr>
            <w:tcW w:w="5529" w:type="dxa"/>
            <w:vAlign w:val="center"/>
          </w:tcPr>
          <w:p w:rsidR="008A5398" w:rsidRDefault="008A5398" w:rsidP="00D163B0">
            <w:pPr>
              <w:spacing w:line="240" w:lineRule="auto"/>
              <w:jc w:val="left"/>
              <w:rPr>
                <w:rFonts w:ascii="Calibri" w:hAnsi="Calibri"/>
                <w:sz w:val="22"/>
              </w:rPr>
            </w:pPr>
            <w:r>
              <w:rPr>
                <w:rFonts w:ascii="Calibri" w:hAnsi="Calibri"/>
                <w:b/>
                <w:sz w:val="22"/>
              </w:rPr>
              <w:t xml:space="preserve">Podatki o ponudniku in drugih gospodarskih subjektih </w:t>
            </w:r>
            <w:r>
              <w:rPr>
                <w:rFonts w:ascii="Calibri" w:hAnsi="Calibri"/>
                <w:sz w:val="22"/>
              </w:rPr>
              <w:t>(Priloga št. 2).</w:t>
            </w:r>
          </w:p>
          <w:p w:rsidR="008A5398" w:rsidRDefault="008A5398" w:rsidP="00D163B0">
            <w:pPr>
              <w:spacing w:line="240" w:lineRule="auto"/>
              <w:jc w:val="left"/>
              <w:rPr>
                <w:rFonts w:ascii="Calibri" w:hAnsi="Calibri"/>
                <w:sz w:val="22"/>
              </w:rPr>
            </w:pPr>
          </w:p>
          <w:p w:rsidR="00F222E6" w:rsidRPr="008A5398" w:rsidRDefault="008A5398" w:rsidP="0005322D">
            <w:pPr>
              <w:spacing w:line="240" w:lineRule="auto"/>
              <w:rPr>
                <w:rFonts w:ascii="Calibri" w:hAnsi="Calibri"/>
                <w:sz w:val="22"/>
              </w:rPr>
            </w:pPr>
            <w:r>
              <w:rPr>
                <w:rFonts w:ascii="Calibri" w:hAnsi="Calibri"/>
                <w:sz w:val="22"/>
              </w:rPr>
              <w:t xml:space="preserve">Obrazec predloži ponudnik, vsak partner v skupni ponudbi, drugi gospodarski subjekt na katerega zmogljivosti se sklicuje </w:t>
            </w:r>
            <w:r w:rsidR="00F222E6">
              <w:rPr>
                <w:rFonts w:ascii="Calibri" w:hAnsi="Calibri"/>
                <w:sz w:val="22"/>
              </w:rPr>
              <w:t>ponudnik.</w:t>
            </w:r>
          </w:p>
        </w:tc>
        <w:tc>
          <w:tcPr>
            <w:tcW w:w="1268" w:type="dxa"/>
            <w:vAlign w:val="center"/>
          </w:tcPr>
          <w:p w:rsidR="008A5398" w:rsidRDefault="008A5398" w:rsidP="00D163B0">
            <w:pPr>
              <w:spacing w:line="240" w:lineRule="auto"/>
              <w:jc w:val="left"/>
              <w:rPr>
                <w:rFonts w:ascii="Calibri" w:hAnsi="Calibri"/>
                <w:sz w:val="22"/>
              </w:rPr>
            </w:pPr>
          </w:p>
        </w:tc>
      </w:tr>
      <w:tr w:rsidR="00F222E6" w:rsidTr="0005322D">
        <w:trPr>
          <w:trHeight w:val="378"/>
        </w:trPr>
        <w:tc>
          <w:tcPr>
            <w:tcW w:w="2263" w:type="dxa"/>
            <w:vAlign w:val="center"/>
          </w:tcPr>
          <w:p w:rsidR="00F222E6" w:rsidRDefault="00F222E6" w:rsidP="00D163B0">
            <w:pPr>
              <w:spacing w:line="240" w:lineRule="auto"/>
              <w:jc w:val="center"/>
              <w:rPr>
                <w:rFonts w:ascii="Calibri" w:hAnsi="Calibri"/>
                <w:sz w:val="22"/>
              </w:rPr>
            </w:pPr>
            <w:r>
              <w:rPr>
                <w:rFonts w:ascii="Calibri" w:hAnsi="Calibri"/>
                <w:sz w:val="22"/>
              </w:rPr>
              <w:t>3</w:t>
            </w:r>
          </w:p>
        </w:tc>
        <w:tc>
          <w:tcPr>
            <w:tcW w:w="5529" w:type="dxa"/>
            <w:vAlign w:val="center"/>
          </w:tcPr>
          <w:p w:rsidR="00F222E6" w:rsidRDefault="00F222E6" w:rsidP="00D163B0">
            <w:pPr>
              <w:spacing w:line="240" w:lineRule="auto"/>
              <w:jc w:val="left"/>
              <w:rPr>
                <w:rFonts w:ascii="Calibri" w:hAnsi="Calibri"/>
                <w:b/>
                <w:sz w:val="22"/>
              </w:rPr>
            </w:pPr>
            <w:r>
              <w:rPr>
                <w:rFonts w:ascii="Calibri" w:hAnsi="Calibri"/>
                <w:b/>
                <w:sz w:val="22"/>
              </w:rPr>
              <w:t>Lastna izjava o bonitetni oceni ali dokazilo o bonitetni oceni</w:t>
            </w:r>
          </w:p>
          <w:p w:rsidR="00F222E6" w:rsidRDefault="00F222E6" w:rsidP="00D163B0">
            <w:pPr>
              <w:spacing w:line="240" w:lineRule="auto"/>
              <w:jc w:val="left"/>
              <w:rPr>
                <w:rFonts w:ascii="Calibri" w:hAnsi="Calibri"/>
                <w:b/>
                <w:sz w:val="22"/>
              </w:rPr>
            </w:pPr>
          </w:p>
          <w:p w:rsidR="00F222E6" w:rsidRDefault="00F222E6" w:rsidP="0005322D">
            <w:pPr>
              <w:spacing w:line="240" w:lineRule="auto"/>
              <w:rPr>
                <w:rFonts w:ascii="Calibri" w:hAnsi="Calibri"/>
                <w:sz w:val="22"/>
              </w:rPr>
            </w:pPr>
            <w:r>
              <w:rPr>
                <w:rFonts w:ascii="Calibri" w:hAnsi="Calibri"/>
                <w:sz w:val="22"/>
              </w:rPr>
              <w:t>Vsak ponudnik in vsi partnerji skupne ponudbe predložijo/naložijo:</w:t>
            </w:r>
          </w:p>
          <w:p w:rsidR="00F222E6" w:rsidRDefault="00F222E6" w:rsidP="0005322D">
            <w:pPr>
              <w:spacing w:line="240" w:lineRule="auto"/>
              <w:rPr>
                <w:rFonts w:ascii="Calibri" w:hAnsi="Calibri"/>
                <w:sz w:val="22"/>
              </w:rPr>
            </w:pPr>
            <w:r>
              <w:rPr>
                <w:rFonts w:ascii="Calibri" w:hAnsi="Calibri"/>
                <w:b/>
                <w:sz w:val="22"/>
              </w:rPr>
              <w:t>lastno izjavo o bonitetni oceni</w:t>
            </w:r>
            <w:r>
              <w:rPr>
                <w:rFonts w:ascii="Calibri" w:hAnsi="Calibri"/>
                <w:sz w:val="22"/>
              </w:rPr>
              <w:t xml:space="preserve"> (kot izjava se šteje izpolnjena priloga št. 2 – Podatki o ponudniku in drugih gospodarskih subjektih, rubrika: bonitetna ocena)</w:t>
            </w:r>
          </w:p>
          <w:p w:rsidR="00F222E6" w:rsidRDefault="00F222E6" w:rsidP="0005322D">
            <w:pPr>
              <w:spacing w:line="240" w:lineRule="auto"/>
              <w:rPr>
                <w:rFonts w:ascii="Calibri" w:hAnsi="Calibri"/>
                <w:sz w:val="22"/>
              </w:rPr>
            </w:pPr>
            <w:r>
              <w:rPr>
                <w:rFonts w:ascii="Calibri" w:hAnsi="Calibri"/>
                <w:sz w:val="22"/>
              </w:rPr>
              <w:t>ali</w:t>
            </w:r>
          </w:p>
          <w:p w:rsidR="00F222E6" w:rsidRDefault="00F222E6" w:rsidP="0005322D">
            <w:pPr>
              <w:spacing w:line="240" w:lineRule="auto"/>
              <w:rPr>
                <w:rFonts w:ascii="Calibri" w:hAnsi="Calibri"/>
                <w:sz w:val="22"/>
              </w:rPr>
            </w:pPr>
            <w:r>
              <w:rPr>
                <w:rFonts w:ascii="Calibri" w:hAnsi="Calibri"/>
                <w:b/>
                <w:sz w:val="22"/>
              </w:rPr>
              <w:lastRenderedPageBreak/>
              <w:t>bonitetno dokazilo</w:t>
            </w:r>
            <w:r>
              <w:rPr>
                <w:rFonts w:ascii="Calibri" w:hAnsi="Calibri"/>
                <w:sz w:val="22"/>
              </w:rPr>
              <w:t xml:space="preserve"> (ustrezen BON obrazec (obrazec </w:t>
            </w:r>
            <w:proofErr w:type="spellStart"/>
            <w:r>
              <w:rPr>
                <w:rFonts w:ascii="Calibri" w:hAnsi="Calibri"/>
                <w:sz w:val="22"/>
              </w:rPr>
              <w:t>aS.BON</w:t>
            </w:r>
            <w:proofErr w:type="spellEnd"/>
            <w:r>
              <w:rPr>
                <w:rFonts w:ascii="Calibri" w:hAnsi="Calibri"/>
                <w:sz w:val="22"/>
              </w:rPr>
              <w:t xml:space="preserve">, S.BON-1 ali s.BON-1/P) izdan s strani </w:t>
            </w:r>
            <w:proofErr w:type="spellStart"/>
            <w:r>
              <w:rPr>
                <w:rFonts w:ascii="Calibri" w:hAnsi="Calibri"/>
                <w:sz w:val="22"/>
              </w:rPr>
              <w:t>Ajpes</w:t>
            </w:r>
            <w:proofErr w:type="spellEnd"/>
            <w:r>
              <w:rPr>
                <w:rFonts w:ascii="Calibri" w:hAnsi="Calibri"/>
                <w:sz w:val="22"/>
              </w:rPr>
              <w:t xml:space="preserve">-a ali dokazilo agencije </w:t>
            </w:r>
            <w:r w:rsidR="00772A33">
              <w:rPr>
                <w:rFonts w:ascii="Calibri" w:hAnsi="Calibri"/>
                <w:sz w:val="22"/>
              </w:rPr>
              <w:t xml:space="preserve">S&amp;P ali </w:t>
            </w:r>
            <w:proofErr w:type="spellStart"/>
            <w:r w:rsidR="00772A33">
              <w:rPr>
                <w:rFonts w:ascii="Calibri" w:hAnsi="Calibri"/>
                <w:sz w:val="22"/>
              </w:rPr>
              <w:t>Fitch</w:t>
            </w:r>
            <w:proofErr w:type="spellEnd"/>
            <w:r w:rsidR="00772A33">
              <w:rPr>
                <w:rFonts w:ascii="Calibri" w:hAnsi="Calibri"/>
                <w:sz w:val="22"/>
              </w:rPr>
              <w:t xml:space="preserve"> ali </w:t>
            </w:r>
            <w:proofErr w:type="spellStart"/>
            <w:r w:rsidR="00772A33">
              <w:rPr>
                <w:rFonts w:ascii="Calibri" w:hAnsi="Calibri"/>
                <w:sz w:val="22"/>
              </w:rPr>
              <w:t>Moody's</w:t>
            </w:r>
            <w:proofErr w:type="spellEnd"/>
            <w:r w:rsidR="00772A33">
              <w:rPr>
                <w:rFonts w:ascii="Calibri" w:hAnsi="Calibri"/>
                <w:sz w:val="22"/>
              </w:rPr>
              <w:t>).</w:t>
            </w:r>
          </w:p>
          <w:p w:rsidR="00772A33" w:rsidRDefault="00772A33" w:rsidP="0005322D">
            <w:pPr>
              <w:spacing w:line="240" w:lineRule="auto"/>
              <w:rPr>
                <w:rFonts w:ascii="Calibri" w:hAnsi="Calibri"/>
                <w:sz w:val="22"/>
              </w:rPr>
            </w:pPr>
          </w:p>
          <w:p w:rsidR="00772A33" w:rsidRPr="00F222E6" w:rsidRDefault="00772A33" w:rsidP="0005322D">
            <w:pPr>
              <w:spacing w:line="240" w:lineRule="auto"/>
              <w:rPr>
                <w:rFonts w:ascii="Calibri" w:hAnsi="Calibri"/>
                <w:sz w:val="22"/>
              </w:rPr>
            </w:pPr>
            <w:r>
              <w:rPr>
                <w:rFonts w:ascii="Calibri" w:hAnsi="Calibri"/>
                <w:sz w:val="22"/>
              </w:rPr>
              <w:t>V kolikor bo ponudnik predložil/naložil lastno izjavo, bo moral na poziv naročnika k predložitvi dokazil, naročniku predložiti ustrezen BON obrazec, ki ne bo starejši od 60 dni od datuma, ki je bil določen kot skrajni rok za oddajo ponudbe.</w:t>
            </w:r>
          </w:p>
        </w:tc>
        <w:tc>
          <w:tcPr>
            <w:tcW w:w="1268" w:type="dxa"/>
            <w:vAlign w:val="center"/>
          </w:tcPr>
          <w:p w:rsidR="00F222E6" w:rsidRDefault="00F222E6" w:rsidP="00D163B0">
            <w:pPr>
              <w:spacing w:line="240" w:lineRule="auto"/>
              <w:jc w:val="left"/>
              <w:rPr>
                <w:rFonts w:ascii="Calibri" w:hAnsi="Calibri"/>
                <w:sz w:val="22"/>
              </w:rPr>
            </w:pPr>
          </w:p>
        </w:tc>
      </w:tr>
      <w:tr w:rsidR="00772A33" w:rsidTr="0005322D">
        <w:trPr>
          <w:trHeight w:val="378"/>
        </w:trPr>
        <w:tc>
          <w:tcPr>
            <w:tcW w:w="2263" w:type="dxa"/>
            <w:vAlign w:val="center"/>
          </w:tcPr>
          <w:p w:rsidR="00772A33" w:rsidRDefault="00772A33" w:rsidP="00D163B0">
            <w:pPr>
              <w:spacing w:line="240" w:lineRule="auto"/>
              <w:jc w:val="center"/>
              <w:rPr>
                <w:rFonts w:ascii="Calibri" w:hAnsi="Calibri"/>
                <w:sz w:val="22"/>
              </w:rPr>
            </w:pPr>
            <w:r>
              <w:rPr>
                <w:rFonts w:ascii="Calibri" w:hAnsi="Calibri"/>
                <w:sz w:val="22"/>
              </w:rPr>
              <w:lastRenderedPageBreak/>
              <w:t>4</w:t>
            </w:r>
          </w:p>
        </w:tc>
        <w:tc>
          <w:tcPr>
            <w:tcW w:w="5529" w:type="dxa"/>
            <w:vAlign w:val="center"/>
          </w:tcPr>
          <w:p w:rsidR="00772A33" w:rsidRDefault="00772A33" w:rsidP="00D163B0">
            <w:pPr>
              <w:spacing w:line="240" w:lineRule="auto"/>
              <w:jc w:val="left"/>
              <w:rPr>
                <w:rFonts w:ascii="Calibri" w:hAnsi="Calibri"/>
                <w:sz w:val="22"/>
              </w:rPr>
            </w:pPr>
            <w:r>
              <w:rPr>
                <w:rFonts w:ascii="Calibri" w:hAnsi="Calibri"/>
                <w:b/>
                <w:sz w:val="22"/>
              </w:rPr>
              <w:t>Dogovor, dokazilo o sklicevanju na zmogljivosti drugih gospodarskih subjektov</w:t>
            </w:r>
          </w:p>
          <w:p w:rsidR="00772A33" w:rsidRDefault="00772A33" w:rsidP="00D163B0">
            <w:pPr>
              <w:spacing w:line="240" w:lineRule="auto"/>
              <w:jc w:val="left"/>
              <w:rPr>
                <w:rFonts w:ascii="Calibri" w:hAnsi="Calibri"/>
                <w:sz w:val="22"/>
              </w:rPr>
            </w:pPr>
          </w:p>
          <w:p w:rsidR="00772A33" w:rsidRDefault="00772A33" w:rsidP="00462708">
            <w:pPr>
              <w:spacing w:line="240" w:lineRule="auto"/>
              <w:rPr>
                <w:rFonts w:ascii="Calibri" w:hAnsi="Calibri"/>
                <w:sz w:val="22"/>
              </w:rPr>
            </w:pPr>
            <w:r>
              <w:rPr>
                <w:rFonts w:ascii="Calibri" w:hAnsi="Calibri"/>
                <w:sz w:val="22"/>
              </w:rPr>
              <w:t>V kolikor se ponudnik pri izpolnjevanju razpisnih pogojev sklicuje na zmogljivosti drugih gospodarskih subjektov, mora naročniku predložiti dokazilo, da bo zaradi tega imel na voljo sredstva, potrebna za izvedbo naročila. Kot dokazilo lahko na primer šteje pisni dogovor teh subjektov, sklenjen za ta namen.</w:t>
            </w:r>
          </w:p>
          <w:p w:rsidR="00772A33" w:rsidRDefault="00772A33" w:rsidP="00D163B0">
            <w:pPr>
              <w:spacing w:line="240" w:lineRule="auto"/>
              <w:jc w:val="left"/>
              <w:rPr>
                <w:rFonts w:ascii="Calibri" w:hAnsi="Calibri"/>
                <w:sz w:val="22"/>
              </w:rPr>
            </w:pPr>
          </w:p>
          <w:p w:rsidR="008B03C7" w:rsidRDefault="008B03C7" w:rsidP="00D163B0">
            <w:pPr>
              <w:spacing w:line="240" w:lineRule="auto"/>
              <w:jc w:val="left"/>
              <w:rPr>
                <w:rFonts w:ascii="Calibri" w:hAnsi="Calibri"/>
                <w:sz w:val="22"/>
              </w:rPr>
            </w:pPr>
            <w:r>
              <w:rPr>
                <w:rFonts w:ascii="Calibri" w:hAnsi="Calibri"/>
                <w:sz w:val="22"/>
              </w:rPr>
              <w:t>Dokazilo ponudnik predloži že ob oddaji ponudbe.</w:t>
            </w:r>
          </w:p>
          <w:p w:rsidR="008B03C7" w:rsidRDefault="008B03C7" w:rsidP="00D163B0">
            <w:pPr>
              <w:spacing w:line="240" w:lineRule="auto"/>
              <w:jc w:val="left"/>
              <w:rPr>
                <w:rFonts w:ascii="Calibri" w:hAnsi="Calibri"/>
                <w:sz w:val="22"/>
              </w:rPr>
            </w:pPr>
          </w:p>
          <w:p w:rsidR="008B03C7" w:rsidRPr="00772A33" w:rsidRDefault="008B03C7" w:rsidP="0005322D">
            <w:pPr>
              <w:spacing w:line="240" w:lineRule="auto"/>
              <w:rPr>
                <w:rFonts w:ascii="Calibri" w:hAnsi="Calibri"/>
                <w:sz w:val="22"/>
              </w:rPr>
            </w:pPr>
            <w:r>
              <w:rPr>
                <w:rFonts w:ascii="Calibri" w:hAnsi="Calibri"/>
                <w:sz w:val="22"/>
              </w:rPr>
              <w:t>V kolikor ponudnik zahteve glede izobrazbe in strokovne usposobljenosti nominiranih kadrov izkaže z uporabo zmogljivosti drugih gospodarskih subjektov, morajo ti drugi gospodarski subjekti pri izvedbi javnega naročila obvezno izvesti storitve, za katere so bile zahtevane te zmogljivosti.</w:t>
            </w:r>
          </w:p>
        </w:tc>
        <w:tc>
          <w:tcPr>
            <w:tcW w:w="1268" w:type="dxa"/>
            <w:vAlign w:val="center"/>
          </w:tcPr>
          <w:p w:rsidR="00772A33" w:rsidRDefault="00772A33" w:rsidP="00D163B0">
            <w:pPr>
              <w:spacing w:line="240" w:lineRule="auto"/>
              <w:jc w:val="left"/>
              <w:rPr>
                <w:rFonts w:ascii="Calibri" w:hAnsi="Calibri"/>
                <w:sz w:val="22"/>
              </w:rPr>
            </w:pPr>
          </w:p>
        </w:tc>
      </w:tr>
      <w:tr w:rsidR="00DA151C" w:rsidTr="0005322D">
        <w:trPr>
          <w:trHeight w:val="378"/>
        </w:trPr>
        <w:tc>
          <w:tcPr>
            <w:tcW w:w="2263" w:type="dxa"/>
            <w:vAlign w:val="center"/>
          </w:tcPr>
          <w:p w:rsidR="00DA151C" w:rsidRDefault="0005322D" w:rsidP="0003182A">
            <w:pPr>
              <w:spacing w:line="240" w:lineRule="auto"/>
              <w:jc w:val="center"/>
              <w:rPr>
                <w:rFonts w:ascii="Calibri" w:hAnsi="Calibri"/>
                <w:sz w:val="22"/>
              </w:rPr>
            </w:pPr>
            <w:r>
              <w:rPr>
                <w:rFonts w:ascii="Calibri" w:hAnsi="Calibri"/>
                <w:sz w:val="22"/>
              </w:rPr>
              <w:t>5</w:t>
            </w:r>
          </w:p>
        </w:tc>
        <w:tc>
          <w:tcPr>
            <w:tcW w:w="5529" w:type="dxa"/>
            <w:vAlign w:val="center"/>
          </w:tcPr>
          <w:p w:rsidR="00DA151C" w:rsidRDefault="00DA151C" w:rsidP="0003182A">
            <w:pPr>
              <w:spacing w:line="240" w:lineRule="auto"/>
              <w:jc w:val="left"/>
              <w:rPr>
                <w:rFonts w:ascii="Calibri" w:hAnsi="Calibri"/>
                <w:sz w:val="22"/>
              </w:rPr>
            </w:pPr>
            <w:r>
              <w:rPr>
                <w:rFonts w:ascii="Calibri" w:hAnsi="Calibri"/>
                <w:b/>
                <w:sz w:val="22"/>
              </w:rPr>
              <w:t xml:space="preserve">Obrazec ESPD </w:t>
            </w:r>
            <w:r>
              <w:rPr>
                <w:rFonts w:ascii="Calibri" w:hAnsi="Calibri"/>
                <w:sz w:val="22"/>
              </w:rPr>
              <w:t>(Priloga št. 4)</w:t>
            </w:r>
          </w:p>
          <w:p w:rsidR="00DA151C" w:rsidRDefault="00DA151C" w:rsidP="0003182A">
            <w:pPr>
              <w:spacing w:line="240" w:lineRule="auto"/>
              <w:jc w:val="left"/>
              <w:rPr>
                <w:rFonts w:ascii="Calibri" w:hAnsi="Calibri"/>
                <w:sz w:val="22"/>
              </w:rPr>
            </w:pPr>
          </w:p>
          <w:p w:rsidR="00B00172" w:rsidRDefault="00DA151C" w:rsidP="002967A5">
            <w:pPr>
              <w:tabs>
                <w:tab w:val="right" w:pos="2556"/>
                <w:tab w:val="right" w:pos="5609"/>
                <w:tab w:val="left" w:pos="7938"/>
                <w:tab w:val="left" w:pos="8364"/>
              </w:tabs>
              <w:suppressAutoHyphens/>
              <w:autoSpaceDN w:val="0"/>
              <w:ind w:right="-1"/>
              <w:textAlignment w:val="baseline"/>
              <w:rPr>
                <w:rFonts w:ascii="Calibri" w:hAnsi="Calibri" w:cs="Arial"/>
                <w:bCs/>
                <w:kern w:val="3"/>
                <w:sz w:val="22"/>
                <w:lang w:eastAsia="zh-CN"/>
              </w:rPr>
            </w:pPr>
            <w:r>
              <w:rPr>
                <w:rFonts w:ascii="Calibri" w:hAnsi="Calibri" w:cs="Arial"/>
                <w:bCs/>
                <w:kern w:val="3"/>
                <w:sz w:val="22"/>
                <w:lang w:eastAsia="zh-CN"/>
              </w:rPr>
              <w:t>Ponudnik, ponudniki (partnerji) v skupni ponudbi</w:t>
            </w:r>
            <w:r w:rsidR="002967A5">
              <w:rPr>
                <w:rFonts w:ascii="Calibri" w:hAnsi="Calibri" w:cs="Arial"/>
                <w:bCs/>
                <w:kern w:val="3"/>
                <w:sz w:val="22"/>
                <w:lang w:eastAsia="zh-CN"/>
              </w:rPr>
              <w:t xml:space="preserve"> in</w:t>
            </w:r>
            <w:r>
              <w:rPr>
                <w:rFonts w:ascii="Calibri" w:hAnsi="Calibri" w:cs="Arial"/>
                <w:bCs/>
                <w:kern w:val="3"/>
                <w:sz w:val="22"/>
                <w:lang w:eastAsia="zh-CN"/>
              </w:rPr>
              <w:t xml:space="preserve"> drugi gospodarski subjekti, na katerih zmogljivosti se sklicuje ponudnik morajo predložiti obrazec ESPD, ki ga gospodarski subjekt izpolni na spletni strani</w:t>
            </w:r>
          </w:p>
          <w:p w:rsidR="00DA151C" w:rsidRPr="00DA151C" w:rsidRDefault="006C0DE7" w:rsidP="002967A5">
            <w:pPr>
              <w:tabs>
                <w:tab w:val="right" w:pos="2556"/>
                <w:tab w:val="right" w:pos="5609"/>
                <w:tab w:val="left" w:pos="7938"/>
                <w:tab w:val="left" w:pos="8364"/>
              </w:tabs>
              <w:suppressAutoHyphens/>
              <w:autoSpaceDN w:val="0"/>
              <w:ind w:right="-1"/>
              <w:textAlignment w:val="baseline"/>
              <w:rPr>
                <w:rFonts w:ascii="Calibri" w:hAnsi="Calibri" w:cs="Arial"/>
                <w:bCs/>
                <w:kern w:val="3"/>
                <w:sz w:val="22"/>
                <w:lang w:eastAsia="zh-CN"/>
              </w:rPr>
            </w:pPr>
            <w:hyperlink r:id="rId22" w:history="1">
              <w:r w:rsidR="00DA151C" w:rsidRPr="006B42FD">
                <w:rPr>
                  <w:rStyle w:val="Hiperpovezava"/>
                  <w:rFonts w:ascii="Calibri" w:hAnsi="Calibri" w:cs="Arial"/>
                  <w:bCs/>
                  <w:kern w:val="3"/>
                  <w:sz w:val="22"/>
                  <w:lang w:eastAsia="zh-CN"/>
                </w:rPr>
                <w:t>http://www.enarocanje.si/ESPD/</w:t>
              </w:r>
            </w:hyperlink>
            <w:r w:rsidR="00DA151C">
              <w:rPr>
                <w:rFonts w:ascii="Calibri" w:hAnsi="Calibri" w:cs="Arial"/>
                <w:bCs/>
                <w:kern w:val="3"/>
                <w:sz w:val="22"/>
                <w:lang w:eastAsia="zh-CN"/>
              </w:rPr>
              <w:t xml:space="preserve"> .</w:t>
            </w:r>
          </w:p>
        </w:tc>
        <w:tc>
          <w:tcPr>
            <w:tcW w:w="1268" w:type="dxa"/>
            <w:vAlign w:val="center"/>
          </w:tcPr>
          <w:p w:rsidR="00DA151C" w:rsidRDefault="00DA151C" w:rsidP="0003182A">
            <w:pPr>
              <w:spacing w:line="240" w:lineRule="auto"/>
              <w:jc w:val="left"/>
              <w:rPr>
                <w:rFonts w:ascii="Calibri" w:hAnsi="Calibri"/>
                <w:sz w:val="22"/>
              </w:rPr>
            </w:pPr>
          </w:p>
        </w:tc>
      </w:tr>
      <w:tr w:rsidR="00EE4819" w:rsidTr="0005322D">
        <w:trPr>
          <w:trHeight w:val="378"/>
        </w:trPr>
        <w:tc>
          <w:tcPr>
            <w:tcW w:w="2263" w:type="dxa"/>
            <w:vAlign w:val="center"/>
          </w:tcPr>
          <w:p w:rsidR="00EE4819" w:rsidRDefault="0005322D" w:rsidP="00D163B0">
            <w:pPr>
              <w:spacing w:line="240" w:lineRule="auto"/>
              <w:jc w:val="center"/>
              <w:rPr>
                <w:rFonts w:ascii="Calibri" w:hAnsi="Calibri"/>
                <w:sz w:val="22"/>
              </w:rPr>
            </w:pPr>
            <w:r>
              <w:rPr>
                <w:rFonts w:ascii="Calibri" w:hAnsi="Calibri"/>
                <w:sz w:val="22"/>
              </w:rPr>
              <w:t>6</w:t>
            </w:r>
          </w:p>
        </w:tc>
        <w:tc>
          <w:tcPr>
            <w:tcW w:w="5529" w:type="dxa"/>
            <w:vAlign w:val="center"/>
          </w:tcPr>
          <w:p w:rsidR="00EE4819" w:rsidRDefault="00EE4819" w:rsidP="00D163B0">
            <w:pPr>
              <w:spacing w:line="240" w:lineRule="auto"/>
              <w:jc w:val="left"/>
              <w:rPr>
                <w:rFonts w:ascii="Calibri" w:hAnsi="Calibri"/>
                <w:sz w:val="22"/>
              </w:rPr>
            </w:pPr>
            <w:r>
              <w:rPr>
                <w:rFonts w:ascii="Calibri" w:hAnsi="Calibri"/>
                <w:b/>
                <w:sz w:val="22"/>
              </w:rPr>
              <w:t xml:space="preserve">Soglasje pravne osebe za pridobitev osebnih podatkov </w:t>
            </w:r>
            <w:r>
              <w:rPr>
                <w:rFonts w:ascii="Calibri" w:hAnsi="Calibri"/>
                <w:sz w:val="22"/>
              </w:rPr>
              <w:t>(Priloga št. 5).</w:t>
            </w:r>
          </w:p>
          <w:p w:rsidR="00EE4819" w:rsidRDefault="00EE4819" w:rsidP="00D163B0">
            <w:pPr>
              <w:spacing w:line="240" w:lineRule="auto"/>
              <w:jc w:val="left"/>
              <w:rPr>
                <w:rFonts w:ascii="Calibri" w:hAnsi="Calibri"/>
                <w:sz w:val="22"/>
              </w:rPr>
            </w:pPr>
          </w:p>
          <w:p w:rsidR="00EE4819" w:rsidRPr="00EE4819" w:rsidRDefault="00EE4819" w:rsidP="0005322D">
            <w:pPr>
              <w:spacing w:line="240" w:lineRule="auto"/>
              <w:rPr>
                <w:rFonts w:ascii="Calibri" w:hAnsi="Calibri"/>
                <w:sz w:val="22"/>
              </w:rPr>
            </w:pPr>
            <w:r>
              <w:rPr>
                <w:rFonts w:ascii="Calibri" w:hAnsi="Calibri"/>
                <w:sz w:val="22"/>
              </w:rPr>
              <w:t xml:space="preserve">Ponudnik podpisan in v celoti izpolnjen obrazec predloži/naloži </w:t>
            </w:r>
            <w:r w:rsidR="00532998">
              <w:rPr>
                <w:rFonts w:ascii="Calibri" w:hAnsi="Calibri"/>
                <w:sz w:val="22"/>
              </w:rPr>
              <w:t xml:space="preserve">svoj in </w:t>
            </w:r>
            <w:r>
              <w:rPr>
                <w:rFonts w:ascii="Calibri" w:hAnsi="Calibri"/>
                <w:sz w:val="22"/>
              </w:rPr>
              <w:t>za vsakega ponudnika, partnerja v skupni ponudbi</w:t>
            </w:r>
            <w:r w:rsidR="002967A5">
              <w:rPr>
                <w:rFonts w:ascii="Calibri" w:hAnsi="Calibri"/>
                <w:sz w:val="22"/>
              </w:rPr>
              <w:t xml:space="preserve"> in</w:t>
            </w:r>
            <w:r>
              <w:rPr>
                <w:rFonts w:ascii="Calibri" w:hAnsi="Calibri"/>
                <w:sz w:val="22"/>
              </w:rPr>
              <w:t xml:space="preserve"> drugega gospodarskega subjekta na katerega zmogljivosti se sklicuje ponudnik.</w:t>
            </w:r>
          </w:p>
        </w:tc>
        <w:tc>
          <w:tcPr>
            <w:tcW w:w="1268" w:type="dxa"/>
            <w:vAlign w:val="center"/>
          </w:tcPr>
          <w:p w:rsidR="00EE4819" w:rsidRDefault="00EE4819" w:rsidP="00D163B0">
            <w:pPr>
              <w:spacing w:line="240" w:lineRule="auto"/>
              <w:jc w:val="left"/>
              <w:rPr>
                <w:rFonts w:ascii="Calibri" w:hAnsi="Calibri"/>
                <w:sz w:val="22"/>
              </w:rPr>
            </w:pPr>
          </w:p>
        </w:tc>
      </w:tr>
      <w:tr w:rsidR="00EE4819" w:rsidTr="0005322D">
        <w:trPr>
          <w:trHeight w:val="378"/>
        </w:trPr>
        <w:tc>
          <w:tcPr>
            <w:tcW w:w="2263" w:type="dxa"/>
            <w:vAlign w:val="center"/>
          </w:tcPr>
          <w:p w:rsidR="00EE4819" w:rsidRDefault="0005322D" w:rsidP="00D163B0">
            <w:pPr>
              <w:spacing w:line="240" w:lineRule="auto"/>
              <w:jc w:val="center"/>
              <w:rPr>
                <w:rFonts w:ascii="Calibri" w:hAnsi="Calibri"/>
                <w:sz w:val="22"/>
              </w:rPr>
            </w:pPr>
            <w:r>
              <w:rPr>
                <w:rFonts w:ascii="Calibri" w:hAnsi="Calibri"/>
                <w:sz w:val="22"/>
              </w:rPr>
              <w:t>7</w:t>
            </w:r>
          </w:p>
        </w:tc>
        <w:tc>
          <w:tcPr>
            <w:tcW w:w="5529" w:type="dxa"/>
            <w:vAlign w:val="center"/>
          </w:tcPr>
          <w:p w:rsidR="00EE4819" w:rsidRDefault="00EE4819" w:rsidP="00EE4819">
            <w:pPr>
              <w:spacing w:line="240" w:lineRule="auto"/>
              <w:jc w:val="left"/>
              <w:rPr>
                <w:rFonts w:ascii="Calibri" w:hAnsi="Calibri"/>
                <w:sz w:val="22"/>
              </w:rPr>
            </w:pPr>
            <w:r>
              <w:rPr>
                <w:rFonts w:ascii="Calibri" w:hAnsi="Calibri"/>
                <w:b/>
                <w:sz w:val="22"/>
              </w:rPr>
              <w:t xml:space="preserve">Soglasje fizične osebe za pridobitev osebnih podatkov </w:t>
            </w:r>
            <w:r>
              <w:rPr>
                <w:rFonts w:ascii="Calibri" w:hAnsi="Calibri"/>
                <w:sz w:val="22"/>
              </w:rPr>
              <w:t>(Priloga št. 6).</w:t>
            </w:r>
          </w:p>
          <w:p w:rsidR="00EE4819" w:rsidRDefault="00EE4819" w:rsidP="00EE4819">
            <w:pPr>
              <w:spacing w:line="240" w:lineRule="auto"/>
              <w:jc w:val="left"/>
              <w:rPr>
                <w:rFonts w:ascii="Calibri" w:hAnsi="Calibri"/>
                <w:sz w:val="22"/>
              </w:rPr>
            </w:pPr>
          </w:p>
          <w:p w:rsidR="00EE4819" w:rsidRPr="00EE4819" w:rsidRDefault="002967A5" w:rsidP="0005322D">
            <w:pPr>
              <w:spacing w:line="240" w:lineRule="auto"/>
              <w:rPr>
                <w:rFonts w:ascii="Calibri" w:hAnsi="Calibri"/>
                <w:sz w:val="22"/>
              </w:rPr>
            </w:pPr>
            <w:r>
              <w:rPr>
                <w:rFonts w:ascii="Calibri" w:hAnsi="Calibri"/>
                <w:sz w:val="22"/>
              </w:rPr>
              <w:t>Ponudnik podpisan in v celoti izpolnjen obrazec predloži/naloži svoj in za vsakega ponudnika, partnerja v skupni ponudbi in drugega gospodarskega subjekta na katerega zmogljivosti se sklicuje ponudnik.</w:t>
            </w:r>
          </w:p>
        </w:tc>
        <w:tc>
          <w:tcPr>
            <w:tcW w:w="1268" w:type="dxa"/>
            <w:vAlign w:val="center"/>
          </w:tcPr>
          <w:p w:rsidR="00EE4819" w:rsidRDefault="00EE4819" w:rsidP="00D163B0">
            <w:pPr>
              <w:spacing w:line="240" w:lineRule="auto"/>
              <w:jc w:val="left"/>
              <w:rPr>
                <w:rFonts w:ascii="Calibri" w:hAnsi="Calibri"/>
                <w:sz w:val="22"/>
              </w:rPr>
            </w:pPr>
          </w:p>
        </w:tc>
      </w:tr>
      <w:tr w:rsidR="00532998" w:rsidTr="0005322D">
        <w:trPr>
          <w:trHeight w:val="378"/>
        </w:trPr>
        <w:tc>
          <w:tcPr>
            <w:tcW w:w="2263" w:type="dxa"/>
            <w:vAlign w:val="center"/>
          </w:tcPr>
          <w:p w:rsidR="00532998" w:rsidRDefault="0005322D" w:rsidP="00D163B0">
            <w:pPr>
              <w:spacing w:line="240" w:lineRule="auto"/>
              <w:jc w:val="center"/>
              <w:rPr>
                <w:rFonts w:ascii="Calibri" w:hAnsi="Calibri"/>
                <w:sz w:val="22"/>
              </w:rPr>
            </w:pPr>
            <w:r>
              <w:rPr>
                <w:rFonts w:ascii="Calibri" w:hAnsi="Calibri"/>
                <w:sz w:val="22"/>
              </w:rPr>
              <w:lastRenderedPageBreak/>
              <w:t>8</w:t>
            </w:r>
          </w:p>
        </w:tc>
        <w:tc>
          <w:tcPr>
            <w:tcW w:w="5529" w:type="dxa"/>
            <w:vAlign w:val="center"/>
          </w:tcPr>
          <w:p w:rsidR="00532998" w:rsidRDefault="00532998" w:rsidP="00EE4819">
            <w:pPr>
              <w:spacing w:line="240" w:lineRule="auto"/>
              <w:jc w:val="left"/>
              <w:rPr>
                <w:rFonts w:ascii="Calibri" w:hAnsi="Calibri"/>
                <w:sz w:val="22"/>
              </w:rPr>
            </w:pPr>
            <w:r>
              <w:rPr>
                <w:rFonts w:ascii="Calibri" w:hAnsi="Calibri"/>
                <w:b/>
                <w:sz w:val="22"/>
              </w:rPr>
              <w:t xml:space="preserve">Izjava o strinjanju z razpisnimi pogoji in o resničnosti podatkov, navedenih v ponudbi </w:t>
            </w:r>
            <w:r>
              <w:rPr>
                <w:rFonts w:ascii="Calibri" w:hAnsi="Calibri"/>
                <w:sz w:val="22"/>
              </w:rPr>
              <w:t xml:space="preserve">(Priloga št. </w:t>
            </w:r>
            <w:r w:rsidR="00C22DAE">
              <w:rPr>
                <w:rFonts w:ascii="Calibri" w:hAnsi="Calibri"/>
                <w:sz w:val="22"/>
              </w:rPr>
              <w:t>7</w:t>
            </w:r>
            <w:r>
              <w:rPr>
                <w:rFonts w:ascii="Calibri" w:hAnsi="Calibri"/>
                <w:sz w:val="22"/>
              </w:rPr>
              <w:t>).</w:t>
            </w:r>
          </w:p>
          <w:p w:rsidR="00532998" w:rsidRPr="00532998" w:rsidRDefault="00532998" w:rsidP="00EE4819">
            <w:pPr>
              <w:spacing w:line="240" w:lineRule="auto"/>
              <w:jc w:val="left"/>
              <w:rPr>
                <w:rFonts w:ascii="Calibri" w:hAnsi="Calibri"/>
                <w:sz w:val="22"/>
              </w:rPr>
            </w:pPr>
          </w:p>
          <w:p w:rsidR="00532998" w:rsidRPr="00532998" w:rsidRDefault="00532998" w:rsidP="00DA151C">
            <w:pPr>
              <w:spacing w:line="240" w:lineRule="auto"/>
              <w:rPr>
                <w:rFonts w:ascii="Calibri" w:hAnsi="Calibri"/>
                <w:sz w:val="22"/>
              </w:rPr>
            </w:pPr>
            <w:r w:rsidRPr="00532998">
              <w:rPr>
                <w:rFonts w:ascii="Calibri" w:hAnsi="Calibri"/>
                <w:sz w:val="22"/>
              </w:rPr>
              <w:t>Ponudnik mora predložiti izjavo, da se strinja s pogoji, navede</w:t>
            </w:r>
            <w:r>
              <w:rPr>
                <w:rFonts w:ascii="Calibri" w:hAnsi="Calibri"/>
                <w:sz w:val="22"/>
              </w:rPr>
              <w:t>ni</w:t>
            </w:r>
            <w:r w:rsidRPr="00532998">
              <w:rPr>
                <w:rFonts w:ascii="Calibri" w:hAnsi="Calibri"/>
                <w:sz w:val="22"/>
              </w:rPr>
              <w:t>mi v razpisni dokumentaciji in da so vsi podatki v ponudbi resnični in ne zavajajoči, tako glede izpolnjevanja v tej točki zahtevanih pogojev, kot tudi glede vseh drugih zahtevanih podatkov.</w:t>
            </w:r>
          </w:p>
          <w:p w:rsidR="00532998" w:rsidRPr="00532998" w:rsidRDefault="00532998" w:rsidP="00EE4819">
            <w:pPr>
              <w:spacing w:line="240" w:lineRule="auto"/>
              <w:jc w:val="left"/>
              <w:rPr>
                <w:rFonts w:ascii="Calibri" w:hAnsi="Calibri"/>
                <w:sz w:val="22"/>
              </w:rPr>
            </w:pPr>
          </w:p>
          <w:p w:rsidR="00532998" w:rsidRPr="00532998" w:rsidRDefault="00532998" w:rsidP="0005322D">
            <w:pPr>
              <w:spacing w:line="240" w:lineRule="auto"/>
              <w:rPr>
                <w:rFonts w:ascii="Calibri" w:hAnsi="Calibri"/>
                <w:sz w:val="22"/>
              </w:rPr>
            </w:pPr>
            <w:r>
              <w:rPr>
                <w:rFonts w:ascii="Calibri" w:hAnsi="Calibri"/>
                <w:sz w:val="22"/>
              </w:rPr>
              <w:t>Obrazec predloži ponudnik, vsak partner v skupn</w:t>
            </w:r>
            <w:r w:rsidR="00DA151C">
              <w:rPr>
                <w:rFonts w:ascii="Calibri" w:hAnsi="Calibri"/>
                <w:sz w:val="22"/>
              </w:rPr>
              <w:t>i ponudbi in drugi gospodarski subjekti na katerega zmogljivosti se sklicuje ponudnik</w:t>
            </w:r>
            <w:r w:rsidR="0005322D">
              <w:rPr>
                <w:rFonts w:ascii="Calibri" w:hAnsi="Calibri"/>
                <w:sz w:val="22"/>
              </w:rPr>
              <w:t>.</w:t>
            </w:r>
          </w:p>
        </w:tc>
        <w:tc>
          <w:tcPr>
            <w:tcW w:w="1268" w:type="dxa"/>
            <w:vAlign w:val="center"/>
          </w:tcPr>
          <w:p w:rsidR="00532998" w:rsidRDefault="00532998" w:rsidP="00D163B0">
            <w:pPr>
              <w:spacing w:line="240" w:lineRule="auto"/>
              <w:jc w:val="left"/>
              <w:rPr>
                <w:rFonts w:ascii="Calibri" w:hAnsi="Calibri"/>
                <w:sz w:val="22"/>
              </w:rPr>
            </w:pPr>
          </w:p>
        </w:tc>
      </w:tr>
      <w:tr w:rsidR="00532998" w:rsidTr="0005322D">
        <w:trPr>
          <w:trHeight w:val="378"/>
        </w:trPr>
        <w:tc>
          <w:tcPr>
            <w:tcW w:w="2263" w:type="dxa"/>
            <w:vAlign w:val="center"/>
          </w:tcPr>
          <w:p w:rsidR="00532998" w:rsidRDefault="0005322D" w:rsidP="00D163B0">
            <w:pPr>
              <w:spacing w:line="240" w:lineRule="auto"/>
              <w:jc w:val="center"/>
              <w:rPr>
                <w:rFonts w:ascii="Calibri" w:hAnsi="Calibri"/>
                <w:sz w:val="22"/>
              </w:rPr>
            </w:pPr>
            <w:r>
              <w:rPr>
                <w:rFonts w:ascii="Calibri" w:hAnsi="Calibri"/>
                <w:sz w:val="22"/>
              </w:rPr>
              <w:t>9</w:t>
            </w:r>
          </w:p>
        </w:tc>
        <w:tc>
          <w:tcPr>
            <w:tcW w:w="5529" w:type="dxa"/>
            <w:vAlign w:val="center"/>
          </w:tcPr>
          <w:p w:rsidR="00532998" w:rsidRDefault="00532998" w:rsidP="00EE4819">
            <w:pPr>
              <w:spacing w:line="240" w:lineRule="auto"/>
              <w:jc w:val="left"/>
              <w:rPr>
                <w:rFonts w:ascii="Calibri" w:hAnsi="Calibri"/>
                <w:sz w:val="22"/>
              </w:rPr>
            </w:pPr>
            <w:r>
              <w:rPr>
                <w:rFonts w:ascii="Calibri" w:hAnsi="Calibri"/>
                <w:b/>
                <w:sz w:val="22"/>
              </w:rPr>
              <w:t xml:space="preserve">Izjava o kadrovski sposobnosti in tehnični usposobljenosti </w:t>
            </w:r>
            <w:r>
              <w:rPr>
                <w:rFonts w:ascii="Calibri" w:hAnsi="Calibri"/>
                <w:sz w:val="22"/>
              </w:rPr>
              <w:t>(Priloga št. 9).</w:t>
            </w:r>
          </w:p>
          <w:p w:rsidR="00532998" w:rsidRDefault="00532998" w:rsidP="00EE4819">
            <w:pPr>
              <w:spacing w:line="240" w:lineRule="auto"/>
              <w:jc w:val="left"/>
              <w:rPr>
                <w:rFonts w:ascii="Calibri" w:hAnsi="Calibri"/>
                <w:sz w:val="22"/>
              </w:rPr>
            </w:pPr>
          </w:p>
          <w:p w:rsidR="00532998" w:rsidRPr="00532998" w:rsidRDefault="00532998" w:rsidP="0005322D">
            <w:pPr>
              <w:spacing w:line="240" w:lineRule="auto"/>
              <w:rPr>
                <w:rFonts w:ascii="Calibri" w:hAnsi="Calibri"/>
                <w:sz w:val="22"/>
              </w:rPr>
            </w:pPr>
            <w:r>
              <w:rPr>
                <w:rFonts w:ascii="Calibri" w:hAnsi="Calibri"/>
                <w:sz w:val="22"/>
              </w:rPr>
              <w:t>Izjavo predloži ponudnik oziroma ponudnik predloži izjavo za tisti subjekt, na katerega kadrovsko in/ali tehnično sposobnost se sklicuje.</w:t>
            </w:r>
          </w:p>
        </w:tc>
        <w:tc>
          <w:tcPr>
            <w:tcW w:w="1268" w:type="dxa"/>
            <w:vAlign w:val="center"/>
          </w:tcPr>
          <w:p w:rsidR="00532998" w:rsidRDefault="00532998" w:rsidP="00D163B0">
            <w:pPr>
              <w:spacing w:line="240" w:lineRule="auto"/>
              <w:jc w:val="left"/>
              <w:rPr>
                <w:rFonts w:ascii="Calibri" w:hAnsi="Calibri"/>
                <w:sz w:val="22"/>
              </w:rPr>
            </w:pPr>
          </w:p>
        </w:tc>
      </w:tr>
      <w:tr w:rsidR="00532998" w:rsidTr="0005322D">
        <w:trPr>
          <w:trHeight w:val="378"/>
        </w:trPr>
        <w:tc>
          <w:tcPr>
            <w:tcW w:w="2263" w:type="dxa"/>
            <w:vAlign w:val="center"/>
          </w:tcPr>
          <w:p w:rsidR="00532998" w:rsidRDefault="0005322D" w:rsidP="00D163B0">
            <w:pPr>
              <w:spacing w:line="240" w:lineRule="auto"/>
              <w:jc w:val="center"/>
              <w:rPr>
                <w:rFonts w:ascii="Calibri" w:hAnsi="Calibri"/>
                <w:sz w:val="22"/>
              </w:rPr>
            </w:pPr>
            <w:r>
              <w:rPr>
                <w:rFonts w:ascii="Calibri" w:hAnsi="Calibri"/>
                <w:sz w:val="22"/>
              </w:rPr>
              <w:t>10</w:t>
            </w:r>
          </w:p>
        </w:tc>
        <w:tc>
          <w:tcPr>
            <w:tcW w:w="5529" w:type="dxa"/>
            <w:vAlign w:val="center"/>
          </w:tcPr>
          <w:p w:rsidR="00532998" w:rsidRDefault="00532998" w:rsidP="00EE4819">
            <w:pPr>
              <w:spacing w:line="240" w:lineRule="auto"/>
              <w:jc w:val="left"/>
              <w:rPr>
                <w:rFonts w:ascii="Calibri" w:hAnsi="Calibri"/>
                <w:sz w:val="22"/>
              </w:rPr>
            </w:pPr>
            <w:r>
              <w:rPr>
                <w:rFonts w:ascii="Calibri" w:hAnsi="Calibri"/>
                <w:b/>
                <w:sz w:val="22"/>
              </w:rPr>
              <w:t xml:space="preserve">Izjava o </w:t>
            </w:r>
            <w:r w:rsidR="00C22DAE">
              <w:rPr>
                <w:rFonts w:ascii="Calibri" w:hAnsi="Calibri"/>
                <w:b/>
                <w:sz w:val="22"/>
              </w:rPr>
              <w:t>zelenem javnem naro</w:t>
            </w:r>
            <w:r w:rsidR="00DA151C">
              <w:rPr>
                <w:rFonts w:ascii="Calibri" w:hAnsi="Calibri"/>
                <w:b/>
                <w:sz w:val="22"/>
              </w:rPr>
              <w:t>č</w:t>
            </w:r>
            <w:r w:rsidR="00C22DAE">
              <w:rPr>
                <w:rFonts w:ascii="Calibri" w:hAnsi="Calibri"/>
                <w:b/>
                <w:sz w:val="22"/>
              </w:rPr>
              <w:t>anju</w:t>
            </w:r>
            <w:r>
              <w:rPr>
                <w:rFonts w:ascii="Calibri" w:hAnsi="Calibri"/>
                <w:b/>
                <w:sz w:val="22"/>
              </w:rPr>
              <w:t xml:space="preserve"> </w:t>
            </w:r>
            <w:r>
              <w:rPr>
                <w:rFonts w:ascii="Calibri" w:hAnsi="Calibri"/>
                <w:sz w:val="22"/>
              </w:rPr>
              <w:t>(Priloga št. 10).</w:t>
            </w:r>
          </w:p>
          <w:p w:rsidR="00A6747A" w:rsidRDefault="00A6747A" w:rsidP="00EE4819">
            <w:pPr>
              <w:spacing w:line="240" w:lineRule="auto"/>
              <w:jc w:val="left"/>
              <w:rPr>
                <w:rFonts w:ascii="Calibri" w:hAnsi="Calibri"/>
                <w:sz w:val="22"/>
              </w:rPr>
            </w:pPr>
          </w:p>
          <w:p w:rsidR="005B3476" w:rsidRDefault="005B3476" w:rsidP="0024558C">
            <w:pPr>
              <w:spacing w:line="240" w:lineRule="auto"/>
              <w:rPr>
                <w:rFonts w:ascii="Calibri" w:hAnsi="Calibri"/>
                <w:b/>
                <w:sz w:val="22"/>
              </w:rPr>
            </w:pPr>
            <w:r w:rsidRPr="00A6747A">
              <w:rPr>
                <w:rFonts w:ascii="Calibri" w:hAnsi="Calibri"/>
                <w:b/>
                <w:sz w:val="22"/>
              </w:rPr>
              <w:t>Seznam d</w:t>
            </w:r>
            <w:r w:rsidR="0024558C" w:rsidRPr="00A6747A">
              <w:rPr>
                <w:rFonts w:ascii="Calibri" w:hAnsi="Calibri"/>
                <w:b/>
                <w:sz w:val="22"/>
              </w:rPr>
              <w:t>okazil</w:t>
            </w:r>
            <w:r w:rsidRPr="00A6747A">
              <w:rPr>
                <w:rFonts w:ascii="Calibri" w:hAnsi="Calibri"/>
                <w:b/>
                <w:sz w:val="22"/>
              </w:rPr>
              <w:t xml:space="preserve"> v zvezi z izpolnjevanjem temeljnih </w:t>
            </w:r>
            <w:proofErr w:type="spellStart"/>
            <w:r w:rsidRPr="00A6747A">
              <w:rPr>
                <w:rFonts w:ascii="Calibri" w:hAnsi="Calibri"/>
                <w:b/>
                <w:sz w:val="22"/>
              </w:rPr>
              <w:t>okoljskih</w:t>
            </w:r>
            <w:proofErr w:type="spellEnd"/>
            <w:r w:rsidRPr="00A6747A">
              <w:rPr>
                <w:rFonts w:ascii="Calibri" w:hAnsi="Calibri"/>
                <w:b/>
                <w:sz w:val="22"/>
              </w:rPr>
              <w:t xml:space="preserve"> zahtev</w:t>
            </w:r>
          </w:p>
          <w:p w:rsidR="00A6747A" w:rsidRPr="00A6747A" w:rsidRDefault="00A6747A" w:rsidP="0024558C">
            <w:pPr>
              <w:spacing w:line="240" w:lineRule="auto"/>
              <w:rPr>
                <w:rFonts w:ascii="Calibri" w:hAnsi="Calibri"/>
                <w:b/>
                <w:sz w:val="22"/>
              </w:rPr>
            </w:pPr>
          </w:p>
          <w:p w:rsidR="0024558C" w:rsidRDefault="005B3476" w:rsidP="0024558C">
            <w:pPr>
              <w:spacing w:line="240" w:lineRule="auto"/>
              <w:rPr>
                <w:rFonts w:ascii="Calibri" w:hAnsi="Calibri"/>
                <w:b/>
                <w:sz w:val="22"/>
              </w:rPr>
            </w:pPr>
            <w:r>
              <w:rPr>
                <w:rFonts w:ascii="Calibri" w:hAnsi="Calibri" w:cs="Arial"/>
                <w:b/>
                <w:sz w:val="22"/>
              </w:rPr>
              <w:t>Dokazila</w:t>
            </w:r>
            <w:r w:rsidR="0024558C" w:rsidRPr="0024558C">
              <w:rPr>
                <w:rFonts w:ascii="Calibri" w:hAnsi="Calibri" w:cs="Arial"/>
                <w:b/>
                <w:sz w:val="22"/>
              </w:rPr>
              <w:t xml:space="preserve"> navedena pri posamezni točki zahtev iz priloge </w:t>
            </w:r>
            <w:r w:rsidR="00A6747A">
              <w:rPr>
                <w:rFonts w:ascii="Calibri" w:hAnsi="Calibri"/>
                <w:b/>
                <w:sz w:val="22"/>
              </w:rPr>
              <w:t xml:space="preserve">Temeljne </w:t>
            </w:r>
            <w:proofErr w:type="spellStart"/>
            <w:r w:rsidR="00A6747A">
              <w:rPr>
                <w:rFonts w:ascii="Calibri" w:hAnsi="Calibri"/>
                <w:b/>
                <w:sz w:val="22"/>
              </w:rPr>
              <w:t>okoljske</w:t>
            </w:r>
            <w:proofErr w:type="spellEnd"/>
            <w:r w:rsidR="00A6747A">
              <w:rPr>
                <w:rFonts w:ascii="Calibri" w:hAnsi="Calibri"/>
                <w:b/>
                <w:sz w:val="22"/>
              </w:rPr>
              <w:t xml:space="preserve"> zahteve</w:t>
            </w:r>
          </w:p>
          <w:p w:rsidR="00A6747A" w:rsidRPr="00A6747A" w:rsidRDefault="00A6747A" w:rsidP="0024558C">
            <w:pPr>
              <w:spacing w:line="240" w:lineRule="auto"/>
              <w:rPr>
                <w:rFonts w:ascii="Calibri" w:hAnsi="Calibri"/>
                <w:b/>
                <w:sz w:val="22"/>
              </w:rPr>
            </w:pPr>
          </w:p>
          <w:p w:rsidR="00532998" w:rsidRPr="00A6747A" w:rsidRDefault="0024558C" w:rsidP="0024558C">
            <w:pPr>
              <w:spacing w:line="240" w:lineRule="auto"/>
              <w:jc w:val="left"/>
              <w:rPr>
                <w:rFonts w:ascii="Calibri" w:hAnsi="Calibri"/>
                <w:b/>
                <w:sz w:val="22"/>
              </w:rPr>
            </w:pPr>
            <w:r w:rsidRPr="00A6747A">
              <w:rPr>
                <w:rFonts w:ascii="Calibri" w:hAnsi="Calibri"/>
                <w:b/>
                <w:sz w:val="22"/>
              </w:rPr>
              <w:t>Veljaven certifikat o vzpostavljenem sistemu ravnanja z okoljem.</w:t>
            </w:r>
          </w:p>
          <w:p w:rsidR="0024558C" w:rsidRPr="0024558C" w:rsidRDefault="0024558C" w:rsidP="0024558C">
            <w:pPr>
              <w:spacing w:line="240" w:lineRule="auto"/>
              <w:jc w:val="left"/>
              <w:rPr>
                <w:rFonts w:ascii="Calibri" w:hAnsi="Calibri"/>
                <w:b/>
                <w:sz w:val="22"/>
              </w:rPr>
            </w:pPr>
          </w:p>
          <w:p w:rsidR="00532998" w:rsidRPr="00532998" w:rsidRDefault="00532998" w:rsidP="00EE4819">
            <w:pPr>
              <w:spacing w:line="240" w:lineRule="auto"/>
              <w:jc w:val="left"/>
              <w:rPr>
                <w:rFonts w:ascii="Calibri" w:hAnsi="Calibri"/>
                <w:sz w:val="22"/>
              </w:rPr>
            </w:pPr>
            <w:r>
              <w:rPr>
                <w:rFonts w:ascii="Calibri" w:hAnsi="Calibri"/>
                <w:sz w:val="22"/>
              </w:rPr>
              <w:t>Obrazec</w:t>
            </w:r>
            <w:r w:rsidR="0024558C">
              <w:rPr>
                <w:rFonts w:ascii="Calibri" w:hAnsi="Calibri"/>
                <w:sz w:val="22"/>
              </w:rPr>
              <w:t>, dokazila in certifikat</w:t>
            </w:r>
            <w:r>
              <w:rPr>
                <w:rFonts w:ascii="Calibri" w:hAnsi="Calibri"/>
                <w:sz w:val="22"/>
              </w:rPr>
              <w:t xml:space="preserve"> predloži/naloži ponudnik</w:t>
            </w:r>
            <w:r w:rsidR="008A1F60">
              <w:rPr>
                <w:rFonts w:ascii="Calibri" w:hAnsi="Calibri"/>
                <w:sz w:val="22"/>
              </w:rPr>
              <w:t>.</w:t>
            </w:r>
          </w:p>
        </w:tc>
        <w:tc>
          <w:tcPr>
            <w:tcW w:w="1268" w:type="dxa"/>
            <w:vAlign w:val="center"/>
          </w:tcPr>
          <w:p w:rsidR="00532998" w:rsidRDefault="00532998" w:rsidP="00D163B0">
            <w:pPr>
              <w:spacing w:line="240" w:lineRule="auto"/>
              <w:jc w:val="left"/>
              <w:rPr>
                <w:rFonts w:ascii="Calibri" w:hAnsi="Calibri"/>
                <w:sz w:val="22"/>
              </w:rPr>
            </w:pPr>
          </w:p>
        </w:tc>
      </w:tr>
      <w:tr w:rsidR="008A1F60" w:rsidTr="0005322D">
        <w:trPr>
          <w:trHeight w:val="378"/>
        </w:trPr>
        <w:tc>
          <w:tcPr>
            <w:tcW w:w="2263" w:type="dxa"/>
            <w:vAlign w:val="center"/>
          </w:tcPr>
          <w:p w:rsidR="008A1F60" w:rsidRDefault="0005322D" w:rsidP="00D163B0">
            <w:pPr>
              <w:spacing w:line="240" w:lineRule="auto"/>
              <w:jc w:val="center"/>
              <w:rPr>
                <w:rFonts w:ascii="Calibri" w:hAnsi="Calibri"/>
                <w:sz w:val="22"/>
              </w:rPr>
            </w:pPr>
            <w:r>
              <w:rPr>
                <w:rFonts w:ascii="Calibri" w:hAnsi="Calibri"/>
                <w:sz w:val="22"/>
              </w:rPr>
              <w:t>11</w:t>
            </w:r>
          </w:p>
        </w:tc>
        <w:tc>
          <w:tcPr>
            <w:tcW w:w="5529" w:type="dxa"/>
            <w:vAlign w:val="center"/>
          </w:tcPr>
          <w:p w:rsidR="008A1F60" w:rsidRDefault="008A1F60" w:rsidP="00EE4819">
            <w:pPr>
              <w:spacing w:line="240" w:lineRule="auto"/>
              <w:jc w:val="left"/>
              <w:rPr>
                <w:rFonts w:ascii="Calibri" w:hAnsi="Calibri"/>
                <w:sz w:val="22"/>
              </w:rPr>
            </w:pPr>
            <w:r>
              <w:rPr>
                <w:rFonts w:ascii="Calibri" w:hAnsi="Calibri"/>
                <w:b/>
                <w:sz w:val="22"/>
              </w:rPr>
              <w:t xml:space="preserve">Seznam referenčni poslov </w:t>
            </w:r>
            <w:r>
              <w:rPr>
                <w:rFonts w:ascii="Calibri" w:hAnsi="Calibri"/>
                <w:sz w:val="22"/>
              </w:rPr>
              <w:t xml:space="preserve">(Priloga št. </w:t>
            </w:r>
            <w:r w:rsidR="00C22DAE">
              <w:rPr>
                <w:rFonts w:ascii="Calibri" w:hAnsi="Calibri"/>
                <w:sz w:val="22"/>
              </w:rPr>
              <w:t>8</w:t>
            </w:r>
            <w:r>
              <w:rPr>
                <w:rFonts w:ascii="Calibri" w:hAnsi="Calibri"/>
                <w:sz w:val="22"/>
              </w:rPr>
              <w:t>).</w:t>
            </w:r>
          </w:p>
          <w:p w:rsidR="008A1F60" w:rsidRDefault="008A1F60" w:rsidP="00EE4819">
            <w:pPr>
              <w:spacing w:line="240" w:lineRule="auto"/>
              <w:jc w:val="left"/>
              <w:rPr>
                <w:rFonts w:ascii="Calibri" w:hAnsi="Calibri"/>
                <w:sz w:val="22"/>
              </w:rPr>
            </w:pPr>
          </w:p>
          <w:p w:rsidR="008A1F60" w:rsidRPr="008A1F60" w:rsidRDefault="008A1F60" w:rsidP="001565E4">
            <w:pPr>
              <w:spacing w:line="240" w:lineRule="auto"/>
              <w:rPr>
                <w:rFonts w:ascii="Calibri" w:hAnsi="Calibri"/>
                <w:sz w:val="22"/>
              </w:rPr>
            </w:pPr>
            <w:r>
              <w:rPr>
                <w:rFonts w:ascii="Calibri" w:hAnsi="Calibri"/>
                <w:sz w:val="22"/>
              </w:rPr>
              <w:t>Obrazec predloži ponudnik.</w:t>
            </w:r>
          </w:p>
        </w:tc>
        <w:tc>
          <w:tcPr>
            <w:tcW w:w="1268" w:type="dxa"/>
            <w:vAlign w:val="center"/>
          </w:tcPr>
          <w:p w:rsidR="008A1F60" w:rsidRDefault="008A1F60" w:rsidP="00D163B0">
            <w:pPr>
              <w:spacing w:line="240" w:lineRule="auto"/>
              <w:jc w:val="left"/>
              <w:rPr>
                <w:rFonts w:ascii="Calibri" w:hAnsi="Calibri"/>
                <w:sz w:val="22"/>
              </w:rPr>
            </w:pPr>
          </w:p>
        </w:tc>
      </w:tr>
      <w:tr w:rsidR="00A762A5" w:rsidTr="0005322D">
        <w:trPr>
          <w:trHeight w:val="378"/>
        </w:trPr>
        <w:tc>
          <w:tcPr>
            <w:tcW w:w="2263" w:type="dxa"/>
            <w:vAlign w:val="center"/>
          </w:tcPr>
          <w:p w:rsidR="00A762A5" w:rsidRDefault="005548BD" w:rsidP="00424ACB">
            <w:pPr>
              <w:spacing w:line="240" w:lineRule="auto"/>
              <w:jc w:val="center"/>
              <w:rPr>
                <w:rFonts w:ascii="Calibri" w:hAnsi="Calibri"/>
                <w:sz w:val="22"/>
              </w:rPr>
            </w:pPr>
            <w:r>
              <w:rPr>
                <w:rFonts w:ascii="Calibri" w:hAnsi="Calibri"/>
                <w:sz w:val="22"/>
              </w:rPr>
              <w:t>12</w:t>
            </w:r>
          </w:p>
        </w:tc>
        <w:tc>
          <w:tcPr>
            <w:tcW w:w="5529" w:type="dxa"/>
            <w:vAlign w:val="center"/>
          </w:tcPr>
          <w:p w:rsidR="00A762A5" w:rsidRDefault="00A762A5" w:rsidP="00E66B7E">
            <w:pPr>
              <w:spacing w:line="240" w:lineRule="auto"/>
              <w:jc w:val="left"/>
              <w:rPr>
                <w:rFonts w:ascii="Calibri" w:hAnsi="Calibri"/>
                <w:b/>
                <w:sz w:val="22"/>
              </w:rPr>
            </w:pPr>
            <w:r w:rsidRPr="0024558C">
              <w:rPr>
                <w:rFonts w:ascii="Calibri" w:hAnsi="Calibri"/>
                <w:b/>
                <w:sz w:val="22"/>
              </w:rPr>
              <w:t>Certifikat sistema vodenja kakovosti ISO 9001</w:t>
            </w:r>
          </w:p>
          <w:p w:rsidR="00E66B7E" w:rsidRDefault="00E66B7E" w:rsidP="00E66B7E">
            <w:pPr>
              <w:spacing w:line="240" w:lineRule="auto"/>
              <w:jc w:val="left"/>
              <w:rPr>
                <w:rFonts w:ascii="Calibri" w:hAnsi="Calibri"/>
                <w:b/>
                <w:sz w:val="22"/>
              </w:rPr>
            </w:pPr>
          </w:p>
          <w:p w:rsidR="00E66B7E" w:rsidRPr="00E66B7E" w:rsidRDefault="00E66B7E" w:rsidP="00E66B7E">
            <w:pPr>
              <w:spacing w:line="240" w:lineRule="auto"/>
              <w:jc w:val="left"/>
              <w:rPr>
                <w:rFonts w:ascii="Calibri" w:hAnsi="Calibri"/>
                <w:sz w:val="22"/>
              </w:rPr>
            </w:pPr>
            <w:r w:rsidRPr="00E66B7E">
              <w:rPr>
                <w:rFonts w:ascii="Calibri" w:hAnsi="Calibri"/>
                <w:sz w:val="22"/>
              </w:rPr>
              <w:t>Certifikat predloži ponudnik.</w:t>
            </w:r>
          </w:p>
        </w:tc>
        <w:tc>
          <w:tcPr>
            <w:tcW w:w="1268" w:type="dxa"/>
            <w:vAlign w:val="center"/>
          </w:tcPr>
          <w:p w:rsidR="00A762A5" w:rsidRDefault="00A762A5" w:rsidP="00424ACB">
            <w:pPr>
              <w:spacing w:line="240" w:lineRule="auto"/>
              <w:jc w:val="left"/>
              <w:rPr>
                <w:rFonts w:ascii="Calibri" w:hAnsi="Calibri"/>
                <w:sz w:val="22"/>
              </w:rPr>
            </w:pPr>
          </w:p>
        </w:tc>
      </w:tr>
      <w:tr w:rsidR="008A1F60" w:rsidTr="0005322D">
        <w:trPr>
          <w:trHeight w:val="378"/>
        </w:trPr>
        <w:tc>
          <w:tcPr>
            <w:tcW w:w="2263" w:type="dxa"/>
            <w:vAlign w:val="center"/>
          </w:tcPr>
          <w:p w:rsidR="008A1F60" w:rsidRDefault="005548BD" w:rsidP="00D163B0">
            <w:pPr>
              <w:spacing w:line="240" w:lineRule="auto"/>
              <w:jc w:val="center"/>
              <w:rPr>
                <w:rFonts w:ascii="Calibri" w:hAnsi="Calibri"/>
                <w:sz w:val="22"/>
              </w:rPr>
            </w:pPr>
            <w:r>
              <w:rPr>
                <w:rFonts w:ascii="Calibri" w:hAnsi="Calibri"/>
                <w:sz w:val="22"/>
              </w:rPr>
              <w:t>13</w:t>
            </w:r>
          </w:p>
        </w:tc>
        <w:tc>
          <w:tcPr>
            <w:tcW w:w="5529" w:type="dxa"/>
            <w:vAlign w:val="center"/>
          </w:tcPr>
          <w:p w:rsidR="008A1F60" w:rsidRDefault="008A1F60" w:rsidP="00EE4819">
            <w:pPr>
              <w:spacing w:line="240" w:lineRule="auto"/>
              <w:jc w:val="left"/>
              <w:rPr>
                <w:rFonts w:ascii="Calibri" w:hAnsi="Calibri"/>
                <w:sz w:val="22"/>
              </w:rPr>
            </w:pPr>
            <w:r>
              <w:rPr>
                <w:rFonts w:ascii="Calibri" w:hAnsi="Calibri"/>
                <w:b/>
                <w:sz w:val="22"/>
              </w:rPr>
              <w:t xml:space="preserve">Finančno zavarovanje za resnost ponudbe </w:t>
            </w:r>
            <w:r>
              <w:rPr>
                <w:rFonts w:ascii="Calibri" w:hAnsi="Calibri"/>
                <w:sz w:val="22"/>
              </w:rPr>
              <w:t>(Priloga št. 1</w:t>
            </w:r>
            <w:r w:rsidR="00A762A5">
              <w:rPr>
                <w:rFonts w:ascii="Calibri" w:hAnsi="Calibri"/>
                <w:sz w:val="22"/>
              </w:rPr>
              <w:t>2</w:t>
            </w:r>
            <w:r>
              <w:rPr>
                <w:rFonts w:ascii="Calibri" w:hAnsi="Calibri"/>
                <w:sz w:val="22"/>
              </w:rPr>
              <w:t>)</w:t>
            </w:r>
          </w:p>
          <w:p w:rsidR="008A1F60" w:rsidRDefault="008A1F60" w:rsidP="00EE4819">
            <w:pPr>
              <w:spacing w:line="240" w:lineRule="auto"/>
              <w:jc w:val="left"/>
              <w:rPr>
                <w:rFonts w:ascii="Calibri" w:hAnsi="Calibri"/>
                <w:sz w:val="22"/>
              </w:rPr>
            </w:pPr>
          </w:p>
          <w:p w:rsidR="000604BD" w:rsidRDefault="00A762A5" w:rsidP="0005322D">
            <w:pPr>
              <w:spacing w:line="240" w:lineRule="auto"/>
              <w:rPr>
                <w:rFonts w:ascii="Calibri" w:hAnsi="Calibri"/>
                <w:sz w:val="22"/>
              </w:rPr>
            </w:pPr>
            <w:r>
              <w:rPr>
                <w:rFonts w:ascii="Calibri" w:hAnsi="Calibri"/>
                <w:sz w:val="22"/>
              </w:rPr>
              <w:t xml:space="preserve">Zavarovanje za resnost ponudbe: menično izjavo s pooblastilom za izpolnitev (Priloga št. 12) mora ponudnik naročniku predložiti </w:t>
            </w:r>
            <w:r w:rsidRPr="00024082">
              <w:rPr>
                <w:rFonts w:ascii="Calibri" w:hAnsi="Calibri"/>
                <w:b/>
                <w:sz w:val="22"/>
              </w:rPr>
              <w:t>v originalnem izvodu po pošti</w:t>
            </w:r>
            <w:r>
              <w:rPr>
                <w:rFonts w:ascii="Calibri" w:hAnsi="Calibri"/>
                <w:sz w:val="22"/>
              </w:rPr>
              <w:t xml:space="preserve"> na naslov naročnika: Dom starejših občanov Črnomelj, Ul. 21. oktobra 19c, 8340 Črnomelj ali osebno na sedež naročnika </w:t>
            </w:r>
            <w:r w:rsidRPr="00E66B7E">
              <w:rPr>
                <w:rFonts w:ascii="Calibri" w:hAnsi="Calibri"/>
                <w:b/>
                <w:sz w:val="22"/>
              </w:rPr>
              <w:t>do roka določenega za oddajo ponudb</w:t>
            </w:r>
            <w:r>
              <w:rPr>
                <w:rFonts w:ascii="Calibri" w:hAnsi="Calibri"/>
                <w:sz w:val="22"/>
              </w:rPr>
              <w:t>.</w:t>
            </w:r>
          </w:p>
          <w:p w:rsidR="00A762A5" w:rsidRDefault="00A762A5" w:rsidP="0005322D">
            <w:pPr>
              <w:spacing w:line="240" w:lineRule="auto"/>
              <w:rPr>
                <w:rFonts w:ascii="Calibri" w:hAnsi="Calibri"/>
                <w:sz w:val="22"/>
              </w:rPr>
            </w:pPr>
          </w:p>
          <w:p w:rsidR="000604BD" w:rsidRPr="008A1F60" w:rsidRDefault="000604BD" w:rsidP="0005322D">
            <w:pPr>
              <w:spacing w:line="240" w:lineRule="auto"/>
              <w:rPr>
                <w:rFonts w:ascii="Calibri" w:hAnsi="Calibri"/>
                <w:sz w:val="22"/>
              </w:rPr>
            </w:pPr>
            <w:r>
              <w:rPr>
                <w:rFonts w:ascii="Calibri" w:hAnsi="Calibri"/>
                <w:sz w:val="22"/>
              </w:rPr>
              <w:t>Finančno zavarovanje predloži ponudni</w:t>
            </w:r>
            <w:r w:rsidR="00AD5A2D">
              <w:rPr>
                <w:rFonts w:ascii="Calibri" w:hAnsi="Calibri"/>
                <w:sz w:val="22"/>
              </w:rPr>
              <w:t>k ali partner v skupni ponudbi.</w:t>
            </w:r>
          </w:p>
        </w:tc>
        <w:tc>
          <w:tcPr>
            <w:tcW w:w="1268" w:type="dxa"/>
            <w:vAlign w:val="center"/>
          </w:tcPr>
          <w:p w:rsidR="008A1F60" w:rsidRDefault="008A1F60" w:rsidP="00D163B0">
            <w:pPr>
              <w:spacing w:line="240" w:lineRule="auto"/>
              <w:jc w:val="left"/>
              <w:rPr>
                <w:rFonts w:ascii="Calibri" w:hAnsi="Calibri"/>
                <w:sz w:val="22"/>
              </w:rPr>
            </w:pPr>
          </w:p>
        </w:tc>
      </w:tr>
      <w:tr w:rsidR="004F3DD8" w:rsidTr="0005322D">
        <w:trPr>
          <w:trHeight w:val="378"/>
        </w:trPr>
        <w:tc>
          <w:tcPr>
            <w:tcW w:w="2263" w:type="dxa"/>
            <w:vAlign w:val="center"/>
          </w:tcPr>
          <w:p w:rsidR="004F3DD8" w:rsidRDefault="005548BD" w:rsidP="00D163B0">
            <w:pPr>
              <w:spacing w:line="240" w:lineRule="auto"/>
              <w:jc w:val="center"/>
              <w:rPr>
                <w:rFonts w:ascii="Calibri" w:hAnsi="Calibri"/>
                <w:sz w:val="22"/>
              </w:rPr>
            </w:pPr>
            <w:r>
              <w:rPr>
                <w:rFonts w:ascii="Calibri" w:hAnsi="Calibri"/>
                <w:sz w:val="22"/>
              </w:rPr>
              <w:lastRenderedPageBreak/>
              <w:t>14</w:t>
            </w:r>
          </w:p>
        </w:tc>
        <w:tc>
          <w:tcPr>
            <w:tcW w:w="5529" w:type="dxa"/>
            <w:vAlign w:val="center"/>
          </w:tcPr>
          <w:p w:rsidR="004F3DD8" w:rsidRDefault="004F3DD8" w:rsidP="00EE4819">
            <w:pPr>
              <w:spacing w:line="240" w:lineRule="auto"/>
              <w:jc w:val="left"/>
              <w:rPr>
                <w:rFonts w:ascii="Calibri" w:hAnsi="Calibri"/>
                <w:sz w:val="22"/>
              </w:rPr>
            </w:pPr>
            <w:r>
              <w:rPr>
                <w:rFonts w:ascii="Calibri" w:hAnsi="Calibri"/>
                <w:b/>
                <w:sz w:val="22"/>
              </w:rPr>
              <w:t xml:space="preserve">Izjava ponudnika o številu zaposlenih </w:t>
            </w:r>
            <w:r>
              <w:rPr>
                <w:rFonts w:ascii="Calibri" w:hAnsi="Calibri"/>
                <w:sz w:val="22"/>
              </w:rPr>
              <w:t>(Priloga št. 14</w:t>
            </w:r>
            <w:r w:rsidR="001565E4">
              <w:rPr>
                <w:rFonts w:ascii="Calibri" w:hAnsi="Calibri"/>
                <w:sz w:val="22"/>
              </w:rPr>
              <w:t>A</w:t>
            </w:r>
            <w:r>
              <w:rPr>
                <w:rFonts w:ascii="Calibri" w:hAnsi="Calibri"/>
                <w:sz w:val="22"/>
              </w:rPr>
              <w:t>)</w:t>
            </w:r>
          </w:p>
          <w:p w:rsidR="00E66B7E" w:rsidRDefault="00E66B7E" w:rsidP="00EE4819">
            <w:pPr>
              <w:spacing w:line="240" w:lineRule="auto"/>
              <w:jc w:val="left"/>
              <w:rPr>
                <w:rFonts w:ascii="Calibri" w:hAnsi="Calibri"/>
                <w:sz w:val="22"/>
              </w:rPr>
            </w:pPr>
          </w:p>
          <w:p w:rsidR="00E66B7E" w:rsidRPr="004F3DD8" w:rsidRDefault="00E66B7E" w:rsidP="00EE4819">
            <w:pPr>
              <w:spacing w:line="240" w:lineRule="auto"/>
              <w:jc w:val="left"/>
              <w:rPr>
                <w:rFonts w:ascii="Calibri" w:hAnsi="Calibri"/>
                <w:sz w:val="22"/>
              </w:rPr>
            </w:pPr>
            <w:r>
              <w:rPr>
                <w:rFonts w:ascii="Calibri" w:hAnsi="Calibri"/>
                <w:sz w:val="22"/>
              </w:rPr>
              <w:t xml:space="preserve">Izjavo </w:t>
            </w:r>
            <w:r w:rsidRPr="00E66B7E">
              <w:rPr>
                <w:rFonts w:ascii="Calibri" w:hAnsi="Calibri"/>
                <w:sz w:val="22"/>
              </w:rPr>
              <w:t>predloži ponudnik.</w:t>
            </w:r>
          </w:p>
        </w:tc>
        <w:tc>
          <w:tcPr>
            <w:tcW w:w="1268" w:type="dxa"/>
            <w:vAlign w:val="center"/>
          </w:tcPr>
          <w:p w:rsidR="004F3DD8" w:rsidRDefault="004F3DD8" w:rsidP="00D163B0">
            <w:pPr>
              <w:spacing w:line="240" w:lineRule="auto"/>
              <w:jc w:val="left"/>
              <w:rPr>
                <w:rFonts w:ascii="Calibri" w:hAnsi="Calibri"/>
                <w:sz w:val="22"/>
              </w:rPr>
            </w:pPr>
          </w:p>
        </w:tc>
      </w:tr>
      <w:tr w:rsidR="004F3DD8" w:rsidTr="0005322D">
        <w:trPr>
          <w:trHeight w:val="378"/>
        </w:trPr>
        <w:tc>
          <w:tcPr>
            <w:tcW w:w="2263" w:type="dxa"/>
            <w:vAlign w:val="center"/>
          </w:tcPr>
          <w:p w:rsidR="004F3DD8" w:rsidRDefault="005548BD" w:rsidP="00D163B0">
            <w:pPr>
              <w:spacing w:line="240" w:lineRule="auto"/>
              <w:jc w:val="center"/>
              <w:rPr>
                <w:rFonts w:ascii="Calibri" w:hAnsi="Calibri"/>
                <w:sz w:val="22"/>
              </w:rPr>
            </w:pPr>
            <w:r>
              <w:rPr>
                <w:rFonts w:ascii="Calibri" w:hAnsi="Calibri"/>
                <w:sz w:val="22"/>
              </w:rPr>
              <w:t>15</w:t>
            </w:r>
          </w:p>
        </w:tc>
        <w:tc>
          <w:tcPr>
            <w:tcW w:w="5529" w:type="dxa"/>
            <w:vAlign w:val="center"/>
          </w:tcPr>
          <w:p w:rsidR="004F3DD8" w:rsidRDefault="004F3DD8" w:rsidP="00EE4819">
            <w:pPr>
              <w:spacing w:line="240" w:lineRule="auto"/>
              <w:jc w:val="left"/>
              <w:rPr>
                <w:rFonts w:ascii="Calibri" w:hAnsi="Calibri"/>
                <w:sz w:val="22"/>
              </w:rPr>
            </w:pPr>
            <w:r>
              <w:rPr>
                <w:rFonts w:ascii="Calibri" w:hAnsi="Calibri"/>
                <w:b/>
                <w:sz w:val="22"/>
              </w:rPr>
              <w:t>Pooblastilo za pridobitev podatkov od Zavoda za pokojninsko in invalidsko zavarovanje</w:t>
            </w:r>
            <w:r>
              <w:rPr>
                <w:rFonts w:ascii="Calibri" w:hAnsi="Calibri"/>
                <w:sz w:val="22"/>
              </w:rPr>
              <w:t xml:space="preserve"> (Priloga št. </w:t>
            </w:r>
            <w:r w:rsidR="001565E4">
              <w:rPr>
                <w:rFonts w:ascii="Calibri" w:hAnsi="Calibri"/>
                <w:sz w:val="22"/>
              </w:rPr>
              <w:t>14B</w:t>
            </w:r>
            <w:r>
              <w:rPr>
                <w:rFonts w:ascii="Calibri" w:hAnsi="Calibri"/>
                <w:sz w:val="22"/>
              </w:rPr>
              <w:t>)</w:t>
            </w:r>
          </w:p>
          <w:p w:rsidR="008F033B" w:rsidRDefault="008F033B" w:rsidP="00EE4819">
            <w:pPr>
              <w:spacing w:line="240" w:lineRule="auto"/>
              <w:jc w:val="left"/>
              <w:rPr>
                <w:rFonts w:ascii="Calibri" w:hAnsi="Calibri"/>
                <w:sz w:val="22"/>
              </w:rPr>
            </w:pPr>
          </w:p>
          <w:p w:rsidR="008F033B" w:rsidRDefault="008F033B" w:rsidP="00EE4819">
            <w:pPr>
              <w:spacing w:line="240" w:lineRule="auto"/>
              <w:jc w:val="left"/>
              <w:rPr>
                <w:rFonts w:ascii="Calibri" w:hAnsi="Calibri"/>
                <w:sz w:val="22"/>
              </w:rPr>
            </w:pPr>
            <w:r>
              <w:rPr>
                <w:rFonts w:ascii="Calibri" w:hAnsi="Calibri"/>
                <w:sz w:val="22"/>
              </w:rPr>
              <w:t>Ponudnik lahko tudi sam priloži izpis podatkov od Zavoda za invalidsko in pokojninsko zavarovanje.</w:t>
            </w:r>
          </w:p>
          <w:p w:rsidR="00E66B7E" w:rsidRDefault="00E66B7E" w:rsidP="00EE4819">
            <w:pPr>
              <w:spacing w:line="240" w:lineRule="auto"/>
              <w:jc w:val="left"/>
              <w:rPr>
                <w:rFonts w:ascii="Calibri" w:hAnsi="Calibri"/>
                <w:sz w:val="22"/>
              </w:rPr>
            </w:pPr>
          </w:p>
          <w:p w:rsidR="00E66B7E" w:rsidRPr="004F3DD8" w:rsidRDefault="00E66B7E" w:rsidP="00EE4819">
            <w:pPr>
              <w:spacing w:line="240" w:lineRule="auto"/>
              <w:jc w:val="left"/>
              <w:rPr>
                <w:rFonts w:ascii="Calibri" w:hAnsi="Calibri"/>
                <w:sz w:val="22"/>
              </w:rPr>
            </w:pPr>
            <w:r>
              <w:rPr>
                <w:rFonts w:ascii="Calibri" w:hAnsi="Calibri"/>
                <w:sz w:val="22"/>
              </w:rPr>
              <w:t>Po</w:t>
            </w:r>
            <w:r w:rsidR="0004495D">
              <w:rPr>
                <w:rFonts w:ascii="Calibri" w:hAnsi="Calibri"/>
                <w:sz w:val="22"/>
              </w:rPr>
              <w:t>o</w:t>
            </w:r>
            <w:r>
              <w:rPr>
                <w:rFonts w:ascii="Calibri" w:hAnsi="Calibri"/>
                <w:sz w:val="22"/>
              </w:rPr>
              <w:t xml:space="preserve">blastilo </w:t>
            </w:r>
            <w:r w:rsidRPr="00E66B7E">
              <w:rPr>
                <w:rFonts w:ascii="Calibri" w:hAnsi="Calibri"/>
                <w:sz w:val="22"/>
              </w:rPr>
              <w:t>predloži ponudnik.</w:t>
            </w:r>
          </w:p>
        </w:tc>
        <w:tc>
          <w:tcPr>
            <w:tcW w:w="1268" w:type="dxa"/>
            <w:vAlign w:val="center"/>
          </w:tcPr>
          <w:p w:rsidR="004F3DD8" w:rsidRDefault="004F3DD8" w:rsidP="00D163B0">
            <w:pPr>
              <w:spacing w:line="240" w:lineRule="auto"/>
              <w:jc w:val="left"/>
              <w:rPr>
                <w:rFonts w:ascii="Calibri" w:hAnsi="Calibri"/>
                <w:sz w:val="22"/>
              </w:rPr>
            </w:pPr>
          </w:p>
        </w:tc>
      </w:tr>
    </w:tbl>
    <w:p w:rsidR="00610065" w:rsidRDefault="00610065" w:rsidP="00610065">
      <w:pPr>
        <w:spacing w:line="240" w:lineRule="auto"/>
        <w:rPr>
          <w:rFonts w:ascii="Calibri" w:hAnsi="Calibri"/>
          <w:sz w:val="22"/>
        </w:rPr>
      </w:pPr>
    </w:p>
    <w:p w:rsidR="00D163B0" w:rsidRDefault="00D163B0" w:rsidP="00610065">
      <w:pPr>
        <w:spacing w:line="240" w:lineRule="auto"/>
        <w:rPr>
          <w:rFonts w:ascii="Calibri" w:hAnsi="Calibri"/>
          <w:sz w:val="22"/>
        </w:rPr>
      </w:pPr>
    </w:p>
    <w:p w:rsidR="00D163B0" w:rsidRDefault="000604BD" w:rsidP="00610065">
      <w:pPr>
        <w:spacing w:line="240" w:lineRule="auto"/>
        <w:rPr>
          <w:rFonts w:ascii="Calibri" w:hAnsi="Calibri"/>
          <w:sz w:val="22"/>
        </w:rPr>
      </w:pPr>
      <w:r>
        <w:rPr>
          <w:rFonts w:ascii="Calibri" w:hAnsi="Calibri"/>
          <w:sz w:val="22"/>
        </w:rPr>
        <w:t>Ponudnik v ponudbi naloži dokumente, ki so navedeni v tej točki</w:t>
      </w:r>
      <w:r w:rsidR="005E66E8">
        <w:rPr>
          <w:rFonts w:ascii="Calibri" w:hAnsi="Calibri"/>
          <w:sz w:val="22"/>
        </w:rPr>
        <w:t>. Ponudnik, ki odda ponudbo, pod kazensko in materialno odgovornostjo jamči, da so vsi podatki in dokumenti, podani v ponudbi, resnični, in da priložena dokumentacija ustreza originalu. V nasprotnem primeru ponudnik naročniku odgovarja za vso škodo.</w:t>
      </w:r>
    </w:p>
    <w:p w:rsidR="005E66E8" w:rsidRDefault="005E66E8" w:rsidP="00610065">
      <w:pPr>
        <w:spacing w:line="240" w:lineRule="auto"/>
        <w:rPr>
          <w:rFonts w:ascii="Calibri" w:hAnsi="Calibri"/>
          <w:sz w:val="22"/>
        </w:rPr>
      </w:pPr>
    </w:p>
    <w:p w:rsidR="005E66E8" w:rsidRDefault="005E66E8" w:rsidP="00610065">
      <w:pPr>
        <w:spacing w:line="240" w:lineRule="auto"/>
        <w:rPr>
          <w:rFonts w:ascii="Calibri" w:hAnsi="Calibri"/>
          <w:sz w:val="22"/>
        </w:rPr>
      </w:pPr>
      <w:r>
        <w:rPr>
          <w:rFonts w:ascii="Calibri" w:hAnsi="Calibri"/>
          <w:sz w:val="22"/>
        </w:rPr>
        <w:t>Ponudnik odda vse obrazce in dokazila tudi za morebitne vključene partnerje in druge gospodarske subjekte, na katerih zmogljivosti se sklicuje ponudnik, kateri morajo svoje izjave in obrazce ustrezno podpisati in žigosati.</w:t>
      </w:r>
    </w:p>
    <w:p w:rsidR="005E66E8" w:rsidRDefault="005E66E8" w:rsidP="00610065">
      <w:pPr>
        <w:spacing w:line="240" w:lineRule="auto"/>
        <w:rPr>
          <w:rFonts w:ascii="Calibri" w:hAnsi="Calibri"/>
          <w:sz w:val="22"/>
        </w:rPr>
      </w:pPr>
    </w:p>
    <w:p w:rsidR="005E66E8" w:rsidRDefault="005E66E8" w:rsidP="00610065">
      <w:pPr>
        <w:spacing w:line="240" w:lineRule="auto"/>
        <w:rPr>
          <w:rFonts w:ascii="Calibri" w:hAnsi="Calibri"/>
          <w:sz w:val="22"/>
        </w:rPr>
      </w:pPr>
      <w:r>
        <w:rPr>
          <w:rFonts w:ascii="Calibri" w:hAnsi="Calibri"/>
          <w:sz w:val="22"/>
        </w:rPr>
        <w:t>Ponudnik vzorca pogodbe ne prilaga, temveč z oddajo ponudbe in Izjavo o strinjanju z razpisnimi pogoji in o resničnosti podatkov, navedenih v ponudbi</w:t>
      </w:r>
      <w:r w:rsidR="00E71E97">
        <w:rPr>
          <w:rFonts w:ascii="Calibri" w:hAnsi="Calibri"/>
          <w:sz w:val="22"/>
        </w:rPr>
        <w:t xml:space="preserve"> - </w:t>
      </w:r>
      <w:r>
        <w:rPr>
          <w:rFonts w:ascii="Calibri" w:hAnsi="Calibri"/>
          <w:sz w:val="22"/>
        </w:rPr>
        <w:t xml:space="preserve">Priloga št. </w:t>
      </w:r>
      <w:r w:rsidR="00A11D1E">
        <w:rPr>
          <w:rFonts w:ascii="Calibri" w:hAnsi="Calibri"/>
          <w:sz w:val="22"/>
        </w:rPr>
        <w:t>7</w:t>
      </w:r>
      <w:r>
        <w:rPr>
          <w:rFonts w:ascii="Calibri" w:hAnsi="Calibri"/>
          <w:sz w:val="22"/>
        </w:rPr>
        <w:t>) v celoti potrdi strinjanje z njeno vsebino.</w:t>
      </w:r>
    </w:p>
    <w:p w:rsidR="000604BD" w:rsidRDefault="000604BD" w:rsidP="00610065">
      <w:pPr>
        <w:spacing w:line="240" w:lineRule="auto"/>
        <w:rPr>
          <w:rFonts w:ascii="Calibri" w:hAnsi="Calibri"/>
          <w:sz w:val="22"/>
        </w:rPr>
      </w:pPr>
    </w:p>
    <w:p w:rsidR="00610065" w:rsidRPr="00E267FF" w:rsidRDefault="00610065" w:rsidP="00610065">
      <w:pPr>
        <w:spacing w:line="240" w:lineRule="auto"/>
        <w:rPr>
          <w:rFonts w:ascii="Calibri" w:hAnsi="Calibri"/>
          <w:b/>
          <w:sz w:val="22"/>
        </w:rPr>
      </w:pPr>
      <w:r w:rsidRPr="00E267FF">
        <w:rPr>
          <w:rFonts w:ascii="Calibri" w:hAnsi="Calibri"/>
          <w:b/>
          <w:sz w:val="22"/>
        </w:rPr>
        <w:t>Izjavo o udeležbi fizičnih in pravnih oseb v lastništvu</w:t>
      </w:r>
      <w:r w:rsidR="001565E4">
        <w:rPr>
          <w:rFonts w:ascii="Calibri" w:hAnsi="Calibri"/>
          <w:b/>
          <w:sz w:val="22"/>
        </w:rPr>
        <w:t xml:space="preserve"> </w:t>
      </w:r>
      <w:r w:rsidR="001565E4">
        <w:rPr>
          <w:rFonts w:ascii="Calibri" w:hAnsi="Calibri"/>
          <w:sz w:val="22"/>
        </w:rPr>
        <w:t>(Priloga št. 11)</w:t>
      </w:r>
      <w:r w:rsidRPr="00E267FF">
        <w:rPr>
          <w:rFonts w:ascii="Calibri" w:hAnsi="Calibri"/>
          <w:b/>
          <w:sz w:val="22"/>
        </w:rPr>
        <w:t xml:space="preserve"> in finančno zavarovanje za dobro izvedbo pogodbenih obveznosti</w:t>
      </w:r>
      <w:r w:rsidR="001565E4">
        <w:rPr>
          <w:rFonts w:ascii="Calibri" w:hAnsi="Calibri"/>
          <w:b/>
          <w:sz w:val="22"/>
        </w:rPr>
        <w:t xml:space="preserve"> </w:t>
      </w:r>
      <w:r w:rsidR="001565E4">
        <w:rPr>
          <w:rFonts w:ascii="Calibri" w:hAnsi="Calibri"/>
          <w:sz w:val="22"/>
        </w:rPr>
        <w:t>(Priloga št. 13)</w:t>
      </w:r>
      <w:r w:rsidRPr="00E267FF">
        <w:rPr>
          <w:rFonts w:ascii="Calibri" w:hAnsi="Calibri"/>
          <w:b/>
          <w:sz w:val="22"/>
        </w:rPr>
        <w:t xml:space="preserve"> predloži le izbrani ponudnik ob podpisu pogodbe.</w:t>
      </w:r>
    </w:p>
    <w:p w:rsidR="00610065" w:rsidRPr="00E267FF"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 xml:space="preserve">Ponudnik svojo ponudbo pripravi na obrazcih za pripravo ponudbe, ki so del dokumentacije v zvezi z oddajo javnega naročila v skladu s temi navodili. Ponudnik v obrazcih izpolni vse zahtevane oz. manjkajoče podatke.  Vsi dokumenti morajo biti na mestih, kjer je to označeno, podpisani s strani zakonitega zastopnika ali z njegove strani pooblaščene osebe. Ponudnik obrazce žigosa, če posluje z žigom. V kolikor z žigom ne posluje, v obrazcu Ponudba vpiše, da ne posluje z žigom. Vsebine obrazcev, pripravljene s  strani naročnika, ki so del dokumentacije v zvezi z oddajo javnega naročila, </w:t>
      </w:r>
      <w:r w:rsidRPr="00E267FF">
        <w:rPr>
          <w:rFonts w:ascii="Calibri" w:hAnsi="Calibri"/>
          <w:b/>
          <w:sz w:val="22"/>
        </w:rPr>
        <w:t>ni dovoljeno spreminjati,</w:t>
      </w:r>
      <w:r w:rsidRPr="00E267FF">
        <w:rPr>
          <w:rFonts w:ascii="Calibri" w:hAnsi="Calibri"/>
          <w:sz w:val="22"/>
        </w:rPr>
        <w:t xml:space="preserve"> razen na mestih, kjer je to izrecno dovoljeno.</w:t>
      </w:r>
    </w:p>
    <w:p w:rsidR="00610065" w:rsidRPr="00E267FF" w:rsidRDefault="00610065" w:rsidP="00610065">
      <w:pPr>
        <w:spacing w:line="240" w:lineRule="auto"/>
        <w:rPr>
          <w:rFonts w:ascii="Calibri" w:hAnsi="Calibri"/>
          <w:sz w:val="22"/>
        </w:rPr>
      </w:pPr>
    </w:p>
    <w:p w:rsidR="00A702EB" w:rsidRPr="00A702EB" w:rsidRDefault="00A702EB" w:rsidP="00A702EB">
      <w:pPr>
        <w:pStyle w:val="Naslov2"/>
        <w:spacing w:before="0" w:after="0" w:line="240" w:lineRule="auto"/>
        <w:ind w:left="378"/>
        <w:rPr>
          <w:rFonts w:ascii="Calibri" w:hAnsi="Calibri"/>
          <w:smallCaps w:val="0"/>
          <w:sz w:val="24"/>
          <w:szCs w:val="24"/>
        </w:rPr>
      </w:pPr>
      <w:bookmarkStart w:id="166" w:name="_Toc42683325"/>
      <w:r w:rsidRPr="00A702EB">
        <w:rPr>
          <w:rFonts w:ascii="Calibri" w:hAnsi="Calibri"/>
          <w:smallCaps w:val="0"/>
          <w:sz w:val="24"/>
          <w:szCs w:val="24"/>
        </w:rPr>
        <w:t>VELJAVNOST PONUDBE</w:t>
      </w:r>
      <w:bookmarkEnd w:id="166"/>
    </w:p>
    <w:p w:rsidR="00A702EB" w:rsidRDefault="00A702EB" w:rsidP="00A702EB">
      <w:pPr>
        <w:spacing w:line="240" w:lineRule="auto"/>
        <w:rPr>
          <w:rFonts w:ascii="Calibri" w:hAnsi="Calibri"/>
          <w:sz w:val="22"/>
        </w:rPr>
      </w:pPr>
    </w:p>
    <w:p w:rsidR="00A702EB" w:rsidRDefault="00A702EB" w:rsidP="00A702EB">
      <w:pPr>
        <w:spacing w:line="240" w:lineRule="auto"/>
        <w:rPr>
          <w:rFonts w:ascii="Calibri" w:hAnsi="Calibri"/>
          <w:sz w:val="22"/>
        </w:rPr>
      </w:pPr>
      <w:r>
        <w:rPr>
          <w:rFonts w:ascii="Calibri" w:hAnsi="Calibri"/>
          <w:sz w:val="22"/>
        </w:rPr>
        <w:t xml:space="preserve">Ponudba mora veljati najmanj do </w:t>
      </w:r>
      <w:r w:rsidR="00275304">
        <w:rPr>
          <w:rFonts w:ascii="Calibri" w:hAnsi="Calibri"/>
          <w:sz w:val="22"/>
        </w:rPr>
        <w:t>31. 10. 2020.</w:t>
      </w:r>
    </w:p>
    <w:p w:rsidR="00A702EB" w:rsidRDefault="00A702EB" w:rsidP="00A702EB">
      <w:pPr>
        <w:spacing w:line="240" w:lineRule="auto"/>
        <w:rPr>
          <w:rFonts w:ascii="Calibri" w:hAnsi="Calibri"/>
          <w:sz w:val="22"/>
        </w:rPr>
      </w:pPr>
    </w:p>
    <w:p w:rsidR="00A702EB" w:rsidRDefault="00A702EB" w:rsidP="00A702EB">
      <w:pPr>
        <w:spacing w:line="240" w:lineRule="auto"/>
        <w:rPr>
          <w:rFonts w:ascii="Calibri" w:hAnsi="Calibri"/>
          <w:sz w:val="22"/>
        </w:rPr>
      </w:pPr>
      <w:r>
        <w:rPr>
          <w:rFonts w:ascii="Calibri" w:hAnsi="Calibri"/>
          <w:sz w:val="22"/>
        </w:rPr>
        <w:t>V kolikor odločitev o oddaji predmetnega javnega naročila ni pravnomočna do zgoraj navedenega roka, bo naročnik ponudnike pozval k podaljšanju veljavnosti ponudbe.</w:t>
      </w:r>
    </w:p>
    <w:p w:rsidR="00610065" w:rsidRDefault="00610065" w:rsidP="00610065">
      <w:pPr>
        <w:spacing w:line="240" w:lineRule="auto"/>
        <w:rPr>
          <w:rFonts w:ascii="Calibri" w:hAnsi="Calibri"/>
          <w:sz w:val="22"/>
        </w:rPr>
      </w:pPr>
    </w:p>
    <w:p w:rsidR="00610065" w:rsidRPr="0008106A" w:rsidRDefault="00610065" w:rsidP="00610065">
      <w:pPr>
        <w:pStyle w:val="Naslov2"/>
        <w:spacing w:before="0" w:after="0" w:line="240" w:lineRule="auto"/>
        <w:ind w:left="378"/>
        <w:rPr>
          <w:rFonts w:ascii="Calibri" w:hAnsi="Calibri"/>
          <w:smallCaps w:val="0"/>
          <w:sz w:val="24"/>
          <w:szCs w:val="24"/>
        </w:rPr>
      </w:pPr>
      <w:bookmarkStart w:id="167" w:name="_Toc464638554"/>
      <w:bookmarkStart w:id="168" w:name="_Toc464638557"/>
      <w:bookmarkStart w:id="169" w:name="_Toc464638559"/>
      <w:bookmarkStart w:id="170" w:name="_Toc466382905"/>
      <w:bookmarkStart w:id="171" w:name="_Toc466382906"/>
      <w:bookmarkStart w:id="172" w:name="_Toc42683326"/>
      <w:bookmarkStart w:id="173" w:name="_Toc336851748"/>
      <w:bookmarkStart w:id="174" w:name="_Toc336851796"/>
      <w:bookmarkEnd w:id="167"/>
      <w:bookmarkEnd w:id="168"/>
      <w:bookmarkEnd w:id="169"/>
      <w:bookmarkEnd w:id="170"/>
      <w:bookmarkEnd w:id="171"/>
      <w:r w:rsidRPr="0008106A">
        <w:rPr>
          <w:rFonts w:ascii="Calibri" w:hAnsi="Calibri"/>
          <w:smallCaps w:val="0"/>
          <w:sz w:val="24"/>
          <w:szCs w:val="24"/>
        </w:rPr>
        <w:t>PONUDBENA CENA</w:t>
      </w:r>
      <w:bookmarkEnd w:id="172"/>
    </w:p>
    <w:p w:rsidR="00610065" w:rsidRDefault="00610065" w:rsidP="00610065">
      <w:pPr>
        <w:spacing w:line="240" w:lineRule="auto"/>
        <w:rPr>
          <w:rFonts w:ascii="Calibri" w:hAnsi="Calibri"/>
          <w:sz w:val="22"/>
          <w:highlight w:val="lightGray"/>
        </w:rPr>
      </w:pPr>
    </w:p>
    <w:p w:rsidR="00AD5A2D" w:rsidRPr="00AD5A2D" w:rsidRDefault="00AD5A2D" w:rsidP="00AD5A2D">
      <w:pPr>
        <w:spacing w:line="240" w:lineRule="auto"/>
        <w:rPr>
          <w:rFonts w:ascii="Calibri" w:hAnsi="Calibri"/>
          <w:sz w:val="22"/>
        </w:rPr>
      </w:pPr>
      <w:r w:rsidRPr="00F90BAF">
        <w:rPr>
          <w:rFonts w:ascii="Calibri" w:hAnsi="Calibri"/>
          <w:sz w:val="22"/>
        </w:rPr>
        <w:t xml:space="preserve">Cena v ponudbi mora biti fiksna najmanj eno leto od podpisa pogodbe, izražena v evrih (EUR), zaokrožena na dve decimalki, brez davka na dodano vrednost in z davkom na dodano vrednost. Vsi stroški izvajalca, ki so potrebni za izvedbo naročila </w:t>
      </w:r>
      <w:r>
        <w:rPr>
          <w:rFonts w:ascii="Calibri" w:hAnsi="Calibri"/>
          <w:sz w:val="22"/>
        </w:rPr>
        <w:t xml:space="preserve">– izvajanje storitev navedenih v Seznamu storitev čiščenja prostorov in opreme </w:t>
      </w:r>
      <w:r w:rsidR="000B42DF">
        <w:rPr>
          <w:rFonts w:ascii="Calibri" w:hAnsi="Calibri"/>
          <w:sz w:val="22"/>
        </w:rPr>
        <w:t>(strošek dela</w:t>
      </w:r>
      <w:r w:rsidRPr="00F90BAF">
        <w:rPr>
          <w:rFonts w:ascii="Calibri" w:hAnsi="Calibri"/>
          <w:sz w:val="22"/>
        </w:rPr>
        <w:t xml:space="preserve">, čistila, čistilni </w:t>
      </w:r>
      <w:r w:rsidR="000B42DF">
        <w:rPr>
          <w:rFonts w:ascii="Calibri" w:hAnsi="Calibri"/>
          <w:sz w:val="22"/>
        </w:rPr>
        <w:t xml:space="preserve">stroji in </w:t>
      </w:r>
      <w:r w:rsidRPr="00F90BAF">
        <w:rPr>
          <w:rFonts w:ascii="Calibri" w:hAnsi="Calibri"/>
          <w:sz w:val="22"/>
        </w:rPr>
        <w:t xml:space="preserve">pripomočki, organizacija, toaletni papir, papirnate brisače, tekoče milo, primerna delovna obleka, davki, morebitne carine, transportni in zavarovalni stroški, stroški zagotavljanja varstva pri delu v skladu z veljavno zakonodajo, </w:t>
      </w:r>
      <w:r w:rsidR="000B42DF">
        <w:rPr>
          <w:rFonts w:ascii="Calibri" w:hAnsi="Calibri"/>
          <w:sz w:val="22"/>
        </w:rPr>
        <w:t xml:space="preserve">stroški izobraževanja, </w:t>
      </w:r>
      <w:r w:rsidRPr="00F90BAF">
        <w:rPr>
          <w:rFonts w:ascii="Calibri" w:hAnsi="Calibri"/>
          <w:sz w:val="22"/>
        </w:rPr>
        <w:t xml:space="preserve">prevozi oseb in materiala, dnevnice, kilometrina, testiranja na sedežu ponudnika, </w:t>
      </w:r>
      <w:r w:rsidRPr="00F90BAF">
        <w:rPr>
          <w:rFonts w:ascii="Calibri" w:hAnsi="Calibri"/>
          <w:sz w:val="22"/>
        </w:rPr>
        <w:lastRenderedPageBreak/>
        <w:t>naročnika ali zunanjih izvajalcih, morebitna dovoljenja, takse, prevajanje, svetovanja, materiali in podobno) morajo biti vračunani v ceno. Cene v ponudbi morajo pokrivati vse stroške, ki jih bo imel ponudnik z realizacijo naročila. Naknadno naročnik ne bo priznaval nobenih stroškov, ki niso zajeti v ponudbeno ceno.</w:t>
      </w:r>
    </w:p>
    <w:p w:rsidR="00610065" w:rsidRDefault="00610065" w:rsidP="00610065">
      <w:pPr>
        <w:spacing w:line="240" w:lineRule="auto"/>
        <w:rPr>
          <w:rFonts w:ascii="Calibri" w:hAnsi="Calibri"/>
          <w:sz w:val="22"/>
        </w:rPr>
      </w:pPr>
    </w:p>
    <w:p w:rsidR="008A1BFA" w:rsidRPr="008A1BFA" w:rsidRDefault="008A1BFA" w:rsidP="008A1BFA">
      <w:pPr>
        <w:spacing w:line="240" w:lineRule="auto"/>
        <w:rPr>
          <w:rFonts w:ascii="Calibri" w:hAnsi="Calibri"/>
          <w:sz w:val="22"/>
        </w:rPr>
      </w:pPr>
      <w:r w:rsidRPr="008A1BFA">
        <w:rPr>
          <w:rFonts w:ascii="Calibri" w:hAnsi="Calibri"/>
          <w:sz w:val="22"/>
        </w:rPr>
        <w:t xml:space="preserve">Ponudnik mora v ponudbeni ceni predvideti tudi občasna čiščenja </w:t>
      </w:r>
      <w:r>
        <w:rPr>
          <w:rFonts w:ascii="Calibri" w:hAnsi="Calibri"/>
          <w:sz w:val="22"/>
        </w:rPr>
        <w:t xml:space="preserve">(čiščenje po potrebi) </w:t>
      </w:r>
      <w:r w:rsidRPr="008A1BFA">
        <w:rPr>
          <w:rFonts w:ascii="Calibri" w:hAnsi="Calibri"/>
          <w:sz w:val="22"/>
        </w:rPr>
        <w:t xml:space="preserve">ob nepredvidljivih vidnih onesnaženjih in izrednih dogodkih, kar pomeni čiščenje ob dogodkih kot so razlitje tekočin, razsutje hrane, onesnaženje površin s telesnimi izločki, v primeru poplav, izliva vode in podobno. Sem sodi tudi čiščenje ob vzdrževalnih in gradbenih delih pri naročniku. </w:t>
      </w:r>
    </w:p>
    <w:p w:rsidR="008A1BFA" w:rsidRDefault="008A1BFA" w:rsidP="00610065">
      <w:pPr>
        <w:spacing w:line="240" w:lineRule="auto"/>
        <w:rPr>
          <w:rFonts w:ascii="Calibri" w:hAnsi="Calibri"/>
          <w:sz w:val="22"/>
        </w:rPr>
      </w:pPr>
    </w:p>
    <w:p w:rsidR="00AC61ED" w:rsidRPr="00A31E51" w:rsidRDefault="00AC61ED" w:rsidP="00A31E51">
      <w:pPr>
        <w:rPr>
          <w:b/>
        </w:rPr>
      </w:pPr>
      <w:r w:rsidRPr="00A31E51">
        <w:rPr>
          <w:b/>
        </w:rPr>
        <w:t>Obrazec  »Predračun«</w:t>
      </w:r>
    </w:p>
    <w:p w:rsidR="00AC61ED" w:rsidRDefault="00AC61ED" w:rsidP="00AC61ED">
      <w:pPr>
        <w:spacing w:line="240" w:lineRule="auto"/>
        <w:rPr>
          <w:rFonts w:ascii="Calibri" w:hAnsi="Calibri"/>
          <w:sz w:val="22"/>
        </w:rPr>
      </w:pPr>
    </w:p>
    <w:p w:rsidR="00AC61ED" w:rsidRPr="00E267FF" w:rsidRDefault="00AC61ED" w:rsidP="00AC61ED">
      <w:pPr>
        <w:spacing w:line="240" w:lineRule="auto"/>
        <w:rPr>
          <w:rFonts w:ascii="Calibri" w:hAnsi="Calibri"/>
          <w:sz w:val="22"/>
        </w:rPr>
      </w:pPr>
      <w:r w:rsidRPr="00E267FF">
        <w:rPr>
          <w:rFonts w:ascii="Calibri" w:hAnsi="Calibri"/>
          <w:sz w:val="22"/>
        </w:rPr>
        <w:t xml:space="preserve">Ponudnik mora v obrazcu »Predračun« izpolniti vse postavke, ob upoštevanju tehničnih specifikacij, ki so del te razpisne dokumentacije.  </w:t>
      </w:r>
    </w:p>
    <w:p w:rsidR="00AC61ED" w:rsidRPr="00E267FF" w:rsidRDefault="00AC61ED" w:rsidP="00AC61ED">
      <w:pPr>
        <w:tabs>
          <w:tab w:val="left" w:pos="1515"/>
        </w:tabs>
        <w:spacing w:line="240" w:lineRule="auto"/>
        <w:rPr>
          <w:rFonts w:ascii="Calibri" w:hAnsi="Calibri"/>
          <w:sz w:val="22"/>
        </w:rPr>
      </w:pPr>
      <w:r w:rsidRPr="00E267FF">
        <w:rPr>
          <w:rFonts w:ascii="Calibri" w:hAnsi="Calibri"/>
          <w:sz w:val="22"/>
        </w:rPr>
        <w:tab/>
      </w:r>
    </w:p>
    <w:p w:rsidR="00AC61ED" w:rsidRPr="002E4644" w:rsidRDefault="00AC61ED" w:rsidP="00AC61ED">
      <w:pPr>
        <w:spacing w:line="240" w:lineRule="auto"/>
        <w:rPr>
          <w:rFonts w:ascii="Calibri" w:hAnsi="Calibri"/>
          <w:b/>
          <w:sz w:val="22"/>
        </w:rPr>
      </w:pPr>
      <w:r w:rsidRPr="002E4644">
        <w:rPr>
          <w:rFonts w:ascii="Calibri" w:hAnsi="Calibri"/>
          <w:b/>
          <w:sz w:val="22"/>
        </w:rPr>
        <w:t>V kolikor ponudnik cene v posamezno postavko predračuna ne vpiše, se šteje, da te postavke ne ponuja in tako ne izpolnjuje vseh zahtev naročnika iz razpisne dokumentacije.</w:t>
      </w:r>
    </w:p>
    <w:p w:rsidR="00AC61ED" w:rsidRPr="00E267FF" w:rsidRDefault="00AC61ED" w:rsidP="00AC61ED">
      <w:pPr>
        <w:spacing w:line="240" w:lineRule="auto"/>
        <w:rPr>
          <w:rFonts w:ascii="Calibri" w:hAnsi="Calibri"/>
          <w:sz w:val="22"/>
        </w:rPr>
      </w:pPr>
    </w:p>
    <w:p w:rsidR="00AC61ED" w:rsidRPr="00E267FF" w:rsidRDefault="00AC61ED" w:rsidP="00AC61ED">
      <w:pPr>
        <w:spacing w:line="240" w:lineRule="auto"/>
        <w:rPr>
          <w:rFonts w:ascii="Calibri" w:hAnsi="Calibri"/>
          <w:sz w:val="22"/>
        </w:rPr>
      </w:pPr>
      <w:r w:rsidRPr="00E267FF">
        <w:rPr>
          <w:rFonts w:ascii="Calibri" w:hAnsi="Calibri"/>
          <w:sz w:val="22"/>
        </w:rPr>
        <w:t>Ponudnik ne sme spreminjati vsebine predračuna.</w:t>
      </w:r>
    </w:p>
    <w:p w:rsidR="00AC61ED" w:rsidRPr="00E267FF" w:rsidRDefault="00AC61ED" w:rsidP="00AC61ED">
      <w:pPr>
        <w:spacing w:line="240" w:lineRule="auto"/>
        <w:rPr>
          <w:rFonts w:ascii="Calibri" w:hAnsi="Calibri"/>
          <w:sz w:val="22"/>
        </w:rPr>
      </w:pPr>
    </w:p>
    <w:p w:rsidR="00AC61ED" w:rsidRPr="00E267FF" w:rsidRDefault="00AC61ED" w:rsidP="00AC61ED">
      <w:pPr>
        <w:spacing w:line="240" w:lineRule="auto"/>
        <w:rPr>
          <w:rFonts w:ascii="Calibri" w:hAnsi="Calibri"/>
          <w:sz w:val="22"/>
        </w:rPr>
      </w:pPr>
      <w:r w:rsidRPr="00E267FF">
        <w:rPr>
          <w:rFonts w:ascii="Calibri" w:hAnsi="Calibri"/>
          <w:sz w:val="22"/>
        </w:rPr>
        <w:t>Ponujena cena brez DDV mora zajemati vse popuste in stroške v zvezi z izvedbo naročila, DDV se obračuna in plača v skladu z vsakokrat veljavno zakonodajo.</w:t>
      </w:r>
    </w:p>
    <w:p w:rsidR="00AC61ED" w:rsidRPr="00E267FF" w:rsidRDefault="00AC61ED" w:rsidP="00AC61ED">
      <w:pPr>
        <w:spacing w:line="240" w:lineRule="auto"/>
        <w:rPr>
          <w:rFonts w:ascii="Calibri" w:hAnsi="Calibri"/>
          <w:sz w:val="22"/>
        </w:rPr>
      </w:pPr>
    </w:p>
    <w:p w:rsidR="001C2391" w:rsidRPr="001C2391" w:rsidRDefault="001C2391" w:rsidP="001C2391">
      <w:pPr>
        <w:pStyle w:val="Naslov2"/>
        <w:spacing w:before="0" w:after="0" w:line="240" w:lineRule="auto"/>
        <w:ind w:left="378"/>
        <w:rPr>
          <w:rFonts w:ascii="Calibri" w:hAnsi="Calibri"/>
          <w:smallCaps w:val="0"/>
          <w:sz w:val="24"/>
          <w:szCs w:val="24"/>
        </w:rPr>
      </w:pPr>
      <w:bookmarkStart w:id="175" w:name="_Toc42683327"/>
      <w:r>
        <w:rPr>
          <w:rFonts w:ascii="Calibri" w:hAnsi="Calibri"/>
          <w:smallCaps w:val="0"/>
          <w:sz w:val="24"/>
          <w:szCs w:val="24"/>
        </w:rPr>
        <w:t>RAČUNSKE NAPAKE</w:t>
      </w:r>
      <w:bookmarkEnd w:id="175"/>
    </w:p>
    <w:p w:rsidR="001C2391" w:rsidRDefault="001C2391" w:rsidP="001C2391">
      <w:pPr>
        <w:spacing w:line="240" w:lineRule="auto"/>
        <w:rPr>
          <w:rFonts w:ascii="Calibri" w:hAnsi="Calibri"/>
          <w:sz w:val="22"/>
        </w:rPr>
      </w:pPr>
    </w:p>
    <w:p w:rsidR="006146B3" w:rsidRDefault="006146B3" w:rsidP="001C2391">
      <w:pPr>
        <w:spacing w:line="240" w:lineRule="auto"/>
        <w:rPr>
          <w:rFonts w:ascii="Calibri" w:hAnsi="Calibri"/>
          <w:sz w:val="22"/>
        </w:rPr>
      </w:pPr>
      <w:r>
        <w:rPr>
          <w:rFonts w:ascii="Calibri" w:hAnsi="Calibri"/>
          <w:sz w:val="22"/>
        </w:rPr>
        <w:t>Naročnik bo odkrite računske napake odpravil v skladu z določili sedmega odstavka 89. člena ZJN-3.</w:t>
      </w:r>
    </w:p>
    <w:p w:rsidR="006146B3" w:rsidRDefault="006146B3" w:rsidP="001C2391">
      <w:pPr>
        <w:spacing w:line="240" w:lineRule="auto"/>
        <w:rPr>
          <w:rFonts w:ascii="Calibri" w:hAnsi="Calibri"/>
          <w:sz w:val="22"/>
        </w:rPr>
      </w:pPr>
    </w:p>
    <w:p w:rsidR="006146B3" w:rsidRPr="00CE1535" w:rsidRDefault="006146B3" w:rsidP="001C2391">
      <w:pPr>
        <w:spacing w:line="240" w:lineRule="auto"/>
        <w:rPr>
          <w:rFonts w:ascii="Calibri" w:hAnsi="Calibri"/>
          <w:sz w:val="22"/>
        </w:rPr>
      </w:pPr>
      <w:r>
        <w:rPr>
          <w:rFonts w:ascii="Calibri" w:hAnsi="Calibri"/>
          <w:sz w:val="22"/>
        </w:rPr>
        <w:t>Vse napake, do katerih bo prišlo zaradi nepravilne vnaprej določene matematične operacije s strani naročnika, bo naročnik obravnaval kot računske napake, katere bo naročnik ob pisnem soglasju ponudnika popravil tako, da ob upoštevanju cen na enoto brez DDV v računsko napačnih postavkah in količin, ki jih ponudi ponudnik, izračunal vrednost ponudbe z upoštevanjem pravilne matematične operacije ter pri tem upošteval določila 89. člena ZJN-3.</w:t>
      </w:r>
    </w:p>
    <w:p w:rsidR="001C2391" w:rsidRDefault="001C2391" w:rsidP="00610065">
      <w:pPr>
        <w:spacing w:line="240" w:lineRule="auto"/>
        <w:rPr>
          <w:rFonts w:ascii="Calibri" w:hAnsi="Calibri"/>
          <w:sz w:val="22"/>
        </w:rPr>
      </w:pPr>
    </w:p>
    <w:p w:rsidR="006146B3" w:rsidRDefault="006146B3" w:rsidP="00610065">
      <w:pPr>
        <w:spacing w:line="240" w:lineRule="auto"/>
        <w:rPr>
          <w:rFonts w:ascii="Calibri" w:hAnsi="Calibri"/>
          <w:sz w:val="22"/>
        </w:rPr>
      </w:pPr>
      <w:r>
        <w:rPr>
          <w:rFonts w:ascii="Calibri" w:hAnsi="Calibri"/>
          <w:sz w:val="22"/>
        </w:rPr>
        <w:t>V kolikor</w:t>
      </w:r>
      <w:r w:rsidR="00A31E51">
        <w:rPr>
          <w:rFonts w:ascii="Calibri" w:hAnsi="Calibri"/>
          <w:sz w:val="22"/>
        </w:rPr>
        <w:t xml:space="preserve"> je </w:t>
      </w:r>
      <w:r>
        <w:rPr>
          <w:rFonts w:ascii="Calibri" w:hAnsi="Calibri"/>
          <w:sz w:val="22"/>
        </w:rPr>
        <w:t xml:space="preserve"> v ponudbenem predračunu pri posamezni postavki zapisana vrednost enaka 0,00, bo naročnik štel, da ponudnik ta dela ponuja po ceni 0,00 in da so dela iz teh postavk</w:t>
      </w:r>
      <w:r w:rsidR="00863FF2">
        <w:rPr>
          <w:rFonts w:ascii="Calibri" w:hAnsi="Calibri"/>
          <w:sz w:val="22"/>
        </w:rPr>
        <w:t xml:space="preserve"> upoštevan</w:t>
      </w:r>
      <w:r w:rsidR="002456BF">
        <w:rPr>
          <w:rFonts w:ascii="Calibri" w:hAnsi="Calibri"/>
          <w:sz w:val="22"/>
        </w:rPr>
        <w:t>a</w:t>
      </w:r>
      <w:r w:rsidR="00863FF2">
        <w:rPr>
          <w:rFonts w:ascii="Calibri" w:hAnsi="Calibri"/>
          <w:sz w:val="22"/>
        </w:rPr>
        <w:t xml:space="preserve"> v vrednosti</w:t>
      </w:r>
      <w:r w:rsidR="00A50209">
        <w:rPr>
          <w:rFonts w:ascii="Calibri" w:hAnsi="Calibri"/>
          <w:sz w:val="22"/>
        </w:rPr>
        <w:t>h</w:t>
      </w:r>
      <w:r w:rsidR="00863FF2">
        <w:rPr>
          <w:rFonts w:ascii="Calibri" w:hAnsi="Calibri"/>
          <w:sz w:val="22"/>
        </w:rPr>
        <w:t xml:space="preserve"> os</w:t>
      </w:r>
      <w:r w:rsidR="00A50209">
        <w:rPr>
          <w:rFonts w:ascii="Calibri" w:hAnsi="Calibri"/>
          <w:sz w:val="22"/>
        </w:rPr>
        <w:t xml:space="preserve">talih postavk. </w:t>
      </w:r>
      <w:r w:rsidR="00A31E51">
        <w:rPr>
          <w:rFonts w:ascii="Calibri" w:hAnsi="Calibri"/>
          <w:sz w:val="22"/>
        </w:rPr>
        <w:t>V zvezi s tem naročnik ponudnikov ne bo pozival k odpravi napak ali dodatnim pojasnilom, ponudniki pa ne morejo zahtevati priznanje naknadno določenih cen za te postavke ali povečanje ponudbene vrednosti iz tega naslova oziroma do navedenega niso upravičeni.</w:t>
      </w:r>
    </w:p>
    <w:p w:rsidR="00A31E51" w:rsidRDefault="00A31E51" w:rsidP="00610065">
      <w:pPr>
        <w:spacing w:line="240" w:lineRule="auto"/>
        <w:rPr>
          <w:rFonts w:ascii="Calibri" w:hAnsi="Calibri"/>
          <w:sz w:val="22"/>
        </w:rPr>
      </w:pPr>
    </w:p>
    <w:p w:rsidR="00A31E51" w:rsidRDefault="00A31E51" w:rsidP="00610065">
      <w:pPr>
        <w:spacing w:line="240" w:lineRule="auto"/>
        <w:rPr>
          <w:rFonts w:ascii="Calibri" w:hAnsi="Calibri"/>
          <w:sz w:val="22"/>
        </w:rPr>
      </w:pPr>
      <w:r>
        <w:rPr>
          <w:rFonts w:ascii="Calibri" w:hAnsi="Calibri"/>
          <w:sz w:val="22"/>
        </w:rPr>
        <w:t>Morebitno napačno zapisano stopnjo DDV bo naročnik obravnaval kot računsko napako in jo bo ob pisnem soglasju ponudnika popravil v pravilno.</w:t>
      </w:r>
    </w:p>
    <w:p w:rsidR="00A31E51" w:rsidRDefault="00A31E51" w:rsidP="00610065">
      <w:pPr>
        <w:spacing w:line="240" w:lineRule="auto"/>
        <w:rPr>
          <w:rFonts w:ascii="Calibri" w:hAnsi="Calibri"/>
          <w:sz w:val="22"/>
        </w:rPr>
      </w:pPr>
    </w:p>
    <w:p w:rsidR="00245A85" w:rsidRPr="00245A85" w:rsidRDefault="00245A85" w:rsidP="00245A85">
      <w:pPr>
        <w:pStyle w:val="Naslov2"/>
        <w:spacing w:before="0" w:after="0" w:line="240" w:lineRule="auto"/>
        <w:ind w:left="378"/>
        <w:rPr>
          <w:rFonts w:ascii="Calibri" w:hAnsi="Calibri"/>
          <w:smallCaps w:val="0"/>
          <w:sz w:val="24"/>
          <w:szCs w:val="24"/>
        </w:rPr>
      </w:pPr>
      <w:bookmarkStart w:id="176" w:name="_Toc42683328"/>
      <w:r>
        <w:rPr>
          <w:rFonts w:ascii="Calibri" w:hAnsi="Calibri"/>
          <w:smallCaps w:val="0"/>
          <w:sz w:val="24"/>
          <w:szCs w:val="24"/>
        </w:rPr>
        <w:t>PODATKI O USTANOVITELJIH</w:t>
      </w:r>
      <w:bookmarkEnd w:id="176"/>
    </w:p>
    <w:p w:rsidR="00245A85" w:rsidRDefault="00245A85" w:rsidP="00245A85">
      <w:pPr>
        <w:spacing w:line="240" w:lineRule="auto"/>
        <w:rPr>
          <w:rFonts w:ascii="Calibri" w:hAnsi="Calibri"/>
          <w:sz w:val="22"/>
        </w:rPr>
      </w:pPr>
    </w:p>
    <w:p w:rsidR="00245A85" w:rsidRDefault="00245A85" w:rsidP="00245A85">
      <w:pPr>
        <w:spacing w:line="240" w:lineRule="auto"/>
        <w:rPr>
          <w:rFonts w:ascii="Calibri" w:hAnsi="Calibri"/>
          <w:sz w:val="22"/>
        </w:rPr>
      </w:pPr>
      <w:r>
        <w:rPr>
          <w:rFonts w:ascii="Calibri" w:hAnsi="Calibri"/>
          <w:sz w:val="22"/>
        </w:rPr>
        <w:t>Naročnik je v razpisno dokumentacijo, zgolj kot vzorec, vključil obrazec</w:t>
      </w:r>
      <w:r w:rsidR="008C67AD">
        <w:rPr>
          <w:rFonts w:ascii="Calibri" w:hAnsi="Calibri"/>
          <w:sz w:val="22"/>
        </w:rPr>
        <w:t xml:space="preserve"> Priloga št. 7 – Izjava o udeležbi fizičnih in pravnih oseb v lastništvu ponudnika, ki pa ga ponudniki ob oddaji ponudbe niso dolžni predložiti.</w:t>
      </w:r>
    </w:p>
    <w:p w:rsidR="008C67AD" w:rsidRDefault="008C67AD" w:rsidP="00245A85">
      <w:pPr>
        <w:spacing w:line="240" w:lineRule="auto"/>
        <w:rPr>
          <w:rFonts w:ascii="Calibri" w:hAnsi="Calibri"/>
          <w:sz w:val="22"/>
        </w:rPr>
      </w:pPr>
    </w:p>
    <w:p w:rsidR="008C67AD" w:rsidRDefault="008C67AD" w:rsidP="00245A85">
      <w:pPr>
        <w:spacing w:line="240" w:lineRule="auto"/>
        <w:rPr>
          <w:rFonts w:ascii="Calibri" w:hAnsi="Calibri"/>
          <w:sz w:val="22"/>
        </w:rPr>
      </w:pPr>
      <w:r>
        <w:rPr>
          <w:rFonts w:ascii="Calibri" w:hAnsi="Calibri"/>
          <w:sz w:val="22"/>
        </w:rPr>
        <w:t xml:space="preserve">Z oddajo ponudbe se vsak ponudnik strinja s tem, da bo v primeru, da bo izbran za izvedbo javnega naročila, naročniku najkasneje v roku osmih (8) dni (v vsakem primeru pa pred sklenitvijo pogodbe) od prejema naročnikovega poziva posredoval naročniku izpolnjen in podpisan obrazec Priloga št. 7 – izjava o udeležbi fizičnih in pravnih oseb v lastništvu ponudnika, za vse sodelujoče gospodarske subjekte v </w:t>
      </w:r>
      <w:r>
        <w:rPr>
          <w:rFonts w:ascii="Calibri" w:hAnsi="Calibri"/>
          <w:sz w:val="22"/>
        </w:rPr>
        <w:lastRenderedPageBreak/>
        <w:t>ponudbi (ponudnik, partnerji v skupni ponudbi, drugi gospodarski subjekti na zmogljivosti katerih se ponudnik sklicuje).</w:t>
      </w:r>
    </w:p>
    <w:p w:rsidR="008C67AD" w:rsidRDefault="008C67AD" w:rsidP="00245A85">
      <w:pPr>
        <w:spacing w:line="240" w:lineRule="auto"/>
        <w:rPr>
          <w:rFonts w:ascii="Calibri" w:hAnsi="Calibri"/>
          <w:sz w:val="22"/>
        </w:rPr>
      </w:pPr>
    </w:p>
    <w:p w:rsidR="008C67AD" w:rsidRDefault="008C67AD" w:rsidP="00245A85">
      <w:pPr>
        <w:spacing w:line="240" w:lineRule="auto"/>
        <w:rPr>
          <w:rFonts w:ascii="Calibri" w:hAnsi="Calibri"/>
          <w:sz w:val="22"/>
        </w:rPr>
      </w:pPr>
      <w:r>
        <w:rPr>
          <w:rFonts w:ascii="Calibri" w:hAnsi="Calibri"/>
          <w:sz w:val="22"/>
        </w:rPr>
        <w:t>Naročnik dopušča možnost, da lahko ponudnik in ostali gospodarski subjekti, v kolikor to želijo, izpolnjen obrazec Priloga št. 7 oddajo že ob oddaji ponudbe.</w:t>
      </w:r>
    </w:p>
    <w:p w:rsidR="008C67AD" w:rsidRDefault="008C67AD" w:rsidP="00245A85">
      <w:pPr>
        <w:spacing w:line="240" w:lineRule="auto"/>
        <w:rPr>
          <w:rFonts w:ascii="Calibri" w:hAnsi="Calibri"/>
          <w:sz w:val="22"/>
        </w:rPr>
      </w:pPr>
    </w:p>
    <w:p w:rsidR="008C67AD" w:rsidRPr="008C67AD" w:rsidRDefault="008C67AD" w:rsidP="008C67AD">
      <w:pPr>
        <w:pStyle w:val="Naslov2"/>
        <w:spacing w:before="0" w:after="0" w:line="240" w:lineRule="auto"/>
        <w:ind w:left="378"/>
        <w:rPr>
          <w:rFonts w:ascii="Calibri" w:hAnsi="Calibri"/>
          <w:smallCaps w:val="0"/>
          <w:sz w:val="24"/>
          <w:szCs w:val="24"/>
        </w:rPr>
      </w:pPr>
      <w:bookmarkStart w:id="177" w:name="_Toc42683329"/>
      <w:r>
        <w:rPr>
          <w:rFonts w:ascii="Calibri" w:hAnsi="Calibri"/>
          <w:smallCaps w:val="0"/>
          <w:sz w:val="24"/>
          <w:szCs w:val="24"/>
        </w:rPr>
        <w:t>PODPIS PONUDBENE DOKUMENTACIJE</w:t>
      </w:r>
      <w:bookmarkEnd w:id="177"/>
    </w:p>
    <w:p w:rsidR="008C67AD" w:rsidRDefault="008C67AD" w:rsidP="008C67AD">
      <w:pPr>
        <w:spacing w:line="240" w:lineRule="auto"/>
        <w:rPr>
          <w:rFonts w:ascii="Calibri" w:hAnsi="Calibri"/>
          <w:sz w:val="22"/>
        </w:rPr>
      </w:pPr>
    </w:p>
    <w:p w:rsidR="008C67AD" w:rsidRDefault="008C67AD" w:rsidP="008C67AD">
      <w:pPr>
        <w:spacing w:line="240" w:lineRule="auto"/>
        <w:rPr>
          <w:rFonts w:ascii="Calibri" w:hAnsi="Calibri"/>
          <w:sz w:val="22"/>
        </w:rPr>
      </w:pPr>
      <w:r w:rsidRPr="008D7DDD">
        <w:rPr>
          <w:rFonts w:ascii="Calibri" w:hAnsi="Calibri"/>
          <w:b/>
          <w:sz w:val="22"/>
        </w:rPr>
        <w:t xml:space="preserve">Ponudba mora biti na zahtevanih mestih </w:t>
      </w:r>
      <w:r w:rsidRPr="00661B4F">
        <w:rPr>
          <w:rFonts w:ascii="Calibri" w:hAnsi="Calibri"/>
          <w:b/>
          <w:sz w:val="22"/>
        </w:rPr>
        <w:t>podpisana s strani zakonitega zastopnika ponudnika ali osebe, ki ima pisno pooblastilo s strani zakonitega zastopnika za podpis ponudbe.</w:t>
      </w:r>
      <w:r>
        <w:rPr>
          <w:rFonts w:ascii="Calibri" w:hAnsi="Calibri"/>
          <w:sz w:val="22"/>
        </w:rPr>
        <w:t xml:space="preserve"> V tem primeru mora biti  ponudbi priloženo pooblastilo za podpis ponudbe (pooblastilo za podpis ponudbe pripravi ponudnik sam)</w:t>
      </w:r>
      <w:r w:rsidR="008D7DDD">
        <w:rPr>
          <w:rFonts w:ascii="Calibri" w:hAnsi="Calibri"/>
          <w:sz w:val="22"/>
        </w:rPr>
        <w:t>. V primeru več zakonitih zastopnikov zadošča podpis enega od zakonitih zastopnikov.</w:t>
      </w:r>
    </w:p>
    <w:p w:rsidR="008D7DDD" w:rsidRDefault="008D7DDD" w:rsidP="008C67AD">
      <w:pPr>
        <w:spacing w:line="240" w:lineRule="auto"/>
        <w:rPr>
          <w:rFonts w:ascii="Calibri" w:hAnsi="Calibri"/>
          <w:sz w:val="22"/>
        </w:rPr>
      </w:pPr>
    </w:p>
    <w:p w:rsidR="001C2391" w:rsidRDefault="00661B4F" w:rsidP="00610065">
      <w:pPr>
        <w:spacing w:line="240" w:lineRule="auto"/>
        <w:rPr>
          <w:rFonts w:ascii="Calibri" w:hAnsi="Calibri"/>
          <w:sz w:val="22"/>
        </w:rPr>
      </w:pPr>
      <w:r>
        <w:rPr>
          <w:rFonts w:ascii="Calibri" w:hAnsi="Calibri"/>
          <w:sz w:val="22"/>
        </w:rPr>
        <w:t>Naročnik bo štel, da so vsi obrazci/priloge, ki so sestavni del ponudbe, oddani in potrjeni na datum oddaje ponudbe, razen v primeru, ko je na obrazcu/prilogi izrecno naveden drug datum.</w:t>
      </w:r>
    </w:p>
    <w:p w:rsidR="00661B4F" w:rsidRDefault="00661B4F" w:rsidP="00610065">
      <w:pPr>
        <w:spacing w:line="240" w:lineRule="auto"/>
        <w:rPr>
          <w:rFonts w:ascii="Calibri" w:hAnsi="Calibri"/>
          <w:sz w:val="22"/>
        </w:rPr>
      </w:pPr>
    </w:p>
    <w:p w:rsidR="00661B4F" w:rsidRPr="00661B4F" w:rsidRDefault="0062363C" w:rsidP="00661B4F">
      <w:pPr>
        <w:pStyle w:val="Naslov2"/>
        <w:spacing w:before="0" w:after="0" w:line="240" w:lineRule="auto"/>
        <w:ind w:left="378"/>
        <w:rPr>
          <w:rFonts w:ascii="Calibri" w:hAnsi="Calibri"/>
          <w:smallCaps w:val="0"/>
          <w:sz w:val="24"/>
          <w:szCs w:val="24"/>
        </w:rPr>
      </w:pPr>
      <w:bookmarkStart w:id="178" w:name="_Toc42683330"/>
      <w:r>
        <w:rPr>
          <w:rFonts w:ascii="Calibri" w:hAnsi="Calibri"/>
          <w:smallCaps w:val="0"/>
          <w:sz w:val="24"/>
          <w:szCs w:val="24"/>
        </w:rPr>
        <w:t>ZAUPNOST</w:t>
      </w:r>
      <w:bookmarkEnd w:id="178"/>
    </w:p>
    <w:p w:rsidR="00661B4F" w:rsidRDefault="00661B4F" w:rsidP="00661B4F">
      <w:pPr>
        <w:spacing w:line="240" w:lineRule="auto"/>
        <w:rPr>
          <w:rFonts w:ascii="Calibri" w:hAnsi="Calibri"/>
          <w:sz w:val="22"/>
        </w:rPr>
      </w:pPr>
    </w:p>
    <w:p w:rsidR="00661B4F" w:rsidRDefault="0062363C" w:rsidP="00610065">
      <w:pPr>
        <w:spacing w:line="240" w:lineRule="auto"/>
        <w:rPr>
          <w:rFonts w:ascii="Calibri" w:hAnsi="Calibri"/>
          <w:sz w:val="22"/>
        </w:rPr>
      </w:pPr>
      <w:r>
        <w:rPr>
          <w:rFonts w:ascii="Calibri" w:hAnsi="Calibri"/>
          <w:sz w:val="22"/>
        </w:rPr>
        <w:t>Ponudniki morajo vse dokumente v ponudbi, za katere menijo, da predstavljajo poslovno skrivnost, najkasneje ob oddaji ponudbe, označiti z oznako »ZAUPNO« ali »POSLOVNA SKRIVNOST« in sicer v zgornjem desnem kotu vsake posamezne strani ali na drug, jasno viden način. Če naj bi bil zaupen samo določen podatek, mora biti ta del podčrtan.</w:t>
      </w:r>
    </w:p>
    <w:p w:rsidR="0062363C" w:rsidRDefault="0062363C" w:rsidP="00610065">
      <w:pPr>
        <w:spacing w:line="240" w:lineRule="auto"/>
        <w:rPr>
          <w:rFonts w:ascii="Calibri" w:hAnsi="Calibri"/>
          <w:sz w:val="22"/>
        </w:rPr>
      </w:pPr>
    </w:p>
    <w:p w:rsidR="0062363C" w:rsidRDefault="0062363C" w:rsidP="00610065">
      <w:pPr>
        <w:spacing w:line="240" w:lineRule="auto"/>
        <w:rPr>
          <w:rFonts w:ascii="Calibri" w:hAnsi="Calibri"/>
          <w:sz w:val="22"/>
        </w:rPr>
      </w:pPr>
      <w:r>
        <w:rPr>
          <w:rFonts w:ascii="Calibri" w:hAnsi="Calibri"/>
          <w:sz w:val="22"/>
        </w:rPr>
        <w:t>Med zaupne dokumente ali poslovno skrivnost ne sodijo podatki, ki so v skladu z določbo drugega odstavka 35. člena ZJN-3 javni. To so specifikacija ponujenega blaga, storitve ali gradnje in količina iz te specifikacije, cena na enoto, vrednost posamezne postavke in skupna vrednost iz ponudbe ter vsi tisti podatki, ki so vplivali na razvrstitev ponudbe v okviru meril.</w:t>
      </w:r>
    </w:p>
    <w:p w:rsidR="0062363C" w:rsidRDefault="0062363C" w:rsidP="00610065">
      <w:pPr>
        <w:spacing w:line="240" w:lineRule="auto"/>
        <w:rPr>
          <w:rFonts w:ascii="Calibri" w:hAnsi="Calibri"/>
          <w:sz w:val="22"/>
        </w:rPr>
      </w:pPr>
    </w:p>
    <w:p w:rsidR="0062363C" w:rsidRDefault="0062363C" w:rsidP="00610065">
      <w:pPr>
        <w:spacing w:line="240" w:lineRule="auto"/>
        <w:rPr>
          <w:rFonts w:ascii="Calibri" w:hAnsi="Calibri"/>
          <w:sz w:val="22"/>
        </w:rPr>
      </w:pPr>
      <w:r>
        <w:rPr>
          <w:rFonts w:ascii="Calibri" w:hAnsi="Calibri"/>
          <w:sz w:val="22"/>
        </w:rPr>
        <w:t>Dokumenti, ki jih bo ponudnik upravičeno in ne v nasprotju z zgornjim odstavkom, označil kot zaupna ali kot poslovno skrivnost, bodo uporabljeni samo za namene tega javnega naročila in ne bodo dostopni nikomur izven kroga oseb, ki bodo vključene v postopek oddaje tega javnega naročila</w:t>
      </w:r>
      <w:r w:rsidR="00145B6F">
        <w:rPr>
          <w:rFonts w:ascii="Calibri" w:hAnsi="Calibri"/>
          <w:sz w:val="22"/>
        </w:rPr>
        <w:t>.</w:t>
      </w:r>
    </w:p>
    <w:p w:rsidR="001C2391" w:rsidRDefault="001C2391" w:rsidP="00610065">
      <w:pPr>
        <w:spacing w:line="240" w:lineRule="auto"/>
        <w:rPr>
          <w:rFonts w:ascii="Calibri" w:hAnsi="Calibri"/>
          <w:sz w:val="22"/>
        </w:rPr>
      </w:pPr>
    </w:p>
    <w:p w:rsidR="00145B6F" w:rsidRDefault="00145B6F" w:rsidP="00610065">
      <w:pPr>
        <w:spacing w:line="240" w:lineRule="auto"/>
        <w:rPr>
          <w:rFonts w:ascii="Calibri" w:hAnsi="Calibri"/>
          <w:sz w:val="22"/>
        </w:rPr>
      </w:pPr>
      <w:r>
        <w:rPr>
          <w:rFonts w:ascii="Calibri" w:hAnsi="Calibri"/>
          <w:sz w:val="22"/>
        </w:rPr>
        <w:t>Vsi dokumenti v zvezi z oddajo javnega naročila so po pravnomočnosti odločitve o oddaji javnega javi, če ne vsebujejo poslovnih skrivnosti, tajnih in osebnih podatkov. Pred tem datumom se določbe zakona, ki ureja dostop do informacij javnega značaja, ne uporabljajo.</w:t>
      </w:r>
    </w:p>
    <w:p w:rsidR="00145B6F" w:rsidRPr="00E267FF" w:rsidRDefault="00145B6F" w:rsidP="00610065">
      <w:pPr>
        <w:spacing w:line="240" w:lineRule="auto"/>
        <w:rPr>
          <w:rFonts w:ascii="Calibri" w:hAnsi="Calibri"/>
          <w:sz w:val="22"/>
        </w:rPr>
      </w:pPr>
    </w:p>
    <w:p w:rsidR="00610065" w:rsidRPr="00FB1FB5" w:rsidRDefault="00610065" w:rsidP="00610065">
      <w:pPr>
        <w:pStyle w:val="Naslov2"/>
        <w:spacing w:before="0" w:after="0" w:line="240" w:lineRule="auto"/>
        <w:ind w:left="378"/>
        <w:rPr>
          <w:rFonts w:ascii="Calibri" w:hAnsi="Calibri"/>
          <w:smallCaps w:val="0"/>
          <w:sz w:val="24"/>
          <w:szCs w:val="24"/>
        </w:rPr>
      </w:pPr>
      <w:bookmarkStart w:id="179" w:name="_Toc42683331"/>
      <w:bookmarkEnd w:id="173"/>
      <w:bookmarkEnd w:id="174"/>
      <w:r w:rsidRPr="00FB1FB5">
        <w:rPr>
          <w:rFonts w:ascii="Calibri" w:hAnsi="Calibri"/>
          <w:smallCaps w:val="0"/>
          <w:sz w:val="24"/>
          <w:szCs w:val="24"/>
        </w:rPr>
        <w:t>DRUGA DOLOČILA ZA PRIPRAVO PONUDBE</w:t>
      </w:r>
      <w:bookmarkEnd w:id="179"/>
    </w:p>
    <w:p w:rsidR="00610065" w:rsidRPr="00CE1535" w:rsidRDefault="00610065" w:rsidP="00610065">
      <w:pPr>
        <w:spacing w:line="240" w:lineRule="auto"/>
        <w:rPr>
          <w:rFonts w:ascii="Calibri" w:hAnsi="Calibri"/>
          <w:sz w:val="22"/>
        </w:rPr>
      </w:pPr>
      <w:bookmarkStart w:id="180" w:name="_Toc336851757"/>
      <w:bookmarkStart w:id="181" w:name="_Toc336851805"/>
    </w:p>
    <w:p w:rsidR="00610065" w:rsidRPr="00FB1FB5" w:rsidRDefault="00610065" w:rsidP="002D386F">
      <w:pPr>
        <w:pStyle w:val="Naslov3"/>
        <w:numPr>
          <w:ilvl w:val="2"/>
          <w:numId w:val="2"/>
        </w:numPr>
        <w:spacing w:before="0" w:after="0" w:line="240" w:lineRule="auto"/>
        <w:rPr>
          <w:rFonts w:ascii="Calibri" w:hAnsi="Calibri"/>
          <w:sz w:val="24"/>
          <w:szCs w:val="24"/>
        </w:rPr>
      </w:pPr>
      <w:bookmarkStart w:id="182" w:name="_Toc336851760"/>
      <w:bookmarkStart w:id="183" w:name="_Toc336851808"/>
      <w:bookmarkStart w:id="184" w:name="_Toc42683332"/>
      <w:bookmarkEnd w:id="180"/>
      <w:bookmarkEnd w:id="181"/>
      <w:r w:rsidRPr="00FB1FB5">
        <w:rPr>
          <w:rFonts w:ascii="Calibri" w:hAnsi="Calibri"/>
          <w:sz w:val="24"/>
          <w:szCs w:val="24"/>
        </w:rPr>
        <w:t>Stroški ponudbe</w:t>
      </w:r>
      <w:bookmarkEnd w:id="182"/>
      <w:bookmarkEnd w:id="183"/>
      <w:bookmarkEnd w:id="184"/>
    </w:p>
    <w:p w:rsidR="00610065" w:rsidRDefault="00610065" w:rsidP="00610065">
      <w:pPr>
        <w:spacing w:line="240" w:lineRule="auto"/>
        <w:rPr>
          <w:rFonts w:ascii="Calibri" w:hAnsi="Calibri"/>
          <w:sz w:val="22"/>
        </w:rPr>
      </w:pPr>
    </w:p>
    <w:p w:rsidR="00610065" w:rsidRDefault="00610065" w:rsidP="00610065">
      <w:pPr>
        <w:spacing w:line="240" w:lineRule="auto"/>
        <w:rPr>
          <w:rFonts w:ascii="Calibri" w:hAnsi="Calibri"/>
          <w:sz w:val="22"/>
        </w:rPr>
      </w:pPr>
      <w:r w:rsidRPr="00E267FF">
        <w:rPr>
          <w:rFonts w:ascii="Calibri" w:hAnsi="Calibri"/>
          <w:sz w:val="22"/>
        </w:rPr>
        <w:t>Vse stroške, povezane s pripravo in predložitvijo ponudbe, nosi ponudnik.</w:t>
      </w:r>
      <w:r w:rsidR="00A66BE0">
        <w:rPr>
          <w:rFonts w:ascii="Calibri" w:hAnsi="Calibri"/>
          <w:sz w:val="22"/>
        </w:rPr>
        <w:t xml:space="preserve"> </w:t>
      </w:r>
    </w:p>
    <w:p w:rsidR="00610065" w:rsidRPr="00E267FF" w:rsidRDefault="00610065" w:rsidP="00610065">
      <w:pPr>
        <w:spacing w:line="240" w:lineRule="auto"/>
        <w:rPr>
          <w:rFonts w:ascii="Calibri" w:hAnsi="Calibri"/>
          <w:sz w:val="22"/>
        </w:rPr>
      </w:pPr>
    </w:p>
    <w:p w:rsidR="00610065" w:rsidRPr="00FB1FB5" w:rsidRDefault="00610065" w:rsidP="002D386F">
      <w:pPr>
        <w:pStyle w:val="Naslov3"/>
        <w:numPr>
          <w:ilvl w:val="2"/>
          <w:numId w:val="2"/>
        </w:numPr>
        <w:spacing w:before="0" w:after="0" w:line="240" w:lineRule="auto"/>
        <w:rPr>
          <w:rFonts w:ascii="Calibri" w:hAnsi="Calibri"/>
          <w:sz w:val="24"/>
          <w:szCs w:val="24"/>
        </w:rPr>
      </w:pPr>
      <w:bookmarkStart w:id="185" w:name="_Toc42683333"/>
      <w:r w:rsidRPr="00FB1FB5">
        <w:rPr>
          <w:rFonts w:ascii="Calibri" w:hAnsi="Calibri"/>
          <w:sz w:val="24"/>
          <w:szCs w:val="24"/>
        </w:rPr>
        <w:t>Protikorupcijsko določilo</w:t>
      </w:r>
      <w:bookmarkEnd w:id="185"/>
    </w:p>
    <w:p w:rsidR="00610065" w:rsidRDefault="00610065" w:rsidP="00610065">
      <w:pPr>
        <w:spacing w:line="240" w:lineRule="auto"/>
        <w:rPr>
          <w:rFonts w:ascii="Calibri" w:hAnsi="Calibri"/>
          <w:sz w:val="22"/>
        </w:rPr>
      </w:pPr>
    </w:p>
    <w:p w:rsidR="00610065" w:rsidRPr="00E267FF" w:rsidRDefault="00610065" w:rsidP="00610065">
      <w:pPr>
        <w:spacing w:line="240" w:lineRule="auto"/>
        <w:rPr>
          <w:rFonts w:ascii="Calibri" w:hAnsi="Calibri"/>
          <w:sz w:val="22"/>
        </w:rPr>
      </w:pPr>
      <w:r w:rsidRPr="00E267FF">
        <w:rPr>
          <w:rFonts w:ascii="Calibri" w:hAnsi="Calibri"/>
          <w:sz w:val="22"/>
        </w:rPr>
        <w:t xml:space="preserve">V postopku oddaje javnega naročila naročnik in ponudniki ne smejo pričenjati in izvajati dejanj, ki bi vnaprej določila izbor določene ponudbe, ali ki bi povzročila, da pogodba ne bi pričela veljati oziroma ne bi bila izpolnjena. </w:t>
      </w:r>
    </w:p>
    <w:p w:rsidR="00CE1535" w:rsidRDefault="00CE1535" w:rsidP="00E267FF">
      <w:pPr>
        <w:spacing w:line="240" w:lineRule="auto"/>
        <w:rPr>
          <w:rFonts w:ascii="Calibri" w:hAnsi="Calibri"/>
          <w:sz w:val="22"/>
        </w:rPr>
      </w:pPr>
    </w:p>
    <w:p w:rsidR="002D51BB" w:rsidRPr="00FB1FB5" w:rsidRDefault="002D51BB" w:rsidP="002D51BB">
      <w:pPr>
        <w:pStyle w:val="Naslov3"/>
        <w:numPr>
          <w:ilvl w:val="2"/>
          <w:numId w:val="2"/>
        </w:numPr>
        <w:spacing w:before="0" w:after="0" w:line="240" w:lineRule="auto"/>
        <w:rPr>
          <w:rFonts w:ascii="Calibri" w:hAnsi="Calibri"/>
          <w:sz w:val="24"/>
          <w:szCs w:val="24"/>
        </w:rPr>
      </w:pPr>
      <w:bookmarkStart w:id="186" w:name="_Toc42683334"/>
      <w:r>
        <w:rPr>
          <w:rFonts w:ascii="Calibri" w:hAnsi="Calibri"/>
          <w:sz w:val="24"/>
          <w:szCs w:val="24"/>
        </w:rPr>
        <w:t>Izvajanje ukrepov varstva pri delu</w:t>
      </w:r>
      <w:bookmarkEnd w:id="186"/>
    </w:p>
    <w:p w:rsidR="002D51BB" w:rsidRDefault="002D51BB" w:rsidP="00E267FF">
      <w:pPr>
        <w:spacing w:line="240" w:lineRule="auto"/>
        <w:rPr>
          <w:rFonts w:ascii="Calibri" w:hAnsi="Calibri"/>
          <w:sz w:val="22"/>
        </w:rPr>
      </w:pPr>
    </w:p>
    <w:p w:rsidR="002D51BB" w:rsidRDefault="002D51BB" w:rsidP="002D51BB">
      <w:pPr>
        <w:rPr>
          <w:rFonts w:ascii="Calibri" w:hAnsi="Calibri"/>
          <w:sz w:val="22"/>
        </w:rPr>
      </w:pPr>
      <w:r>
        <w:rPr>
          <w:rFonts w:ascii="Calibri" w:hAnsi="Calibri"/>
          <w:sz w:val="22"/>
        </w:rPr>
        <w:t xml:space="preserve">Izvajalec je odgovoren za izvajanje ukrepov varstva pri delu za vse osebe, ki opravljajo storitve čiščenja. Izvajalec je prav tako odgovoren izvajati vse ukrepe varstva pri delu, ki preprečujejo nastanek morebitnih poškodb stanovalcem, zaposlenim in obiskovalcem naročnika. Pogodbeni stranki se </w:t>
      </w:r>
      <w:r>
        <w:rPr>
          <w:rFonts w:ascii="Calibri" w:hAnsi="Calibri"/>
          <w:sz w:val="22"/>
        </w:rPr>
        <w:lastRenderedPageBreak/>
        <w:t xml:space="preserve">dogovorita, da bosta pred začetkom izvajanja storitev čiščenja sklenili pisni sporazum, s katerim bosta skladno z 39. členom Zakona o varnosti in zdravju pri delu (Uradni list RS, št. 43/11) določili skupne ukrepe za zagotavljanje varnosti in zdravja pri delu in osebo, ki bo odgovorna za izvajanje teh ukrepov. </w:t>
      </w:r>
    </w:p>
    <w:p w:rsidR="002D51BB" w:rsidRDefault="002D51BB" w:rsidP="00E267FF">
      <w:pPr>
        <w:spacing w:line="240" w:lineRule="auto"/>
        <w:rPr>
          <w:rFonts w:ascii="Calibri" w:hAnsi="Calibri"/>
          <w:sz w:val="22"/>
        </w:rPr>
      </w:pPr>
    </w:p>
    <w:p w:rsidR="002D51BB" w:rsidRDefault="002D51BB" w:rsidP="00E267FF">
      <w:pPr>
        <w:spacing w:line="240" w:lineRule="auto"/>
        <w:rPr>
          <w:rFonts w:ascii="Calibri" w:hAnsi="Calibri"/>
          <w:sz w:val="22"/>
        </w:rPr>
      </w:pPr>
    </w:p>
    <w:p w:rsidR="00303A55" w:rsidRPr="00E267FF" w:rsidRDefault="00303A55" w:rsidP="00303A55">
      <w:pPr>
        <w:pStyle w:val="Naslov1"/>
        <w:spacing w:before="0" w:beforeAutospacing="0" w:after="0" w:afterAutospacing="0" w:line="240" w:lineRule="auto"/>
        <w:rPr>
          <w:rFonts w:ascii="Calibri" w:hAnsi="Calibri"/>
          <w:sz w:val="28"/>
        </w:rPr>
      </w:pPr>
      <w:bookmarkStart w:id="187" w:name="_Toc42683335"/>
      <w:r>
        <w:rPr>
          <w:rFonts w:ascii="Calibri" w:hAnsi="Calibri"/>
          <w:sz w:val="28"/>
        </w:rPr>
        <w:t>TEHNIČNE SPECIFIKACIJE</w:t>
      </w:r>
      <w:bookmarkEnd w:id="187"/>
    </w:p>
    <w:p w:rsidR="00303A55" w:rsidRDefault="00303A55" w:rsidP="00E267FF">
      <w:pPr>
        <w:spacing w:line="240" w:lineRule="auto"/>
        <w:rPr>
          <w:rFonts w:ascii="Calibri" w:hAnsi="Calibri"/>
          <w:sz w:val="22"/>
        </w:rPr>
      </w:pPr>
    </w:p>
    <w:p w:rsidR="00303A55" w:rsidRDefault="00303A55" w:rsidP="00E267FF">
      <w:pPr>
        <w:spacing w:line="240" w:lineRule="auto"/>
        <w:rPr>
          <w:rFonts w:ascii="Calibri" w:hAnsi="Calibri"/>
          <w:sz w:val="22"/>
        </w:rPr>
      </w:pPr>
      <w:r>
        <w:rPr>
          <w:rFonts w:ascii="Calibri" w:hAnsi="Calibri"/>
          <w:sz w:val="22"/>
        </w:rPr>
        <w:t xml:space="preserve">Tehnične specifikacije so navedene v </w:t>
      </w:r>
      <w:r w:rsidR="00275304">
        <w:rPr>
          <w:rFonts w:ascii="Calibri" w:hAnsi="Calibri"/>
          <w:sz w:val="22"/>
        </w:rPr>
        <w:t>Seznamu zahtevanih storitev čiščenja</w:t>
      </w:r>
      <w:r>
        <w:rPr>
          <w:rFonts w:ascii="Calibri" w:hAnsi="Calibri"/>
          <w:sz w:val="22"/>
        </w:rPr>
        <w:t>.</w:t>
      </w:r>
    </w:p>
    <w:p w:rsidR="00303A55" w:rsidRDefault="00303A55" w:rsidP="00E267FF">
      <w:pPr>
        <w:spacing w:line="240" w:lineRule="auto"/>
        <w:rPr>
          <w:rFonts w:ascii="Calibri" w:hAnsi="Calibri"/>
          <w:sz w:val="22"/>
        </w:rPr>
      </w:pPr>
    </w:p>
    <w:p w:rsidR="00B96B33" w:rsidRDefault="00B96B33" w:rsidP="00E267FF">
      <w:pPr>
        <w:spacing w:line="240" w:lineRule="auto"/>
        <w:rPr>
          <w:rFonts w:ascii="Calibri" w:hAnsi="Calibri"/>
          <w:sz w:val="22"/>
        </w:rPr>
      </w:pPr>
    </w:p>
    <w:p w:rsidR="00145B6F" w:rsidRDefault="00145B6F" w:rsidP="00E267FF">
      <w:pPr>
        <w:pStyle w:val="Naslov1"/>
        <w:spacing w:before="0" w:beforeAutospacing="0" w:after="0" w:afterAutospacing="0" w:line="240" w:lineRule="auto"/>
        <w:rPr>
          <w:rFonts w:ascii="Calibri" w:hAnsi="Calibri"/>
          <w:sz w:val="28"/>
        </w:rPr>
      </w:pPr>
      <w:bookmarkStart w:id="188" w:name="_Toc467133897"/>
      <w:bookmarkStart w:id="189" w:name="_Toc467501214"/>
      <w:bookmarkStart w:id="190" w:name="_Toc42683336"/>
      <w:bookmarkStart w:id="191" w:name="_Toc336851763"/>
      <w:bookmarkStart w:id="192" w:name="_Toc336851811"/>
      <w:bookmarkStart w:id="193" w:name="_Toc336851761"/>
      <w:bookmarkStart w:id="194" w:name="_Toc336851809"/>
      <w:bookmarkEnd w:id="188"/>
      <w:bookmarkEnd w:id="189"/>
      <w:r>
        <w:rPr>
          <w:rFonts w:ascii="Calibri" w:hAnsi="Calibri"/>
          <w:sz w:val="28"/>
        </w:rPr>
        <w:t>ZAKLJUČEK POSTOPKA ODDAJE JAVNEGA NAROČILA</w:t>
      </w:r>
      <w:bookmarkEnd w:id="190"/>
    </w:p>
    <w:p w:rsidR="00145B6F" w:rsidRPr="00145B6F" w:rsidRDefault="00145B6F" w:rsidP="00145B6F">
      <w:pPr>
        <w:spacing w:line="240" w:lineRule="auto"/>
        <w:rPr>
          <w:rFonts w:ascii="Calibri" w:hAnsi="Calibri"/>
          <w:sz w:val="22"/>
        </w:rPr>
      </w:pPr>
    </w:p>
    <w:p w:rsidR="00145B6F" w:rsidRDefault="00145B6F" w:rsidP="00145B6F">
      <w:pPr>
        <w:pStyle w:val="Naslov2"/>
        <w:spacing w:before="0" w:after="0" w:line="240" w:lineRule="auto"/>
        <w:ind w:left="378"/>
        <w:rPr>
          <w:rFonts w:ascii="Calibri" w:hAnsi="Calibri"/>
          <w:smallCaps w:val="0"/>
          <w:sz w:val="24"/>
          <w:szCs w:val="24"/>
        </w:rPr>
      </w:pPr>
      <w:bookmarkStart w:id="195" w:name="_Toc42683337"/>
      <w:r>
        <w:rPr>
          <w:rFonts w:ascii="Calibri" w:hAnsi="Calibri"/>
          <w:smallCaps w:val="0"/>
          <w:sz w:val="24"/>
          <w:szCs w:val="24"/>
        </w:rPr>
        <w:t>USTAVITEV POSTOPKA</w:t>
      </w:r>
      <w:bookmarkEnd w:id="195"/>
    </w:p>
    <w:p w:rsidR="00145B6F" w:rsidRDefault="00145B6F" w:rsidP="00145B6F">
      <w:pPr>
        <w:spacing w:line="240" w:lineRule="auto"/>
        <w:rPr>
          <w:rFonts w:ascii="Calibri" w:hAnsi="Calibri"/>
          <w:sz w:val="22"/>
        </w:rPr>
      </w:pPr>
    </w:p>
    <w:p w:rsidR="00145B6F" w:rsidRDefault="00145B6F" w:rsidP="00145B6F">
      <w:pPr>
        <w:spacing w:line="240" w:lineRule="auto"/>
        <w:rPr>
          <w:rFonts w:ascii="Calibri" w:hAnsi="Calibri"/>
          <w:sz w:val="22"/>
        </w:rPr>
      </w:pPr>
      <w:r>
        <w:rPr>
          <w:rFonts w:ascii="Calibri" w:hAnsi="Calibri"/>
          <w:sz w:val="22"/>
        </w:rPr>
        <w:t>Naročnik lahko kadarkoli pred potekom roka za oddajo ponudb ustavi postopek javnega naročila in sicer na način, da v skladu s 60. členom ZJN-3 objavi obvestilo o dodatnih informacijah</w:t>
      </w:r>
      <w:r w:rsidR="00683C7C">
        <w:rPr>
          <w:rFonts w:ascii="Calibri" w:hAnsi="Calibri"/>
          <w:sz w:val="22"/>
        </w:rPr>
        <w:t>, informacijah o nedokončanem postopku ali popravku, s čimer na podlagi 90. člena ZJN-3 ustavi postopek javnega naročila.</w:t>
      </w:r>
    </w:p>
    <w:p w:rsidR="00145B6F" w:rsidRPr="00145B6F" w:rsidRDefault="00145B6F" w:rsidP="00145B6F">
      <w:pPr>
        <w:spacing w:line="240" w:lineRule="auto"/>
        <w:rPr>
          <w:rFonts w:ascii="Calibri" w:hAnsi="Calibri"/>
          <w:sz w:val="22"/>
        </w:rPr>
      </w:pPr>
    </w:p>
    <w:p w:rsidR="003807D9" w:rsidRPr="00145B6F" w:rsidRDefault="00683C7C" w:rsidP="00145B6F">
      <w:pPr>
        <w:pStyle w:val="Naslov2"/>
        <w:spacing w:before="0" w:after="0" w:line="240" w:lineRule="auto"/>
        <w:ind w:left="378"/>
        <w:rPr>
          <w:rFonts w:ascii="Calibri" w:hAnsi="Calibri"/>
          <w:smallCaps w:val="0"/>
          <w:sz w:val="24"/>
          <w:szCs w:val="24"/>
        </w:rPr>
      </w:pPr>
      <w:bookmarkStart w:id="196" w:name="_Toc42683338"/>
      <w:r>
        <w:rPr>
          <w:rFonts w:ascii="Calibri" w:hAnsi="Calibri"/>
          <w:smallCaps w:val="0"/>
          <w:sz w:val="24"/>
          <w:szCs w:val="24"/>
        </w:rPr>
        <w:t>ODLOČITEV</w:t>
      </w:r>
      <w:r w:rsidR="00145B6F" w:rsidRPr="00145B6F">
        <w:rPr>
          <w:rFonts w:ascii="Calibri" w:hAnsi="Calibri"/>
          <w:smallCaps w:val="0"/>
          <w:sz w:val="24"/>
          <w:szCs w:val="24"/>
        </w:rPr>
        <w:t xml:space="preserve"> O ODDAJI NAROČILA</w:t>
      </w:r>
      <w:bookmarkEnd w:id="191"/>
      <w:bookmarkEnd w:id="192"/>
      <w:bookmarkEnd w:id="196"/>
    </w:p>
    <w:p w:rsidR="00E267FF" w:rsidRDefault="00E267FF" w:rsidP="00E267FF">
      <w:pPr>
        <w:spacing w:line="240" w:lineRule="auto"/>
        <w:rPr>
          <w:rFonts w:ascii="Calibri" w:hAnsi="Calibri"/>
          <w:sz w:val="22"/>
        </w:rPr>
      </w:pPr>
    </w:p>
    <w:p w:rsidR="003807D9" w:rsidRDefault="00683C7C" w:rsidP="00E267FF">
      <w:pPr>
        <w:spacing w:line="240" w:lineRule="auto"/>
        <w:rPr>
          <w:rFonts w:ascii="Calibri" w:hAnsi="Calibri"/>
          <w:sz w:val="22"/>
        </w:rPr>
      </w:pPr>
      <w:r>
        <w:rPr>
          <w:rFonts w:ascii="Calibri" w:hAnsi="Calibri"/>
          <w:sz w:val="22"/>
        </w:rPr>
        <w:t xml:space="preserve">Naročnik po v roku 5 dni po končanem preverjanju in ocenjevanju ponudb obvestil vsakega ponudnika o sprejeti odločitvi v zvezi z oddajo javnega naročila in sicer z objavo na portalu javnih naročil. </w:t>
      </w:r>
      <w:r w:rsidR="003529CF" w:rsidRPr="00E267FF">
        <w:rPr>
          <w:rFonts w:ascii="Calibri" w:hAnsi="Calibri"/>
          <w:sz w:val="22"/>
        </w:rPr>
        <w:t>Odločitev se šteje za vročeno z dnem objave na portalu javnih naročil.</w:t>
      </w:r>
    </w:p>
    <w:p w:rsidR="00683C7C" w:rsidRDefault="00683C7C" w:rsidP="00E267FF">
      <w:pPr>
        <w:spacing w:line="240" w:lineRule="auto"/>
        <w:rPr>
          <w:rFonts w:ascii="Calibri" w:hAnsi="Calibri"/>
          <w:sz w:val="22"/>
        </w:rPr>
      </w:pPr>
    </w:p>
    <w:p w:rsidR="00683C7C" w:rsidRDefault="00683C7C" w:rsidP="00E267FF">
      <w:pPr>
        <w:spacing w:line="240" w:lineRule="auto"/>
        <w:rPr>
          <w:rFonts w:ascii="Calibri" w:hAnsi="Calibri"/>
          <w:sz w:val="22"/>
        </w:rPr>
      </w:pPr>
      <w:r>
        <w:rPr>
          <w:rFonts w:ascii="Calibri" w:hAnsi="Calibri"/>
          <w:sz w:val="22"/>
        </w:rPr>
        <w:t>Odločitev bo praviloma vsebovala:</w:t>
      </w:r>
    </w:p>
    <w:p w:rsidR="00683C7C" w:rsidRDefault="00683C7C" w:rsidP="00683C7C">
      <w:pPr>
        <w:pStyle w:val="Odstavekseznama"/>
        <w:numPr>
          <w:ilvl w:val="0"/>
          <w:numId w:val="9"/>
        </w:numPr>
        <w:spacing w:line="240" w:lineRule="auto"/>
        <w:rPr>
          <w:rFonts w:ascii="Calibri" w:hAnsi="Calibri"/>
          <w:sz w:val="22"/>
        </w:rPr>
      </w:pPr>
      <w:r>
        <w:rPr>
          <w:rFonts w:ascii="Calibri" w:hAnsi="Calibri"/>
          <w:sz w:val="22"/>
        </w:rPr>
        <w:t>razloge za zavrnitev ponudbe vsakega neuspešnega ponudnika, ki ni bil izbran;</w:t>
      </w:r>
    </w:p>
    <w:p w:rsidR="00683C7C" w:rsidRDefault="00683C7C" w:rsidP="00683C7C">
      <w:pPr>
        <w:pStyle w:val="Odstavekseznama"/>
        <w:numPr>
          <w:ilvl w:val="0"/>
          <w:numId w:val="9"/>
        </w:numPr>
        <w:spacing w:line="240" w:lineRule="auto"/>
        <w:rPr>
          <w:rFonts w:ascii="Calibri" w:hAnsi="Calibri"/>
          <w:sz w:val="22"/>
        </w:rPr>
      </w:pPr>
      <w:r>
        <w:rPr>
          <w:rFonts w:ascii="Calibri" w:hAnsi="Calibri"/>
          <w:sz w:val="22"/>
        </w:rPr>
        <w:t>značilnosti in prednosti izbrane ponudbe ter ime uspešnega ponudnika.</w:t>
      </w:r>
    </w:p>
    <w:p w:rsidR="00E267FF" w:rsidRDefault="00E267FF" w:rsidP="00E267FF">
      <w:pPr>
        <w:spacing w:line="240" w:lineRule="auto"/>
        <w:rPr>
          <w:rFonts w:ascii="Calibri" w:hAnsi="Calibri"/>
          <w:sz w:val="22"/>
        </w:rPr>
      </w:pPr>
    </w:p>
    <w:p w:rsidR="00683C7C" w:rsidRPr="00683C7C" w:rsidRDefault="00683C7C" w:rsidP="00683C7C">
      <w:pPr>
        <w:pStyle w:val="Naslov2"/>
        <w:spacing w:before="0" w:after="0" w:line="240" w:lineRule="auto"/>
        <w:ind w:left="378"/>
        <w:rPr>
          <w:rFonts w:ascii="Calibri" w:hAnsi="Calibri"/>
          <w:smallCaps w:val="0"/>
          <w:sz w:val="24"/>
          <w:szCs w:val="24"/>
        </w:rPr>
      </w:pPr>
      <w:bookmarkStart w:id="197" w:name="_Toc42683339"/>
      <w:r>
        <w:rPr>
          <w:rFonts w:ascii="Calibri" w:hAnsi="Calibri"/>
          <w:smallCaps w:val="0"/>
          <w:sz w:val="24"/>
          <w:szCs w:val="24"/>
        </w:rPr>
        <w:t>ZAVRNITEV VSEH PONUDB</w:t>
      </w:r>
      <w:bookmarkEnd w:id="197"/>
    </w:p>
    <w:p w:rsidR="00683C7C" w:rsidRDefault="00683C7C" w:rsidP="00683C7C">
      <w:pPr>
        <w:spacing w:line="240" w:lineRule="auto"/>
        <w:rPr>
          <w:rFonts w:ascii="Calibri" w:hAnsi="Calibri"/>
          <w:sz w:val="22"/>
        </w:rPr>
      </w:pPr>
    </w:p>
    <w:p w:rsidR="00683C7C" w:rsidRDefault="00683C7C" w:rsidP="00683C7C">
      <w:pPr>
        <w:spacing w:line="240" w:lineRule="auto"/>
        <w:rPr>
          <w:rFonts w:ascii="Calibri" w:hAnsi="Calibri"/>
          <w:sz w:val="22"/>
        </w:rPr>
      </w:pPr>
      <w:r w:rsidRPr="00E267FF">
        <w:rPr>
          <w:rFonts w:ascii="Calibri" w:hAnsi="Calibri"/>
          <w:sz w:val="22"/>
        </w:rPr>
        <w:t xml:space="preserve">Naročnik lahko na podlagi </w:t>
      </w:r>
      <w:r>
        <w:rPr>
          <w:rFonts w:ascii="Calibri" w:hAnsi="Calibri"/>
          <w:sz w:val="22"/>
        </w:rPr>
        <w:t>petega</w:t>
      </w:r>
      <w:r w:rsidRPr="00E267FF">
        <w:rPr>
          <w:rFonts w:ascii="Calibri" w:hAnsi="Calibri"/>
          <w:sz w:val="22"/>
        </w:rPr>
        <w:t xml:space="preserve"> odstavka 90. člena ZJN-3 </w:t>
      </w:r>
      <w:r w:rsidR="002B1768">
        <w:rPr>
          <w:rFonts w:ascii="Calibri" w:hAnsi="Calibri"/>
          <w:sz w:val="22"/>
        </w:rPr>
        <w:t>na vseh stopnjah postopka po izteku roka za odpiranje ponudb zavrne vse ponudbe. V takšnem primeru mora o razlogih za takšno odločitev in ali bo začel nov postopek obvestiti vse ponudnike, ki so oddali ponudbo. Naročnik mora navedeno odločitev objaviti na portalu javnih naročil, in, če je to glede na vrednost ali predhodne objave primerno, v Uradnem listu Evropske unije. Kadar naročnik zavrne vse ponudbe, lahko izvede za isti predmet nov postopek javnega naročila le, če so se bistveno spremenile okoliščine, zaradi katerih je zavrnil vse ponudbe.</w:t>
      </w:r>
    </w:p>
    <w:p w:rsidR="00683C7C" w:rsidRDefault="00683C7C" w:rsidP="00E267FF">
      <w:pPr>
        <w:spacing w:line="240" w:lineRule="auto"/>
        <w:rPr>
          <w:rFonts w:ascii="Calibri" w:hAnsi="Calibri"/>
          <w:sz w:val="22"/>
        </w:rPr>
      </w:pPr>
    </w:p>
    <w:p w:rsidR="002B1768" w:rsidRPr="002B1768" w:rsidRDefault="002B1768" w:rsidP="002B1768">
      <w:pPr>
        <w:pStyle w:val="Naslov2"/>
        <w:spacing w:before="0" w:after="0" w:line="240" w:lineRule="auto"/>
        <w:ind w:left="378"/>
        <w:rPr>
          <w:rFonts w:ascii="Calibri" w:hAnsi="Calibri"/>
          <w:smallCaps w:val="0"/>
          <w:sz w:val="24"/>
          <w:szCs w:val="24"/>
        </w:rPr>
      </w:pPr>
      <w:bookmarkStart w:id="198" w:name="_Toc42683340"/>
      <w:r>
        <w:rPr>
          <w:rFonts w:ascii="Calibri" w:hAnsi="Calibri"/>
          <w:smallCaps w:val="0"/>
          <w:sz w:val="24"/>
          <w:szCs w:val="24"/>
        </w:rPr>
        <w:t>SPREMEMBA ODLOČITVE</w:t>
      </w:r>
      <w:r w:rsidR="000327D8">
        <w:rPr>
          <w:rFonts w:ascii="Calibri" w:hAnsi="Calibri"/>
          <w:smallCaps w:val="0"/>
          <w:sz w:val="24"/>
          <w:szCs w:val="24"/>
        </w:rPr>
        <w:t xml:space="preserve"> </w:t>
      </w:r>
      <w:r>
        <w:rPr>
          <w:rFonts w:ascii="Calibri" w:hAnsi="Calibri"/>
          <w:smallCaps w:val="0"/>
          <w:sz w:val="24"/>
          <w:szCs w:val="24"/>
        </w:rPr>
        <w:t>O ODDAJI NAROČILA</w:t>
      </w:r>
      <w:bookmarkEnd w:id="198"/>
    </w:p>
    <w:p w:rsidR="002B1768" w:rsidRDefault="002B1768" w:rsidP="002B1768">
      <w:pPr>
        <w:spacing w:line="240" w:lineRule="auto"/>
        <w:rPr>
          <w:rFonts w:ascii="Calibri" w:hAnsi="Calibri"/>
          <w:sz w:val="22"/>
        </w:rPr>
      </w:pPr>
    </w:p>
    <w:p w:rsidR="00683C7C" w:rsidRDefault="002B1768" w:rsidP="002B1768">
      <w:pPr>
        <w:spacing w:line="240" w:lineRule="auto"/>
        <w:rPr>
          <w:rFonts w:ascii="Calibri" w:hAnsi="Calibri"/>
          <w:sz w:val="22"/>
        </w:rPr>
      </w:pPr>
      <w:r>
        <w:rPr>
          <w:rFonts w:ascii="Calibri" w:hAnsi="Calibri"/>
          <w:sz w:val="22"/>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rsidR="00683C7C" w:rsidRDefault="00683C7C" w:rsidP="00E267FF">
      <w:pPr>
        <w:spacing w:line="240" w:lineRule="auto"/>
        <w:rPr>
          <w:rFonts w:ascii="Calibri" w:hAnsi="Calibri"/>
          <w:sz w:val="22"/>
        </w:rPr>
      </w:pPr>
    </w:p>
    <w:p w:rsidR="002B1768" w:rsidRPr="00683C7C" w:rsidRDefault="000327D8" w:rsidP="002B1768">
      <w:pPr>
        <w:pStyle w:val="Naslov2"/>
        <w:spacing w:before="0" w:after="0" w:line="240" w:lineRule="auto"/>
        <w:ind w:left="378"/>
        <w:rPr>
          <w:rFonts w:ascii="Calibri" w:hAnsi="Calibri"/>
          <w:smallCaps w:val="0"/>
          <w:sz w:val="24"/>
          <w:szCs w:val="24"/>
        </w:rPr>
      </w:pPr>
      <w:bookmarkStart w:id="199" w:name="_Toc42683341"/>
      <w:r>
        <w:rPr>
          <w:rFonts w:ascii="Calibri" w:hAnsi="Calibri"/>
          <w:smallCaps w:val="0"/>
          <w:sz w:val="24"/>
          <w:szCs w:val="24"/>
        </w:rPr>
        <w:t>PRAVNOMOČNOST ODLOČITVE O ODDAJI NAROČILA</w:t>
      </w:r>
      <w:bookmarkEnd w:id="199"/>
    </w:p>
    <w:p w:rsidR="002B1768" w:rsidRDefault="002B1768" w:rsidP="002B1768">
      <w:pPr>
        <w:spacing w:line="240" w:lineRule="auto"/>
        <w:rPr>
          <w:rFonts w:ascii="Calibri" w:hAnsi="Calibri"/>
          <w:sz w:val="22"/>
        </w:rPr>
      </w:pPr>
    </w:p>
    <w:p w:rsidR="00683C7C" w:rsidRDefault="000327D8" w:rsidP="002B1768">
      <w:pPr>
        <w:spacing w:line="240" w:lineRule="auto"/>
        <w:rPr>
          <w:rFonts w:ascii="Calibri" w:hAnsi="Calibri"/>
          <w:sz w:val="22"/>
        </w:rPr>
      </w:pPr>
      <w:r>
        <w:rPr>
          <w:rFonts w:ascii="Calibri" w:hAnsi="Calibri"/>
          <w:sz w:val="22"/>
        </w:rPr>
        <w:t>Odločitev o oddaji javnega naročila postane pravnomočna z dnem, ko zoper njo ni mogoče zahtevati pravnega varstva.</w:t>
      </w:r>
    </w:p>
    <w:p w:rsidR="002B1768" w:rsidRDefault="002B1768" w:rsidP="00E267FF">
      <w:pPr>
        <w:spacing w:line="240" w:lineRule="auto"/>
        <w:rPr>
          <w:rFonts w:ascii="Calibri" w:hAnsi="Calibri"/>
          <w:sz w:val="22"/>
        </w:rPr>
      </w:pPr>
    </w:p>
    <w:p w:rsidR="009139AC" w:rsidRPr="00683C7C" w:rsidRDefault="00683C7C" w:rsidP="00683C7C">
      <w:pPr>
        <w:pStyle w:val="Naslov2"/>
        <w:spacing w:before="0" w:after="0" w:line="240" w:lineRule="auto"/>
        <w:ind w:left="378"/>
        <w:rPr>
          <w:rFonts w:ascii="Calibri" w:hAnsi="Calibri"/>
          <w:smallCaps w:val="0"/>
          <w:sz w:val="24"/>
          <w:szCs w:val="24"/>
        </w:rPr>
      </w:pPr>
      <w:bookmarkStart w:id="200" w:name="_Toc42683342"/>
      <w:r w:rsidRPr="00683C7C">
        <w:rPr>
          <w:rFonts w:ascii="Calibri" w:hAnsi="Calibri"/>
          <w:smallCaps w:val="0"/>
          <w:sz w:val="24"/>
          <w:szCs w:val="24"/>
        </w:rPr>
        <w:lastRenderedPageBreak/>
        <w:t>ODSTOP OD IZVEDBE JAVNEGA NAROČILA</w:t>
      </w:r>
      <w:bookmarkEnd w:id="193"/>
      <w:bookmarkEnd w:id="194"/>
      <w:bookmarkEnd w:id="200"/>
    </w:p>
    <w:p w:rsidR="00E267FF" w:rsidRDefault="00E267FF" w:rsidP="00E267FF">
      <w:pPr>
        <w:spacing w:line="240" w:lineRule="auto"/>
        <w:rPr>
          <w:rFonts w:ascii="Calibri" w:hAnsi="Calibri"/>
          <w:sz w:val="22"/>
        </w:rPr>
      </w:pPr>
    </w:p>
    <w:p w:rsidR="009139AC" w:rsidRDefault="000327D8" w:rsidP="00E267FF">
      <w:pPr>
        <w:spacing w:line="240" w:lineRule="auto"/>
        <w:rPr>
          <w:rFonts w:ascii="Calibri" w:hAnsi="Calibri"/>
          <w:sz w:val="22"/>
        </w:rPr>
      </w:pPr>
      <w:r>
        <w:rPr>
          <w:rFonts w:ascii="Calibri" w:hAnsi="Calibri"/>
          <w:sz w:val="22"/>
        </w:rPr>
        <w:t xml:space="preserve">Po pravnomočnosti odločitve o oddaji javnega naročila lahko naročnik </w:t>
      </w:r>
      <w:r w:rsidR="009139AC" w:rsidRPr="00E267FF">
        <w:rPr>
          <w:rFonts w:ascii="Calibri" w:hAnsi="Calibri"/>
          <w:sz w:val="22"/>
        </w:rPr>
        <w:t xml:space="preserve">na podlagi </w:t>
      </w:r>
      <w:r w:rsidR="00E5199F" w:rsidRPr="00E267FF">
        <w:rPr>
          <w:rFonts w:ascii="Calibri" w:hAnsi="Calibri"/>
          <w:sz w:val="22"/>
        </w:rPr>
        <w:t xml:space="preserve">osmega </w:t>
      </w:r>
      <w:r w:rsidR="009139AC" w:rsidRPr="00E267FF">
        <w:rPr>
          <w:rFonts w:ascii="Calibri" w:hAnsi="Calibri"/>
          <w:sz w:val="22"/>
        </w:rPr>
        <w:t xml:space="preserve">odstavka </w:t>
      </w:r>
      <w:r w:rsidR="00E5199F" w:rsidRPr="00E267FF">
        <w:rPr>
          <w:rFonts w:ascii="Calibri" w:hAnsi="Calibri"/>
          <w:sz w:val="22"/>
        </w:rPr>
        <w:t>9</w:t>
      </w:r>
      <w:r w:rsidR="009139AC" w:rsidRPr="00E267FF">
        <w:rPr>
          <w:rFonts w:ascii="Calibri" w:hAnsi="Calibri"/>
          <w:sz w:val="22"/>
        </w:rPr>
        <w:t>0. člena ZJN-</w:t>
      </w:r>
      <w:r w:rsidR="003529CF" w:rsidRPr="00E267FF">
        <w:rPr>
          <w:rFonts w:ascii="Calibri" w:hAnsi="Calibri"/>
          <w:sz w:val="22"/>
        </w:rPr>
        <w:t>3</w:t>
      </w:r>
      <w:r w:rsidR="009139AC" w:rsidRPr="00E267FF">
        <w:rPr>
          <w:rFonts w:ascii="Calibri" w:hAnsi="Calibri"/>
          <w:sz w:val="22"/>
        </w:rPr>
        <w:t xml:space="preserve"> </w:t>
      </w:r>
      <w:r w:rsidR="004D5EF4" w:rsidRPr="00E267FF">
        <w:rPr>
          <w:rFonts w:ascii="Calibri" w:hAnsi="Calibri"/>
          <w:sz w:val="22"/>
        </w:rPr>
        <w:t>do sklenitve pogodbe</w:t>
      </w:r>
      <w:r>
        <w:rPr>
          <w:rFonts w:ascii="Calibri" w:hAnsi="Calibri"/>
          <w:sz w:val="22"/>
        </w:rPr>
        <w:t xml:space="preserve"> o izvedbi javnega naročila</w:t>
      </w:r>
      <w:r w:rsidR="004D5EF4" w:rsidRPr="00E267FF">
        <w:rPr>
          <w:rFonts w:ascii="Calibri" w:hAnsi="Calibri"/>
          <w:sz w:val="22"/>
        </w:rPr>
        <w:t xml:space="preserve"> </w:t>
      </w:r>
      <w:r w:rsidR="001F2C54" w:rsidRPr="00E267FF">
        <w:rPr>
          <w:rFonts w:ascii="Calibri" w:hAnsi="Calibri"/>
          <w:sz w:val="22"/>
        </w:rPr>
        <w:t>odstopi</w:t>
      </w:r>
      <w:r w:rsidR="009139AC" w:rsidRPr="00E267FF">
        <w:rPr>
          <w:rFonts w:ascii="Calibri" w:hAnsi="Calibri"/>
          <w:sz w:val="22"/>
        </w:rPr>
        <w:t xml:space="preserve"> od izvedbe javnega naročila iz </w:t>
      </w:r>
      <w:r w:rsidR="00E5199F" w:rsidRPr="00E267FF">
        <w:rPr>
          <w:rFonts w:ascii="Calibri" w:hAnsi="Calibri"/>
          <w:sz w:val="22"/>
        </w:rPr>
        <w:t xml:space="preserve">utemeljenih razlogov, da predmeta javnega naročila ne potrebujejo več ali da zanj nima zagotovljenih sredstev ali da se pri naročniku pojavi utemeljen sum, da je bila ali bi lahko bila vsebina </w:t>
      </w:r>
      <w:r w:rsidR="00470CB5" w:rsidRPr="00E267FF">
        <w:rPr>
          <w:rFonts w:ascii="Calibri" w:hAnsi="Calibri"/>
          <w:sz w:val="22"/>
        </w:rPr>
        <w:t>pogodbe</w:t>
      </w:r>
      <w:r w:rsidR="00E5199F" w:rsidRPr="00E267FF">
        <w:rPr>
          <w:rFonts w:ascii="Calibri" w:hAnsi="Calibri"/>
          <w:sz w:val="22"/>
        </w:rPr>
        <w:t xml:space="preserve"> posledica storjenega kaznivega dejanja ali da so nastale druge izredne okoliščine, na katere naročnik ni mogel vplivati in jih predvideti ter zaradi katerih je postala izvedba javnega naročila nemogoča. </w:t>
      </w:r>
    </w:p>
    <w:p w:rsidR="000327D8" w:rsidRDefault="000327D8" w:rsidP="00E267FF">
      <w:pPr>
        <w:spacing w:line="240" w:lineRule="auto"/>
        <w:rPr>
          <w:rFonts w:ascii="Calibri" w:hAnsi="Calibri"/>
          <w:sz w:val="22"/>
        </w:rPr>
      </w:pPr>
    </w:p>
    <w:p w:rsidR="000327D8" w:rsidRDefault="000327D8" w:rsidP="00E267FF">
      <w:pPr>
        <w:spacing w:line="240" w:lineRule="auto"/>
        <w:rPr>
          <w:rFonts w:ascii="Calibri" w:hAnsi="Calibri"/>
          <w:sz w:val="22"/>
        </w:rPr>
      </w:pPr>
      <w:r>
        <w:rPr>
          <w:rFonts w:ascii="Calibri" w:hAnsi="Calibri"/>
          <w:sz w:val="22"/>
        </w:rPr>
        <w:t>Če naročnik odstopi od izvedbe javnega naročila, z izbranim ponudnikom ne sklene pogodbe o izvedbi javnega naročila, o svoji odločitvi in o razlogih, zaradi katerih odstopa od izvedbe javnega naročila, pa pisno obvesti vse ponudnike.</w:t>
      </w:r>
    </w:p>
    <w:p w:rsidR="000327D8" w:rsidRDefault="000327D8" w:rsidP="00E267FF">
      <w:pPr>
        <w:spacing w:line="240" w:lineRule="auto"/>
        <w:rPr>
          <w:rFonts w:ascii="Calibri" w:hAnsi="Calibri"/>
          <w:sz w:val="22"/>
        </w:rPr>
      </w:pPr>
    </w:p>
    <w:p w:rsidR="000327D8" w:rsidRDefault="000327D8" w:rsidP="00E267FF">
      <w:pPr>
        <w:spacing w:line="240" w:lineRule="auto"/>
        <w:rPr>
          <w:rFonts w:ascii="Calibri" w:hAnsi="Calibri"/>
          <w:sz w:val="22"/>
        </w:rPr>
      </w:pPr>
      <w:r>
        <w:rPr>
          <w:rFonts w:ascii="Calibri" w:hAnsi="Calibri"/>
          <w:sz w:val="22"/>
        </w:rPr>
        <w:t>V takšnem primeru ponudniki niso upravičeni do povračila kakršnekoli škode ali do plačila drugih finančnih kompenzacij.</w:t>
      </w:r>
    </w:p>
    <w:p w:rsidR="00E267FF" w:rsidRDefault="00E267FF" w:rsidP="00E267FF">
      <w:pPr>
        <w:spacing w:line="240" w:lineRule="auto"/>
        <w:rPr>
          <w:rFonts w:ascii="Calibri" w:hAnsi="Calibri"/>
          <w:sz w:val="22"/>
        </w:rPr>
      </w:pPr>
    </w:p>
    <w:p w:rsidR="00275304" w:rsidRPr="00E267FF" w:rsidRDefault="00275304" w:rsidP="00E267FF">
      <w:pPr>
        <w:spacing w:line="240" w:lineRule="auto"/>
        <w:rPr>
          <w:rFonts w:ascii="Calibri" w:hAnsi="Calibri"/>
          <w:sz w:val="22"/>
        </w:rPr>
      </w:pPr>
    </w:p>
    <w:p w:rsidR="009139AC" w:rsidRPr="00E267FF" w:rsidRDefault="00B96B33" w:rsidP="00E267FF">
      <w:pPr>
        <w:pStyle w:val="Naslov1"/>
        <w:spacing w:before="0" w:beforeAutospacing="0" w:after="0" w:afterAutospacing="0" w:line="240" w:lineRule="auto"/>
        <w:rPr>
          <w:rFonts w:ascii="Calibri" w:hAnsi="Calibri"/>
          <w:sz w:val="28"/>
        </w:rPr>
      </w:pPr>
      <w:bookmarkStart w:id="201" w:name="_Toc42683343"/>
      <w:r>
        <w:rPr>
          <w:rFonts w:ascii="Calibri" w:hAnsi="Calibri"/>
          <w:sz w:val="28"/>
        </w:rPr>
        <w:t>POGODBA O IZVEDBI JAVNEGA NAROČILA</w:t>
      </w:r>
      <w:bookmarkEnd w:id="201"/>
    </w:p>
    <w:p w:rsidR="00E267FF" w:rsidRDefault="00E267FF" w:rsidP="00E267FF">
      <w:pPr>
        <w:spacing w:line="240" w:lineRule="auto"/>
        <w:rPr>
          <w:rFonts w:ascii="Calibri" w:hAnsi="Calibri"/>
          <w:sz w:val="22"/>
        </w:rPr>
      </w:pPr>
    </w:p>
    <w:p w:rsidR="00F16F2C" w:rsidRPr="00E267FF" w:rsidRDefault="00B96B33" w:rsidP="00F16F2C">
      <w:pPr>
        <w:spacing w:line="240" w:lineRule="auto"/>
        <w:rPr>
          <w:rFonts w:ascii="Calibri" w:hAnsi="Calibri"/>
          <w:sz w:val="22"/>
        </w:rPr>
      </w:pPr>
      <w:r>
        <w:rPr>
          <w:rFonts w:ascii="Calibri" w:hAnsi="Calibri"/>
          <w:sz w:val="22"/>
        </w:rPr>
        <w:t>Po oddaji javnega naročila naročnik z izbranim ponudnikom sklene pogodbo o izvedbi javnega naročila najpozneje v 48 dneh od pravnomočnosti odločitve</w:t>
      </w:r>
      <w:r w:rsidR="00EC3E5A">
        <w:rPr>
          <w:rFonts w:ascii="Calibri" w:hAnsi="Calibri"/>
          <w:sz w:val="22"/>
        </w:rPr>
        <w:t xml:space="preserve"> o oddaji javnega naročila</w:t>
      </w:r>
      <w:r w:rsidR="00333077">
        <w:rPr>
          <w:rFonts w:ascii="Calibri" w:hAnsi="Calibri"/>
          <w:sz w:val="22"/>
        </w:rPr>
        <w:t xml:space="preserve">, pod </w:t>
      </w:r>
      <w:proofErr w:type="spellStart"/>
      <w:r w:rsidR="00333077">
        <w:rPr>
          <w:rFonts w:ascii="Calibri" w:hAnsi="Calibri"/>
          <w:sz w:val="22"/>
        </w:rPr>
        <w:t>odložnimi</w:t>
      </w:r>
      <w:proofErr w:type="spellEnd"/>
      <w:r w:rsidR="00333077">
        <w:rPr>
          <w:rFonts w:ascii="Calibri" w:hAnsi="Calibri"/>
          <w:sz w:val="22"/>
        </w:rPr>
        <w:t xml:space="preserve"> pogoji, navedenimi v vzorcu pogodbe.</w:t>
      </w:r>
      <w:r w:rsidR="00F16F2C">
        <w:rPr>
          <w:rFonts w:ascii="Calibri" w:hAnsi="Calibri"/>
          <w:sz w:val="22"/>
        </w:rPr>
        <w:t xml:space="preserve"> </w:t>
      </w:r>
      <w:r w:rsidR="00F16F2C" w:rsidRPr="00E267FF">
        <w:rPr>
          <w:rFonts w:ascii="Calibri" w:hAnsi="Calibri"/>
          <w:sz w:val="22"/>
        </w:rPr>
        <w:t>Pogodba se bo pred podpisom vsebinsko prilagodila glede na to, ali bo izbrani ponudnik predložil skupno ponudbo.</w:t>
      </w:r>
      <w:r w:rsidR="00333077">
        <w:rPr>
          <w:rFonts w:ascii="Calibri" w:hAnsi="Calibri"/>
          <w:sz w:val="22"/>
        </w:rPr>
        <w:t xml:space="preserve"> </w:t>
      </w:r>
    </w:p>
    <w:p w:rsidR="00B96B33" w:rsidRDefault="00B96B33" w:rsidP="00E267FF">
      <w:pPr>
        <w:spacing w:line="240" w:lineRule="auto"/>
        <w:rPr>
          <w:rFonts w:ascii="Calibri" w:hAnsi="Calibri"/>
          <w:sz w:val="22"/>
        </w:rPr>
      </w:pPr>
    </w:p>
    <w:p w:rsidR="00D1243C" w:rsidRDefault="00D1243C" w:rsidP="00E267FF">
      <w:pPr>
        <w:spacing w:line="240" w:lineRule="auto"/>
        <w:rPr>
          <w:rFonts w:ascii="Calibri" w:hAnsi="Calibri"/>
          <w:sz w:val="22"/>
        </w:rPr>
      </w:pPr>
      <w:r w:rsidRPr="00E267FF">
        <w:rPr>
          <w:rFonts w:ascii="Calibri" w:hAnsi="Calibri"/>
          <w:sz w:val="22"/>
        </w:rPr>
        <w:t>Izbrani ponudnik bo</w:t>
      </w:r>
      <w:r w:rsidR="000E5585" w:rsidRPr="00E267FF">
        <w:rPr>
          <w:rFonts w:ascii="Calibri" w:hAnsi="Calibri"/>
          <w:sz w:val="22"/>
        </w:rPr>
        <w:t xml:space="preserve"> moral</w:t>
      </w:r>
      <w:r w:rsidRPr="00E267FF">
        <w:rPr>
          <w:rFonts w:ascii="Calibri" w:hAnsi="Calibri"/>
          <w:sz w:val="22"/>
        </w:rPr>
        <w:t xml:space="preserve"> podpisati in vrniti naročniku </w:t>
      </w:r>
      <w:r w:rsidR="000E5585" w:rsidRPr="00E267FF">
        <w:rPr>
          <w:rFonts w:ascii="Calibri" w:hAnsi="Calibri"/>
          <w:sz w:val="22"/>
        </w:rPr>
        <w:t>pogodbo</w:t>
      </w:r>
      <w:r w:rsidRPr="00E267FF">
        <w:rPr>
          <w:rFonts w:ascii="Calibri" w:hAnsi="Calibri"/>
          <w:sz w:val="22"/>
        </w:rPr>
        <w:t xml:space="preserve"> v roku </w:t>
      </w:r>
      <w:r w:rsidR="00F332BB">
        <w:rPr>
          <w:rFonts w:ascii="Calibri" w:hAnsi="Calibri"/>
          <w:sz w:val="22"/>
        </w:rPr>
        <w:t>petih (5)</w:t>
      </w:r>
      <w:r w:rsidRPr="00E267FF">
        <w:rPr>
          <w:rFonts w:ascii="Calibri" w:hAnsi="Calibri"/>
          <w:sz w:val="22"/>
        </w:rPr>
        <w:t xml:space="preserve"> dni po prejemu s strani naročnika podpisan</w:t>
      </w:r>
      <w:r w:rsidR="000E5585" w:rsidRPr="00E267FF">
        <w:rPr>
          <w:rFonts w:ascii="Calibri" w:hAnsi="Calibri"/>
          <w:sz w:val="22"/>
        </w:rPr>
        <w:t>e</w:t>
      </w:r>
      <w:r w:rsidRPr="00E267FF">
        <w:rPr>
          <w:rFonts w:ascii="Calibri" w:hAnsi="Calibri"/>
          <w:sz w:val="22"/>
        </w:rPr>
        <w:t xml:space="preserve"> </w:t>
      </w:r>
      <w:r w:rsidR="000E5585" w:rsidRPr="00E267FF">
        <w:rPr>
          <w:rFonts w:ascii="Calibri" w:hAnsi="Calibri"/>
          <w:sz w:val="22"/>
        </w:rPr>
        <w:t>pogodbe</w:t>
      </w:r>
      <w:r w:rsidRPr="00E267FF">
        <w:rPr>
          <w:rFonts w:ascii="Calibri" w:hAnsi="Calibri"/>
          <w:sz w:val="22"/>
        </w:rPr>
        <w:t xml:space="preserve">. </w:t>
      </w:r>
      <w:r w:rsidR="00F16F2C">
        <w:rPr>
          <w:rFonts w:ascii="Calibri" w:hAnsi="Calibri"/>
          <w:sz w:val="22"/>
        </w:rPr>
        <w:t>Če se ponudnik v navedenem roku ne bo odzval na poziv</w:t>
      </w:r>
      <w:r w:rsidR="00333077">
        <w:rPr>
          <w:rFonts w:ascii="Calibri" w:hAnsi="Calibri"/>
          <w:sz w:val="22"/>
        </w:rPr>
        <w:t>, l</w:t>
      </w:r>
      <w:r w:rsidR="00F16F2C">
        <w:rPr>
          <w:rFonts w:ascii="Calibri" w:hAnsi="Calibri"/>
          <w:sz w:val="22"/>
        </w:rPr>
        <w:t>ahko naročnik šteje, da je odstopil od namere za sklenitev pogodbe.</w:t>
      </w:r>
      <w:r w:rsidR="00333077">
        <w:rPr>
          <w:rFonts w:ascii="Calibri" w:hAnsi="Calibri"/>
          <w:sz w:val="22"/>
        </w:rPr>
        <w:t xml:space="preserve"> Zgolj izjemoma, v primeru nastanka objektivnih okoliščin, ki onemogočijo podpis pogodbe v zgoraj navedem roku, lahko naročnik pristane tudi na daljši rok.</w:t>
      </w:r>
    </w:p>
    <w:p w:rsidR="00333077" w:rsidRDefault="00333077" w:rsidP="00E267FF">
      <w:pPr>
        <w:spacing w:line="240" w:lineRule="auto"/>
        <w:rPr>
          <w:rFonts w:ascii="Calibri" w:hAnsi="Calibri"/>
          <w:sz w:val="22"/>
        </w:rPr>
      </w:pPr>
    </w:p>
    <w:p w:rsidR="00333077" w:rsidRDefault="00333077" w:rsidP="00E267FF">
      <w:pPr>
        <w:spacing w:line="240" w:lineRule="auto"/>
        <w:rPr>
          <w:rFonts w:ascii="Calibri" w:hAnsi="Calibri"/>
          <w:sz w:val="22"/>
        </w:rPr>
      </w:pPr>
      <w:r>
        <w:rPr>
          <w:rFonts w:ascii="Calibri" w:hAnsi="Calibri"/>
          <w:sz w:val="22"/>
        </w:rPr>
        <w:t xml:space="preserve">V primeru skupne ponudbe bo naročnik pogodbo podpisal s </w:t>
      </w:r>
      <w:proofErr w:type="spellStart"/>
      <w:r>
        <w:rPr>
          <w:rFonts w:ascii="Calibri" w:hAnsi="Calibri"/>
          <w:sz w:val="22"/>
        </w:rPr>
        <w:t>poslovodečim</w:t>
      </w:r>
      <w:proofErr w:type="spellEnd"/>
      <w:r>
        <w:rPr>
          <w:rFonts w:ascii="Calibri" w:hAnsi="Calibri"/>
          <w:sz w:val="22"/>
        </w:rPr>
        <w:t xml:space="preserve"> partnerjem oziroma skladno z določili pogodbe/dogovora o skupnem nastopu.</w:t>
      </w:r>
    </w:p>
    <w:p w:rsidR="005A653F" w:rsidRDefault="005A653F" w:rsidP="00E267FF">
      <w:pPr>
        <w:spacing w:line="240" w:lineRule="auto"/>
        <w:rPr>
          <w:rFonts w:ascii="Calibri" w:hAnsi="Calibri"/>
          <w:sz w:val="22"/>
        </w:rPr>
      </w:pPr>
    </w:p>
    <w:p w:rsidR="00275304" w:rsidRPr="00E267FF" w:rsidRDefault="00275304" w:rsidP="00E267FF">
      <w:pPr>
        <w:spacing w:line="240" w:lineRule="auto"/>
        <w:rPr>
          <w:rFonts w:ascii="Calibri" w:hAnsi="Calibri"/>
          <w:sz w:val="22"/>
        </w:rPr>
      </w:pPr>
    </w:p>
    <w:p w:rsidR="00A4409A" w:rsidRPr="00E267FF" w:rsidRDefault="00A4409A" w:rsidP="00E267FF">
      <w:pPr>
        <w:pStyle w:val="Naslov1"/>
        <w:spacing w:before="0" w:beforeAutospacing="0" w:after="0" w:afterAutospacing="0" w:line="240" w:lineRule="auto"/>
        <w:rPr>
          <w:rFonts w:ascii="Calibri" w:hAnsi="Calibri"/>
          <w:sz w:val="28"/>
        </w:rPr>
      </w:pPr>
      <w:bookmarkStart w:id="202" w:name="_Toc336851764"/>
      <w:bookmarkStart w:id="203" w:name="_Toc336851812"/>
      <w:bookmarkStart w:id="204" w:name="_Toc1454652"/>
      <w:bookmarkStart w:id="205" w:name="_Toc42683344"/>
      <w:r w:rsidRPr="00E267FF">
        <w:rPr>
          <w:rFonts w:ascii="Calibri" w:hAnsi="Calibri"/>
          <w:sz w:val="28"/>
        </w:rPr>
        <w:t>pravno varstvo</w:t>
      </w:r>
      <w:bookmarkEnd w:id="202"/>
      <w:bookmarkEnd w:id="203"/>
      <w:bookmarkEnd w:id="204"/>
      <w:bookmarkEnd w:id="205"/>
    </w:p>
    <w:p w:rsidR="00E267FF" w:rsidRDefault="00E267FF" w:rsidP="00E267FF">
      <w:pPr>
        <w:spacing w:line="240" w:lineRule="auto"/>
        <w:rPr>
          <w:rFonts w:ascii="Calibri" w:hAnsi="Calibri"/>
          <w:sz w:val="22"/>
        </w:rPr>
      </w:pPr>
    </w:p>
    <w:p w:rsidR="00DF3A15" w:rsidRPr="00E267FF" w:rsidRDefault="00A4409A" w:rsidP="00E267FF">
      <w:pPr>
        <w:spacing w:line="240" w:lineRule="auto"/>
        <w:rPr>
          <w:rFonts w:ascii="Calibri" w:hAnsi="Calibri"/>
          <w:sz w:val="22"/>
        </w:rPr>
      </w:pPr>
      <w:r w:rsidRPr="00E267FF">
        <w:rPr>
          <w:rFonts w:ascii="Calibri" w:hAnsi="Calibri"/>
          <w:sz w:val="22"/>
        </w:rPr>
        <w:t>Zahtevek za revizijo, ki se nanaša na vsebino objave in/ali razpisno dokumentacijo</w:t>
      </w:r>
      <w:r w:rsidR="008C7F4D" w:rsidRPr="00E267FF">
        <w:rPr>
          <w:rFonts w:ascii="Calibri" w:hAnsi="Calibri"/>
          <w:sz w:val="22"/>
        </w:rPr>
        <w:t>,</w:t>
      </w:r>
      <w:r w:rsidRPr="00E267FF">
        <w:rPr>
          <w:rFonts w:ascii="Calibri" w:hAnsi="Calibri"/>
          <w:sz w:val="22"/>
        </w:rPr>
        <w:t xml:space="preserve"> se</w:t>
      </w:r>
      <w:r w:rsidR="008C7F4D" w:rsidRPr="00E267FF">
        <w:rPr>
          <w:rFonts w:ascii="Calibri" w:hAnsi="Calibri"/>
          <w:sz w:val="22"/>
        </w:rPr>
        <w:t>, razen v primeru iz četrtega odstavka 25. člena Zakona o pravnem varstvu v postopkih javnega naročanja (Uradni list RS, št. 43/11, s spremembami; v nadaljevanju: ZPVPJN),</w:t>
      </w:r>
      <w:r w:rsidRPr="00E267FF">
        <w:rPr>
          <w:rFonts w:ascii="Calibri" w:hAnsi="Calibri"/>
          <w:sz w:val="22"/>
        </w:rPr>
        <w:t xml:space="preserve"> lahko vloži v desetih </w:t>
      </w:r>
      <w:r w:rsidR="008C7F4D" w:rsidRPr="00E267FF">
        <w:rPr>
          <w:rFonts w:ascii="Calibri" w:hAnsi="Calibri"/>
          <w:sz w:val="22"/>
        </w:rPr>
        <w:t xml:space="preserve">(10) </w:t>
      </w:r>
      <w:r w:rsidRPr="00E267FF">
        <w:rPr>
          <w:rFonts w:ascii="Calibri" w:hAnsi="Calibri"/>
          <w:sz w:val="22"/>
        </w:rPr>
        <w:t>delovnih dneh od dneva objave obvestila o javnem naročilu ali obvestila o dodatnih informacijah, informacijah o nedokončanem postopku ali popravku, če se s tem obvestilom spreminjajo ali dopolnjujejo zahteve ali merila za izbor najugodnejšega ponudnika</w:t>
      </w:r>
      <w:r w:rsidR="00DF3A15" w:rsidRPr="00E267FF">
        <w:rPr>
          <w:rFonts w:ascii="Calibri" w:hAnsi="Calibri"/>
          <w:sz w:val="22"/>
        </w:rPr>
        <w:t xml:space="preserve"> iz razpisne dokumentacije ali predhodno objavljenega obvestila o naročilu, vendar ne po roku za oddajo ponudb</w:t>
      </w:r>
      <w:r w:rsidRPr="00E267FF">
        <w:rPr>
          <w:rFonts w:ascii="Calibri" w:hAnsi="Calibri"/>
          <w:sz w:val="22"/>
        </w:rPr>
        <w:t xml:space="preserve">. </w:t>
      </w:r>
    </w:p>
    <w:p w:rsidR="00DF3A15" w:rsidRPr="00E267FF" w:rsidRDefault="00DF3A15" w:rsidP="00E267FF">
      <w:pPr>
        <w:spacing w:line="240" w:lineRule="auto"/>
        <w:rPr>
          <w:rFonts w:ascii="Calibri" w:hAnsi="Calibri"/>
          <w:sz w:val="22"/>
        </w:rPr>
      </w:pPr>
    </w:p>
    <w:p w:rsidR="00A4409A" w:rsidRPr="00E267FF" w:rsidRDefault="00A4409A" w:rsidP="00E267FF">
      <w:pPr>
        <w:spacing w:line="240" w:lineRule="auto"/>
        <w:rPr>
          <w:rFonts w:ascii="Calibri" w:hAnsi="Calibri"/>
          <w:sz w:val="22"/>
        </w:rPr>
      </w:pPr>
      <w:r w:rsidRPr="00E267FF">
        <w:rPr>
          <w:rFonts w:ascii="Calibri" w:hAnsi="Calibri"/>
          <w:sz w:val="22"/>
        </w:rPr>
        <w:t>Zahtevka za revizijo</w:t>
      </w:r>
      <w:r w:rsidR="00D51E56">
        <w:rPr>
          <w:rFonts w:ascii="Calibri" w:hAnsi="Calibri"/>
          <w:sz w:val="22"/>
        </w:rPr>
        <w:t xml:space="preserve"> iz prejšnjega odstavka</w:t>
      </w:r>
      <w:r w:rsidRPr="00E267FF">
        <w:rPr>
          <w:rFonts w:ascii="Calibri" w:hAnsi="Calibri"/>
          <w:sz w:val="22"/>
        </w:rPr>
        <w:t xml:space="preserve"> ni dopustno vložiti po roku za prejem ponudb, razen če je rok za prejem ponudb krajši od desetih delovnih dni. V tem primeru se lahko zahtevek za revizijo vloži v desetih delovnih dneh od dneva objave obvestila o naročilu.</w:t>
      </w:r>
    </w:p>
    <w:p w:rsidR="00A4409A" w:rsidRDefault="00A4409A" w:rsidP="00E267FF">
      <w:pPr>
        <w:spacing w:line="240" w:lineRule="auto"/>
        <w:rPr>
          <w:rFonts w:ascii="Calibri" w:hAnsi="Calibri"/>
          <w:sz w:val="22"/>
        </w:rPr>
      </w:pPr>
    </w:p>
    <w:p w:rsidR="00D51E56" w:rsidRDefault="00D51E56" w:rsidP="00E267FF">
      <w:pPr>
        <w:spacing w:line="240" w:lineRule="auto"/>
        <w:rPr>
          <w:rFonts w:ascii="Calibri" w:hAnsi="Calibri"/>
          <w:sz w:val="22"/>
        </w:rPr>
      </w:pPr>
      <w:r>
        <w:rPr>
          <w:rFonts w:ascii="Calibri" w:hAnsi="Calibri"/>
          <w:sz w:val="22"/>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seznanjena, se šteje, da taka oseba ni izkazala interesa za dodelitev javnega naročila.</w:t>
      </w:r>
    </w:p>
    <w:p w:rsidR="00D51E56" w:rsidRDefault="00D51E56" w:rsidP="00E267FF">
      <w:pPr>
        <w:spacing w:line="240" w:lineRule="auto"/>
        <w:rPr>
          <w:rFonts w:ascii="Calibri" w:hAnsi="Calibri"/>
          <w:sz w:val="22"/>
        </w:rPr>
      </w:pPr>
    </w:p>
    <w:p w:rsidR="00DF3A15" w:rsidRPr="00E267FF" w:rsidRDefault="00D51E56" w:rsidP="00E267FF">
      <w:pPr>
        <w:spacing w:line="240" w:lineRule="auto"/>
        <w:rPr>
          <w:rFonts w:ascii="Calibri" w:hAnsi="Calibri"/>
          <w:sz w:val="22"/>
        </w:rPr>
      </w:pPr>
      <w:r>
        <w:rPr>
          <w:rFonts w:ascii="Calibri" w:hAnsi="Calibri"/>
          <w:sz w:val="22"/>
        </w:rPr>
        <w:lastRenderedPageBreak/>
        <w:t xml:space="preserve">Zahtevek za revizijo mora biti obrazložen in mora </w:t>
      </w:r>
      <w:r w:rsidR="00DF3A15" w:rsidRPr="00E267FF">
        <w:rPr>
          <w:rFonts w:ascii="Calibri" w:hAnsi="Calibri"/>
          <w:sz w:val="22"/>
        </w:rPr>
        <w:t>vsebovati vse podatke in dokazila, kot jih določa 15. člen ZPVPJN.</w:t>
      </w:r>
    </w:p>
    <w:p w:rsidR="00DF3A15" w:rsidRPr="00E267FF" w:rsidRDefault="00DF3A15" w:rsidP="00E267FF">
      <w:pPr>
        <w:spacing w:line="240" w:lineRule="auto"/>
        <w:rPr>
          <w:rFonts w:ascii="Calibri" w:hAnsi="Calibri"/>
          <w:sz w:val="22"/>
        </w:rPr>
      </w:pPr>
    </w:p>
    <w:p w:rsidR="00A4409A" w:rsidRPr="00E267FF" w:rsidRDefault="00DF3A15" w:rsidP="00E267FF">
      <w:pPr>
        <w:spacing w:line="240" w:lineRule="auto"/>
        <w:rPr>
          <w:rFonts w:ascii="Calibri" w:hAnsi="Calibri"/>
          <w:sz w:val="22"/>
        </w:rPr>
      </w:pPr>
      <w:r w:rsidRPr="00E267FF">
        <w:rPr>
          <w:rFonts w:ascii="Calibri" w:hAnsi="Calibri"/>
          <w:sz w:val="22"/>
        </w:rPr>
        <w:t>Vlagatelj mora zahtevku za revizijo priložiti potrdilo o plačilu t</w:t>
      </w:r>
      <w:r w:rsidR="00A4409A" w:rsidRPr="00E267FF">
        <w:rPr>
          <w:rFonts w:ascii="Calibri" w:hAnsi="Calibri"/>
          <w:sz w:val="22"/>
        </w:rPr>
        <w:t>aks</w:t>
      </w:r>
      <w:r w:rsidRPr="00E267FF">
        <w:rPr>
          <w:rFonts w:ascii="Calibri" w:hAnsi="Calibri"/>
          <w:sz w:val="22"/>
        </w:rPr>
        <w:t>e</w:t>
      </w:r>
      <w:r w:rsidR="00A4409A" w:rsidRPr="00E267FF">
        <w:rPr>
          <w:rFonts w:ascii="Calibri" w:hAnsi="Calibri"/>
          <w:sz w:val="22"/>
        </w:rPr>
        <w:t xml:space="preserve"> v višini </w:t>
      </w:r>
      <w:r w:rsidR="00E6414A">
        <w:rPr>
          <w:rFonts w:ascii="Calibri" w:hAnsi="Calibri"/>
          <w:sz w:val="22"/>
        </w:rPr>
        <w:t>4</w:t>
      </w:r>
      <w:r w:rsidR="00A4409A" w:rsidRPr="00E267FF">
        <w:rPr>
          <w:rFonts w:ascii="Calibri" w:hAnsi="Calibri"/>
          <w:sz w:val="22"/>
        </w:rPr>
        <w:t>.000</w:t>
      </w:r>
      <w:r w:rsidRPr="00E267FF">
        <w:rPr>
          <w:rFonts w:ascii="Calibri" w:hAnsi="Calibri"/>
          <w:sz w:val="22"/>
        </w:rPr>
        <w:t>,00</w:t>
      </w:r>
      <w:r w:rsidR="00A4409A" w:rsidRPr="00E267FF">
        <w:rPr>
          <w:rFonts w:ascii="Calibri" w:hAnsi="Calibri"/>
          <w:sz w:val="22"/>
        </w:rPr>
        <w:t xml:space="preserve"> eurov</w:t>
      </w:r>
      <w:r w:rsidRPr="00E267FF">
        <w:rPr>
          <w:rFonts w:ascii="Calibri" w:hAnsi="Calibri"/>
          <w:sz w:val="22"/>
        </w:rPr>
        <w:t xml:space="preserve">. Taksa se nakaže na </w:t>
      </w:r>
      <w:r w:rsidR="00A4409A" w:rsidRPr="00E267FF">
        <w:rPr>
          <w:rFonts w:ascii="Calibri" w:hAnsi="Calibri"/>
          <w:sz w:val="22"/>
        </w:rPr>
        <w:t>transakcijski račun številka SI56 0110 0100 0358 802, odprt pri Banki Slovenije, Slovenska 35, 1505 Ljubljana, Slovenija</w:t>
      </w:r>
      <w:r w:rsidRPr="00E267FF">
        <w:rPr>
          <w:rFonts w:ascii="Calibri" w:hAnsi="Calibri"/>
          <w:sz w:val="22"/>
        </w:rPr>
        <w:t xml:space="preserve"> – izvrševanje proračuna RS, sklic 11 16110-71111290-XXXXXXLL. Zadnjih osem številk predstavlja številko objave na Portalu javnih naročil, pri čemer oznaka X pomeni</w:t>
      </w:r>
      <w:r w:rsidR="00EF6CA7" w:rsidRPr="00E267FF">
        <w:rPr>
          <w:rFonts w:ascii="Calibri" w:hAnsi="Calibri"/>
          <w:sz w:val="22"/>
        </w:rPr>
        <w:t xml:space="preserve"> </w:t>
      </w:r>
      <w:r w:rsidRPr="00E267FF">
        <w:rPr>
          <w:rFonts w:ascii="Calibri" w:hAnsi="Calibri"/>
          <w:sz w:val="22"/>
        </w:rPr>
        <w:t>številko objave obvestila, oznaka L pa označbo leta. V kolikor je š</w:t>
      </w:r>
      <w:r w:rsidR="00EF6CA7" w:rsidRPr="00E267FF">
        <w:rPr>
          <w:rFonts w:ascii="Calibri" w:hAnsi="Calibri"/>
          <w:sz w:val="22"/>
        </w:rPr>
        <w:t>t</w:t>
      </w:r>
      <w:r w:rsidRPr="00E267FF">
        <w:rPr>
          <w:rFonts w:ascii="Calibri" w:hAnsi="Calibri"/>
          <w:sz w:val="22"/>
        </w:rPr>
        <w:t>evilka objave obvestila</w:t>
      </w:r>
      <w:r w:rsidR="00EF6CA7" w:rsidRPr="00E267FF">
        <w:rPr>
          <w:rFonts w:ascii="Calibri" w:hAnsi="Calibri"/>
          <w:sz w:val="22"/>
        </w:rPr>
        <w:t xml:space="preserve"> krajša od šestih znakov, se na manjkajoča mesta spredaj vpiše 0.</w:t>
      </w:r>
    </w:p>
    <w:p w:rsidR="00A4409A" w:rsidRPr="00E267FF" w:rsidRDefault="00A4409A" w:rsidP="00E267FF">
      <w:pPr>
        <w:spacing w:line="240" w:lineRule="auto"/>
        <w:rPr>
          <w:rFonts w:ascii="Calibri" w:hAnsi="Calibri"/>
          <w:sz w:val="22"/>
        </w:rPr>
      </w:pPr>
    </w:p>
    <w:p w:rsidR="00E6414A" w:rsidRPr="00E6414A" w:rsidRDefault="00EF6CA7" w:rsidP="00E6414A">
      <w:pPr>
        <w:spacing w:line="240" w:lineRule="auto"/>
        <w:rPr>
          <w:rFonts w:ascii="Calibri" w:hAnsi="Calibri"/>
          <w:sz w:val="22"/>
        </w:rPr>
      </w:pPr>
      <w:r w:rsidRPr="00E267FF">
        <w:rPr>
          <w:rFonts w:ascii="Calibri" w:hAnsi="Calibri"/>
          <w:sz w:val="22"/>
        </w:rPr>
        <w:t xml:space="preserve">Zahtevek za revizijo </w:t>
      </w:r>
      <w:r w:rsidR="00E6414A">
        <w:rPr>
          <w:rFonts w:ascii="Calibri" w:hAnsi="Calibri"/>
          <w:sz w:val="22"/>
        </w:rPr>
        <w:t xml:space="preserve">mora biti vložen </w:t>
      </w:r>
      <w:r w:rsidR="00E6414A" w:rsidRPr="00E6414A">
        <w:rPr>
          <w:rFonts w:ascii="Calibri" w:hAnsi="Calibri"/>
          <w:sz w:val="22"/>
        </w:rPr>
        <w:t>pri naročniku</w:t>
      </w:r>
      <w:r w:rsidR="00E6414A">
        <w:rPr>
          <w:rFonts w:ascii="Calibri" w:hAnsi="Calibri"/>
          <w:sz w:val="22"/>
        </w:rPr>
        <w:t xml:space="preserve"> Dom starejših občanov Črnomelj, Ul. 21. oktobra 19c, 8340 Črnomelj in sicer neposredno na tem naslovu ali </w:t>
      </w:r>
      <w:r w:rsidR="00E6414A" w:rsidRPr="00E6414A">
        <w:rPr>
          <w:rFonts w:ascii="Calibri" w:hAnsi="Calibri"/>
          <w:sz w:val="22"/>
        </w:rPr>
        <w:t>po pošti priporočeno ali priporočeno s povratnico.</w:t>
      </w:r>
    </w:p>
    <w:p w:rsidR="00E6414A" w:rsidRDefault="00E6414A" w:rsidP="00E267FF">
      <w:pPr>
        <w:spacing w:line="240" w:lineRule="auto"/>
        <w:rPr>
          <w:rFonts w:ascii="Calibri" w:hAnsi="Calibri"/>
          <w:sz w:val="22"/>
        </w:rPr>
      </w:pPr>
    </w:p>
    <w:p w:rsidR="00E6414A" w:rsidRDefault="00E6414A" w:rsidP="00E267FF">
      <w:pPr>
        <w:spacing w:line="240" w:lineRule="auto"/>
        <w:rPr>
          <w:rFonts w:ascii="Calibri" w:hAnsi="Calibri"/>
          <w:sz w:val="22"/>
        </w:rPr>
      </w:pPr>
    </w:p>
    <w:sectPr w:rsidR="00E6414A" w:rsidSect="00AF6718">
      <w:headerReference w:type="default" r:id="rId23"/>
      <w:footerReference w:type="default" r:id="rId24"/>
      <w:headerReference w:type="first" r:id="rId25"/>
      <w:footerReference w:type="first" r:id="rId26"/>
      <w:pgSz w:w="11906" w:h="16838" w:code="9"/>
      <w:pgMar w:top="1101" w:right="1418"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DE7" w:rsidRDefault="006C0DE7" w:rsidP="00107834">
      <w:pPr>
        <w:spacing w:line="240" w:lineRule="auto"/>
      </w:pPr>
      <w:r>
        <w:separator/>
      </w:r>
    </w:p>
  </w:endnote>
  <w:endnote w:type="continuationSeparator" w:id="0">
    <w:p w:rsidR="006C0DE7" w:rsidRDefault="006C0DE7"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PS-ItalicMT">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BBE" w:rsidRPr="00887C43" w:rsidRDefault="00470BBE" w:rsidP="00887C43">
    <w:pPr>
      <w:pStyle w:val="Noga"/>
      <w:pBdr>
        <w:top w:val="single" w:sz="4" w:space="1" w:color="auto"/>
      </w:pBdr>
      <w:rPr>
        <w:sz w:val="16"/>
        <w:szCs w:val="16"/>
      </w:rPr>
    </w:pPr>
    <w:r>
      <w:rPr>
        <w:sz w:val="16"/>
        <w:szCs w:val="16"/>
      </w:rPr>
      <w:t>Okolju prijazne storitve čiščenja prostorov in opreme</w:t>
    </w:r>
    <w:r w:rsidRPr="0076120D">
      <w:rPr>
        <w:sz w:val="16"/>
        <w:szCs w:val="16"/>
      </w:rPr>
      <w:t xml:space="preserve"> (4300-</w:t>
    </w:r>
    <w:r>
      <w:rPr>
        <w:sz w:val="16"/>
        <w:szCs w:val="16"/>
      </w:rPr>
      <w:t>1/2020</w:t>
    </w:r>
    <w:r w:rsidRPr="0076120D">
      <w:rPr>
        <w:sz w:val="16"/>
        <w:szCs w:val="16"/>
      </w:rPr>
      <w:t>)</w:t>
    </w:r>
  </w:p>
  <w:p w:rsidR="00470BBE" w:rsidRPr="00831D98" w:rsidRDefault="00470BBE" w:rsidP="00152883">
    <w:pPr>
      <w:pStyle w:val="Noga"/>
      <w:jc w:val="right"/>
      <w:rPr>
        <w:sz w:val="16"/>
        <w:szCs w:val="16"/>
      </w:rPr>
    </w:pPr>
    <w:r>
      <w:rPr>
        <w:sz w:val="16"/>
        <w:szCs w:val="16"/>
      </w:rPr>
      <w:t xml:space="preserve">Stran </w:t>
    </w:r>
    <w:r>
      <w:rPr>
        <w:sz w:val="16"/>
        <w:szCs w:val="16"/>
      </w:rPr>
      <w:fldChar w:fldCharType="begin"/>
    </w:r>
    <w:r>
      <w:rPr>
        <w:sz w:val="16"/>
        <w:szCs w:val="16"/>
      </w:rPr>
      <w:instrText xml:space="preserve"> PAGE  \* Arabic  \* MERGEFORMAT </w:instrText>
    </w:r>
    <w:r>
      <w:rPr>
        <w:sz w:val="16"/>
        <w:szCs w:val="16"/>
      </w:rPr>
      <w:fldChar w:fldCharType="separate"/>
    </w:r>
    <w:r w:rsidR="006F1F72">
      <w:rPr>
        <w:noProof/>
        <w:sz w:val="16"/>
        <w:szCs w:val="16"/>
      </w:rPr>
      <w:t>11</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6F1F72">
      <w:rPr>
        <w:noProof/>
        <w:sz w:val="16"/>
        <w:szCs w:val="16"/>
      </w:rPr>
      <w:t>32</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BBE" w:rsidRPr="00887C43" w:rsidRDefault="00470BBE" w:rsidP="00887C43">
    <w:pPr>
      <w:pStyle w:val="Noga"/>
      <w:pBdr>
        <w:top w:val="single" w:sz="4" w:space="1" w:color="auto"/>
      </w:pBdr>
      <w:rPr>
        <w:sz w:val="16"/>
        <w:szCs w:val="16"/>
      </w:rPr>
    </w:pPr>
    <w:r>
      <w:rPr>
        <w:sz w:val="16"/>
        <w:szCs w:val="16"/>
      </w:rPr>
      <w:t xml:space="preserve">Okolju prijazne storitve čiščenja prostorov in opreme </w:t>
    </w:r>
    <w:r w:rsidRPr="0076120D">
      <w:rPr>
        <w:sz w:val="16"/>
        <w:szCs w:val="16"/>
      </w:rPr>
      <w:t>(4300-</w:t>
    </w:r>
    <w:r>
      <w:rPr>
        <w:sz w:val="16"/>
        <w:szCs w:val="16"/>
      </w:rPr>
      <w:t>1/2020</w:t>
    </w:r>
    <w:r w:rsidRPr="0076120D">
      <w:rPr>
        <w:sz w:val="16"/>
        <w:szCs w:val="16"/>
      </w:rPr>
      <w:t>)</w:t>
    </w:r>
  </w:p>
  <w:p w:rsidR="00470BBE" w:rsidRPr="00831D98" w:rsidRDefault="00470BBE" w:rsidP="00831D98">
    <w:pPr>
      <w:pStyle w:val="Noga"/>
      <w:pBdr>
        <w:top w:val="single" w:sz="4" w:space="1" w:color="auto"/>
      </w:pBd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DE7" w:rsidRDefault="006C0DE7" w:rsidP="00107834">
      <w:pPr>
        <w:spacing w:line="240" w:lineRule="auto"/>
      </w:pPr>
      <w:r>
        <w:separator/>
      </w:r>
    </w:p>
  </w:footnote>
  <w:footnote w:type="continuationSeparator" w:id="0">
    <w:p w:rsidR="006C0DE7" w:rsidRDefault="006C0DE7" w:rsidP="00107834">
      <w:pPr>
        <w:spacing w:line="240" w:lineRule="auto"/>
      </w:pPr>
      <w:r>
        <w:continuationSeparator/>
      </w:r>
    </w:p>
  </w:footnote>
  <w:footnote w:id="1">
    <w:p w:rsidR="00470BBE" w:rsidRDefault="00470BBE" w:rsidP="00C2549B">
      <w:pPr>
        <w:pStyle w:val="Sprotnaopomba-besedilo"/>
      </w:pPr>
      <w:r>
        <w:rPr>
          <w:rStyle w:val="Sprotnaopomba-sklic"/>
        </w:rPr>
        <w:footnoteRef/>
      </w:r>
      <w:r>
        <w:t xml:space="preserve"> </w:t>
      </w:r>
      <w:hyperlink r:id="rId1" w:history="1">
        <w:r w:rsidRPr="005E4891">
          <w:rPr>
            <w:rStyle w:val="Hiperpovezava"/>
          </w:rPr>
          <w:t>Obligacijski zakonik</w:t>
        </w:r>
      </w:hyperlink>
      <w:r>
        <w:t xml:space="preserve"> (Uradni list RS, št. 97/07 – uradno prečiščeno besedilo, 64/16 – </w:t>
      </w:r>
      <w:proofErr w:type="spellStart"/>
      <w:r>
        <w:t>odl</w:t>
      </w:r>
      <w:proofErr w:type="spellEnd"/>
      <w:r>
        <w:t>. US in 20/18 – OROZ631)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BBE" w:rsidRPr="00BB1E26" w:rsidRDefault="00470BBE" w:rsidP="00831D98">
    <w:pPr>
      <w:pStyle w:val="Glava"/>
      <w:pBdr>
        <w:bottom w:val="single" w:sz="4" w:space="1" w:color="auto"/>
      </w:pBdr>
      <w:rPr>
        <w:sz w:val="16"/>
        <w:szCs w:val="16"/>
      </w:rPr>
    </w:pPr>
    <w:r w:rsidRPr="00BB1E26">
      <w:rPr>
        <w:sz w:val="16"/>
        <w:szCs w:val="16"/>
      </w:rPr>
      <w:t xml:space="preserve">Navodila </w:t>
    </w:r>
    <w:r>
      <w:rPr>
        <w:sz w:val="16"/>
        <w:szCs w:val="16"/>
      </w:rPr>
      <w:t>ponudnikom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21" w:type="dxa"/>
      <w:tblLayout w:type="fixed"/>
      <w:tblLook w:val="01E0" w:firstRow="1" w:lastRow="1" w:firstColumn="1" w:lastColumn="1" w:noHBand="0" w:noVBand="0"/>
    </w:tblPr>
    <w:tblGrid>
      <w:gridCol w:w="5394"/>
      <w:gridCol w:w="4427"/>
    </w:tblGrid>
    <w:tr w:rsidR="00470BBE" w:rsidTr="0076120D">
      <w:trPr>
        <w:trHeight w:val="624"/>
      </w:trPr>
      <w:tc>
        <w:tcPr>
          <w:tcW w:w="5394" w:type="dxa"/>
        </w:tcPr>
        <w:p w:rsidR="00470BBE" w:rsidRDefault="00470BBE" w:rsidP="0076120D">
          <w:pPr>
            <w:pStyle w:val="Glava"/>
          </w:pPr>
          <w:r w:rsidRPr="00AC7747">
            <w:rPr>
              <w:noProof/>
              <w:lang w:eastAsia="sl-SI"/>
            </w:rPr>
            <w:drawing>
              <wp:inline distT="0" distB="0" distL="0" distR="0">
                <wp:extent cx="800100" cy="542925"/>
                <wp:effectExtent l="0" t="0" r="0" b="9525"/>
                <wp:docPr id="1" name="Slika 1" descr="Certifikacijski znak SIQ Q-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ertifikacijski znak SIQ Q-477"/>
                        <pic:cNvPicPr>
                          <a:picLocks noChangeAspect="1" noChangeArrowheads="1"/>
                        </pic:cNvPicPr>
                      </pic:nvPicPr>
                      <pic:blipFill>
                        <a:blip r:embed="rId1">
                          <a:lum bright="48000" contrast="-30000"/>
                          <a:extLst>
                            <a:ext uri="{28A0092B-C50C-407E-A947-70E740481C1C}">
                              <a14:useLocalDpi xmlns:a14="http://schemas.microsoft.com/office/drawing/2010/main" val="0"/>
                            </a:ext>
                          </a:extLst>
                        </a:blip>
                        <a:srcRect/>
                        <a:stretch>
                          <a:fillRect/>
                        </a:stretch>
                      </pic:blipFill>
                      <pic:spPr bwMode="auto">
                        <a:xfrm>
                          <a:off x="0" y="0"/>
                          <a:ext cx="800100" cy="542925"/>
                        </a:xfrm>
                        <a:prstGeom prst="rect">
                          <a:avLst/>
                        </a:prstGeom>
                        <a:noFill/>
                        <a:ln>
                          <a:noFill/>
                        </a:ln>
                      </pic:spPr>
                    </pic:pic>
                  </a:graphicData>
                </a:graphic>
              </wp:inline>
            </w:drawing>
          </w:r>
          <w:r>
            <w:t xml:space="preserve">              </w:t>
          </w:r>
          <w:r w:rsidRPr="0076120D">
            <w:rPr>
              <w:rFonts w:cs="Arial"/>
              <w:noProof/>
              <w:color w:val="222222"/>
              <w:lang w:eastAsia="sl-SI"/>
            </w:rPr>
            <w:drawing>
              <wp:inline distT="0" distB="0" distL="0" distR="0">
                <wp:extent cx="542925" cy="5429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r>
            <w:t xml:space="preserve">    </w:t>
          </w:r>
        </w:p>
        <w:p w:rsidR="00470BBE" w:rsidRDefault="00470BBE" w:rsidP="0076120D">
          <w:pPr>
            <w:pStyle w:val="Glava"/>
          </w:pPr>
        </w:p>
      </w:tc>
      <w:tc>
        <w:tcPr>
          <w:tcW w:w="4427" w:type="dxa"/>
        </w:tcPr>
        <w:p w:rsidR="00470BBE" w:rsidRDefault="00470BBE" w:rsidP="0076120D">
          <w:pPr>
            <w:pStyle w:val="Glava"/>
          </w:pPr>
          <w:r w:rsidRPr="00AC7747">
            <w:rPr>
              <w:noProof/>
              <w:lang w:eastAsia="sl-SI"/>
            </w:rPr>
            <w:drawing>
              <wp:inline distT="0" distB="0" distL="0" distR="0">
                <wp:extent cx="2867025" cy="714375"/>
                <wp:effectExtent l="0" t="0" r="0" b="9525"/>
                <wp:docPr id="3" name="Slika 2" descr="Znak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ZnakCB"/>
                        <pic:cNvPicPr>
                          <a:picLocks noChangeAspect="1" noChangeArrowheads="1"/>
                        </pic:cNvPicPr>
                      </pic:nvPicPr>
                      <pic:blipFill>
                        <a:blip r:embed="rId3">
                          <a:extLst>
                            <a:ext uri="{28A0092B-C50C-407E-A947-70E740481C1C}">
                              <a14:useLocalDpi xmlns:a14="http://schemas.microsoft.com/office/drawing/2010/main" val="0"/>
                            </a:ext>
                          </a:extLst>
                        </a:blip>
                        <a:srcRect t="19583" r="28499" b="67816"/>
                        <a:stretch>
                          <a:fillRect/>
                        </a:stretch>
                      </pic:blipFill>
                      <pic:spPr bwMode="auto">
                        <a:xfrm>
                          <a:off x="0" y="0"/>
                          <a:ext cx="2867025" cy="714375"/>
                        </a:xfrm>
                        <a:prstGeom prst="rect">
                          <a:avLst/>
                        </a:prstGeom>
                        <a:noFill/>
                        <a:ln>
                          <a:noFill/>
                        </a:ln>
                      </pic:spPr>
                    </pic:pic>
                  </a:graphicData>
                </a:graphic>
              </wp:inline>
            </w:drawing>
          </w:r>
        </w:p>
      </w:tc>
    </w:tr>
  </w:tbl>
  <w:p w:rsidR="00470BBE" w:rsidRPr="00476C0A" w:rsidRDefault="00470BBE" w:rsidP="0076120D">
    <w:pPr>
      <w:rPr>
        <w:bCs/>
        <w:sz w:val="18"/>
        <w:szCs w:val="18"/>
      </w:rPr>
    </w:pP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5F6CD0">
      <w:rPr>
        <w:bCs/>
        <w:sz w:val="18"/>
        <w:szCs w:val="18"/>
      </w:rPr>
      <w:tab/>
    </w:r>
    <w:r w:rsidRPr="00476C0A">
      <w:rPr>
        <w:bCs/>
        <w:sz w:val="18"/>
        <w:szCs w:val="18"/>
      </w:rPr>
      <w:t>Ul. 21. oktobra 19/c, 8340 Črnomelj</w:t>
    </w:r>
  </w:p>
  <w:p w:rsidR="00470BBE" w:rsidRPr="00476C0A" w:rsidRDefault="00470BBE" w:rsidP="0076120D">
    <w:pPr>
      <w:rPr>
        <w:bCs/>
        <w:sz w:val="18"/>
        <w:szCs w:val="18"/>
      </w:rPr>
    </w:pP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t>Tel.: 07 / 30 56 260</w:t>
    </w:r>
  </w:p>
  <w:p w:rsidR="00470BBE" w:rsidRPr="00476C0A" w:rsidRDefault="00470BBE" w:rsidP="00476C0A">
    <w:pPr>
      <w:rPr>
        <w:bCs/>
        <w:sz w:val="18"/>
        <w:szCs w:val="18"/>
      </w:rPr>
    </w:pP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t xml:space="preserve">E-mail: </w:t>
    </w:r>
    <w:hyperlink r:id="rId4" w:history="1">
      <w:r w:rsidRPr="00476C0A">
        <w:rPr>
          <w:rStyle w:val="Hiperpovezava"/>
          <w:bCs/>
          <w:color w:val="auto"/>
          <w:sz w:val="18"/>
          <w:szCs w:val="18"/>
        </w:rPr>
        <w:t>crnomelj@ssz-slo.si</w:t>
      </w:r>
    </w:hyperlink>
  </w:p>
  <w:p w:rsidR="00470BBE" w:rsidRPr="00476C0A" w:rsidRDefault="00470BBE" w:rsidP="00476C0A">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r w:rsidRPr="00476C0A">
      <w:rPr>
        <w:bCs/>
        <w:sz w:val="18"/>
        <w:szCs w:val="18"/>
      </w:rPr>
      <w:tab/>
    </w:r>
    <w:hyperlink r:id="rId5" w:history="1">
      <w:r w:rsidRPr="00476C0A">
        <w:rPr>
          <w:rStyle w:val="Hiperpovezava"/>
          <w:bCs/>
          <w:color w:val="auto"/>
          <w:sz w:val="18"/>
          <w:szCs w:val="18"/>
        </w:rPr>
        <w:t>www.domcrnomelj.si</w:t>
      </w:r>
    </w:hyperlink>
    <w:r w:rsidRPr="00476C0A">
      <w:rPr>
        <w:bCs/>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2E90"/>
    <w:multiLevelType w:val="multilevel"/>
    <w:tmpl w:val="70AAA324"/>
    <w:numStyleLink w:val="Natevanjestevilkami"/>
  </w:abstractNum>
  <w:abstractNum w:abstractNumId="1">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3">
    <w:nsid w:val="1067622A"/>
    <w:multiLevelType w:val="hybridMultilevel"/>
    <w:tmpl w:val="44F850CC"/>
    <w:lvl w:ilvl="0" w:tplc="6930EB00">
      <w:start w:val="7"/>
      <w:numFmt w:val="bullet"/>
      <w:lvlText w:val="-"/>
      <w:lvlJc w:val="left"/>
      <w:pPr>
        <w:ind w:left="360" w:hanging="360"/>
      </w:pPr>
      <w:rPr>
        <w:rFonts w:ascii="Calibri" w:eastAsia="Times New Roman"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1D0D1FE7"/>
    <w:multiLevelType w:val="multilevel"/>
    <w:tmpl w:val="2114831E"/>
    <w:numStyleLink w:val="Headings"/>
  </w:abstractNum>
  <w:abstractNum w:abstractNumId="5">
    <w:nsid w:val="3FF31C7B"/>
    <w:multiLevelType w:val="hybridMultilevel"/>
    <w:tmpl w:val="42D07454"/>
    <w:lvl w:ilvl="0" w:tplc="3A08B416">
      <w:start w:val="1"/>
      <w:numFmt w:val="decimal"/>
      <w:lvlText w:val="%1. "/>
      <w:lvlJc w:val="left"/>
      <w:pPr>
        <w:ind w:left="835" w:hanging="360"/>
      </w:pPr>
      <w:rPr>
        <w:rFonts w:hint="default"/>
        <w:strike w:val="0"/>
      </w:rPr>
    </w:lvl>
    <w:lvl w:ilvl="1" w:tplc="04240019" w:tentative="1">
      <w:start w:val="1"/>
      <w:numFmt w:val="lowerLetter"/>
      <w:lvlText w:val="%2."/>
      <w:lvlJc w:val="left"/>
      <w:pPr>
        <w:ind w:left="1555" w:hanging="360"/>
      </w:pPr>
    </w:lvl>
    <w:lvl w:ilvl="2" w:tplc="0424001B" w:tentative="1">
      <w:start w:val="1"/>
      <w:numFmt w:val="lowerRoman"/>
      <w:lvlText w:val="%3."/>
      <w:lvlJc w:val="right"/>
      <w:pPr>
        <w:ind w:left="2275" w:hanging="180"/>
      </w:pPr>
    </w:lvl>
    <w:lvl w:ilvl="3" w:tplc="0424000F" w:tentative="1">
      <w:start w:val="1"/>
      <w:numFmt w:val="decimal"/>
      <w:lvlText w:val="%4."/>
      <w:lvlJc w:val="left"/>
      <w:pPr>
        <w:ind w:left="2995" w:hanging="360"/>
      </w:pPr>
    </w:lvl>
    <w:lvl w:ilvl="4" w:tplc="04240019" w:tentative="1">
      <w:start w:val="1"/>
      <w:numFmt w:val="lowerLetter"/>
      <w:lvlText w:val="%5."/>
      <w:lvlJc w:val="left"/>
      <w:pPr>
        <w:ind w:left="3715" w:hanging="360"/>
      </w:pPr>
    </w:lvl>
    <w:lvl w:ilvl="5" w:tplc="0424001B" w:tentative="1">
      <w:start w:val="1"/>
      <w:numFmt w:val="lowerRoman"/>
      <w:lvlText w:val="%6."/>
      <w:lvlJc w:val="right"/>
      <w:pPr>
        <w:ind w:left="4435" w:hanging="180"/>
      </w:pPr>
    </w:lvl>
    <w:lvl w:ilvl="6" w:tplc="0424000F" w:tentative="1">
      <w:start w:val="1"/>
      <w:numFmt w:val="decimal"/>
      <w:lvlText w:val="%7."/>
      <w:lvlJc w:val="left"/>
      <w:pPr>
        <w:ind w:left="5155" w:hanging="360"/>
      </w:pPr>
    </w:lvl>
    <w:lvl w:ilvl="7" w:tplc="04240019" w:tentative="1">
      <w:start w:val="1"/>
      <w:numFmt w:val="lowerLetter"/>
      <w:lvlText w:val="%8."/>
      <w:lvlJc w:val="left"/>
      <w:pPr>
        <w:ind w:left="5875" w:hanging="360"/>
      </w:pPr>
    </w:lvl>
    <w:lvl w:ilvl="8" w:tplc="0424001B" w:tentative="1">
      <w:start w:val="1"/>
      <w:numFmt w:val="lowerRoman"/>
      <w:lvlText w:val="%9."/>
      <w:lvlJc w:val="right"/>
      <w:pPr>
        <w:ind w:left="6595" w:hanging="180"/>
      </w:pPr>
    </w:lvl>
  </w:abstractNum>
  <w:abstractNum w:abstractNumId="6">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4B182522"/>
    <w:multiLevelType w:val="hybridMultilevel"/>
    <w:tmpl w:val="4C9C77C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nsid w:val="5A68091E"/>
    <w:multiLevelType w:val="hybridMultilevel"/>
    <w:tmpl w:val="F8D0F9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5C7131E8"/>
    <w:multiLevelType w:val="hybridMultilevel"/>
    <w:tmpl w:val="7A7661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60584A91"/>
    <w:multiLevelType w:val="hybridMultilevel"/>
    <w:tmpl w:val="E6504D84"/>
    <w:lvl w:ilvl="0" w:tplc="9F5284B0">
      <w:start w:val="22"/>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61E4395A"/>
    <w:multiLevelType w:val="hybridMultilevel"/>
    <w:tmpl w:val="671E5AC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nsid w:val="62DE262A"/>
    <w:multiLevelType w:val="hybridMultilevel"/>
    <w:tmpl w:val="E49E22DA"/>
    <w:lvl w:ilvl="0" w:tplc="E01881C4">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67946DBC"/>
    <w:multiLevelType w:val="hybridMultilevel"/>
    <w:tmpl w:val="0AD4CC1C"/>
    <w:lvl w:ilvl="0" w:tplc="40B02D90">
      <w:start w:val="4"/>
      <w:numFmt w:val="bullet"/>
      <w:lvlText w:val="-"/>
      <w:lvlJc w:val="left"/>
      <w:pPr>
        <w:ind w:left="360" w:hanging="360"/>
      </w:pPr>
      <w:rPr>
        <w:rFonts w:ascii="Calibri" w:eastAsia="Times New Roman" w:hAnsi="Calibri" w:cs="Arial" w:hint="default"/>
      </w:rPr>
    </w:lvl>
    <w:lvl w:ilvl="1" w:tplc="108C11EE">
      <w:start w:val="27"/>
      <w:numFmt w:val="bullet"/>
      <w:lvlText w:val="-"/>
      <w:lvlJc w:val="left"/>
      <w:pPr>
        <w:ind w:left="1080" w:hanging="360"/>
      </w:pPr>
      <w:rPr>
        <w:rFonts w:ascii="Calibri" w:eastAsia="Calibri" w:hAnsi="Calibri" w:cs="TimesNewRomanPS-ItalicMT"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nsid w:val="68CE7F76"/>
    <w:multiLevelType w:val="hybridMultilevel"/>
    <w:tmpl w:val="FF66955C"/>
    <w:lvl w:ilvl="0" w:tplc="A14C7946">
      <w:start w:val="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16">
    <w:nsid w:val="6E016AE8"/>
    <w:multiLevelType w:val="multilevel"/>
    <w:tmpl w:val="2114831E"/>
    <w:styleLink w:val="Headings"/>
    <w:lvl w:ilvl="0">
      <w:start w:val="1"/>
      <w:numFmt w:val="decimal"/>
      <w:pStyle w:val="Naslov1"/>
      <w:lvlText w:val="%1."/>
      <w:lvlJc w:val="left"/>
      <w:pPr>
        <w:ind w:left="357" w:hanging="357"/>
      </w:pPr>
      <w:rPr>
        <w:rFonts w:hint="default"/>
      </w:rPr>
    </w:lvl>
    <w:lvl w:ilvl="1">
      <w:start w:val="1"/>
      <w:numFmt w:val="decimal"/>
      <w:pStyle w:val="Naslov2"/>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16"/>
  </w:num>
  <w:num w:numId="2">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
    <w:abstractNumId w:val="15"/>
  </w:num>
  <w:num w:numId="4">
    <w:abstractNumId w:val="5"/>
  </w:num>
  <w:num w:numId="5">
    <w:abstractNumId w:val="6"/>
  </w:num>
  <w:num w:numId="6">
    <w:abstractNumId w:val="2"/>
  </w:num>
  <w:num w:numId="7">
    <w:abstractNumId w:val="0"/>
    <w:lvlOverride w:ilvl="1">
      <w:lvl w:ilvl="1">
        <w:start w:val="1"/>
        <w:numFmt w:val="decimal"/>
        <w:pStyle w:val="Natevanjestevilkami2"/>
        <w:lvlText w:val="%1.%2"/>
        <w:lvlJc w:val="left"/>
        <w:pPr>
          <w:ind w:left="1021" w:hanging="664"/>
        </w:pPr>
        <w:rPr>
          <w:rFonts w:hint="default"/>
          <w:strike w:val="0"/>
        </w:rPr>
      </w:lvl>
    </w:lvlOverride>
  </w:num>
  <w:num w:numId="8">
    <w:abstractNumId w:val="1"/>
  </w:num>
  <w:num w:numId="9">
    <w:abstractNumId w:val="10"/>
  </w:num>
  <w:num w:numId="10">
    <w:abstractNumId w:val="7"/>
  </w:num>
  <w:num w:numId="11">
    <w:abstractNumId w:val="11"/>
  </w:num>
  <w:num w:numId="12">
    <w:abstractNumId w:val="12"/>
  </w:num>
  <w:num w:numId="13">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4">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15">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6">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17">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8">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19">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0">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1">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2">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3">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4">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5">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6">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7">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8">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29">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0">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1">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2">
    <w:abstractNumId w:val="4"/>
    <w:lvlOverride w:ilvl="0">
      <w:startOverride w:val="1"/>
      <w:lvl w:ilvl="0">
        <w:start w:val="1"/>
        <w:numFmt w:val="decimal"/>
        <w:pStyle w:val="Naslov1"/>
        <w:lvlText w:val="%1."/>
        <w:lvlJc w:val="left"/>
        <w:pPr>
          <w:ind w:left="357" w:hanging="357"/>
        </w:pPr>
        <w:rPr>
          <w:rFonts w:hint="default"/>
        </w:rPr>
      </w:lvl>
    </w:lvlOverride>
    <w:lvlOverride w:ilvl="1">
      <w:startOverride w:val="1"/>
      <w:lvl w:ilvl="1">
        <w:start w:val="1"/>
        <w:numFmt w:val="decimal"/>
        <w:pStyle w:val="Naslov2"/>
        <w:lvlText w:val="%1.%2"/>
        <w:lvlJc w:val="left"/>
        <w:pPr>
          <w:ind w:left="499" w:hanging="357"/>
        </w:pPr>
        <w:rPr>
          <w:rFonts w:hint="default"/>
        </w:rPr>
      </w:lvl>
    </w:lvlOverride>
    <w:lvlOverride w:ilvl="2">
      <w:startOverride w:val="1"/>
      <w:lvl w:ilvl="2">
        <w:start w:val="1"/>
        <w:numFmt w:val="decimal"/>
        <w:lvlText w:val="%1.%2.%3"/>
        <w:lvlJc w:val="left"/>
        <w:pPr>
          <w:ind w:left="357" w:hanging="357"/>
        </w:pPr>
        <w:rPr>
          <w:rFonts w:hint="default"/>
        </w:rPr>
      </w:lvl>
    </w:lvlOverride>
    <w:lvlOverride w:ilvl="3">
      <w:startOverride w:val="1"/>
      <w:lvl w:ilvl="3">
        <w:start w:val="1"/>
        <w:numFmt w:val="decimal"/>
        <w:lvlText w:val="%1.%2.%3.%4"/>
        <w:lvlJc w:val="left"/>
        <w:pPr>
          <w:ind w:left="357" w:hanging="357"/>
        </w:pPr>
        <w:rPr>
          <w:rFonts w:hint="default"/>
        </w:rPr>
      </w:lvl>
    </w:lvlOverride>
    <w:lvlOverride w:ilvl="4">
      <w:startOverride w:val="1"/>
      <w:lvl w:ilvl="4">
        <w:start w:val="1"/>
        <w:numFmt w:val="decimal"/>
        <w:lvlText w:val="%1.%2.%3.%4.%5"/>
        <w:lvlJc w:val="left"/>
        <w:pPr>
          <w:ind w:left="357" w:hanging="357"/>
        </w:pPr>
        <w:rPr>
          <w:rFonts w:hint="default"/>
        </w:rPr>
      </w:lvl>
    </w:lvlOverride>
    <w:lvlOverride w:ilvl="5">
      <w:startOverride w:val="1"/>
      <w:lvl w:ilvl="5">
        <w:start w:val="1"/>
        <w:numFmt w:val="decimal"/>
        <w:lvlText w:val="%1.%2.%3.%4.%5.%6"/>
        <w:lvlJc w:val="left"/>
        <w:pPr>
          <w:ind w:left="357" w:hanging="357"/>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33">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4">
    <w:abstractNumId w:val="4"/>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5">
    <w:abstractNumId w:val="14"/>
  </w:num>
  <w:num w:numId="36">
    <w:abstractNumId w:val="8"/>
  </w:num>
  <w:num w:numId="37">
    <w:abstractNumId w:val="13"/>
  </w:num>
  <w:num w:numId="38">
    <w:abstractNumId w:val="3"/>
  </w:num>
  <w:num w:numId="3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E26"/>
    <w:rsid w:val="00002A2A"/>
    <w:rsid w:val="00004B23"/>
    <w:rsid w:val="0000593A"/>
    <w:rsid w:val="00005F4B"/>
    <w:rsid w:val="00010E67"/>
    <w:rsid w:val="00011304"/>
    <w:rsid w:val="00011ADB"/>
    <w:rsid w:val="00015DD6"/>
    <w:rsid w:val="00023B0A"/>
    <w:rsid w:val="00023E2A"/>
    <w:rsid w:val="00024082"/>
    <w:rsid w:val="00027FCA"/>
    <w:rsid w:val="0003182A"/>
    <w:rsid w:val="000327D8"/>
    <w:rsid w:val="000344DF"/>
    <w:rsid w:val="0003458C"/>
    <w:rsid w:val="00040055"/>
    <w:rsid w:val="00042CB9"/>
    <w:rsid w:val="0004495D"/>
    <w:rsid w:val="000463A7"/>
    <w:rsid w:val="0005322D"/>
    <w:rsid w:val="00053B35"/>
    <w:rsid w:val="00057A82"/>
    <w:rsid w:val="000604BD"/>
    <w:rsid w:val="00060E2A"/>
    <w:rsid w:val="0006117D"/>
    <w:rsid w:val="00064CE9"/>
    <w:rsid w:val="0006500B"/>
    <w:rsid w:val="00065CD3"/>
    <w:rsid w:val="000665C9"/>
    <w:rsid w:val="00066DAF"/>
    <w:rsid w:val="0007004C"/>
    <w:rsid w:val="0007265C"/>
    <w:rsid w:val="000737A2"/>
    <w:rsid w:val="000757BF"/>
    <w:rsid w:val="00077BD5"/>
    <w:rsid w:val="0008106A"/>
    <w:rsid w:val="0008140E"/>
    <w:rsid w:val="000849DE"/>
    <w:rsid w:val="000918E8"/>
    <w:rsid w:val="00091B32"/>
    <w:rsid w:val="00095718"/>
    <w:rsid w:val="000960B0"/>
    <w:rsid w:val="000965DF"/>
    <w:rsid w:val="0009799E"/>
    <w:rsid w:val="00097A70"/>
    <w:rsid w:val="000A15D1"/>
    <w:rsid w:val="000A1F00"/>
    <w:rsid w:val="000A351D"/>
    <w:rsid w:val="000A4471"/>
    <w:rsid w:val="000A45B0"/>
    <w:rsid w:val="000A4B6A"/>
    <w:rsid w:val="000A71DC"/>
    <w:rsid w:val="000B2CB5"/>
    <w:rsid w:val="000B42DF"/>
    <w:rsid w:val="000B66C4"/>
    <w:rsid w:val="000B7A9C"/>
    <w:rsid w:val="000C6CA1"/>
    <w:rsid w:val="000C735E"/>
    <w:rsid w:val="000C799C"/>
    <w:rsid w:val="000D1402"/>
    <w:rsid w:val="000D3398"/>
    <w:rsid w:val="000E1D9D"/>
    <w:rsid w:val="000E2AF5"/>
    <w:rsid w:val="000E40FC"/>
    <w:rsid w:val="000E5585"/>
    <w:rsid w:val="000E64EF"/>
    <w:rsid w:val="000E7E80"/>
    <w:rsid w:val="000F0796"/>
    <w:rsid w:val="000F085B"/>
    <w:rsid w:val="000F2469"/>
    <w:rsid w:val="000F53FA"/>
    <w:rsid w:val="000F6E72"/>
    <w:rsid w:val="000F75C6"/>
    <w:rsid w:val="001006E6"/>
    <w:rsid w:val="0010091F"/>
    <w:rsid w:val="00101682"/>
    <w:rsid w:val="00103EAE"/>
    <w:rsid w:val="00106438"/>
    <w:rsid w:val="00107834"/>
    <w:rsid w:val="00107A3C"/>
    <w:rsid w:val="00112CCE"/>
    <w:rsid w:val="0011549B"/>
    <w:rsid w:val="0011613B"/>
    <w:rsid w:val="00120550"/>
    <w:rsid w:val="001209D3"/>
    <w:rsid w:val="00121908"/>
    <w:rsid w:val="00121D64"/>
    <w:rsid w:val="00126055"/>
    <w:rsid w:val="00126FA0"/>
    <w:rsid w:val="001317DD"/>
    <w:rsid w:val="00131CF2"/>
    <w:rsid w:val="00133379"/>
    <w:rsid w:val="00134A2B"/>
    <w:rsid w:val="0013598B"/>
    <w:rsid w:val="00140271"/>
    <w:rsid w:val="00141BDA"/>
    <w:rsid w:val="00142B7E"/>
    <w:rsid w:val="00142EA9"/>
    <w:rsid w:val="00145B6F"/>
    <w:rsid w:val="0014694B"/>
    <w:rsid w:val="00150B80"/>
    <w:rsid w:val="00151051"/>
    <w:rsid w:val="00151803"/>
    <w:rsid w:val="00152883"/>
    <w:rsid w:val="00152B13"/>
    <w:rsid w:val="00153E7A"/>
    <w:rsid w:val="001549C9"/>
    <w:rsid w:val="00155358"/>
    <w:rsid w:val="001560EA"/>
    <w:rsid w:val="001565E4"/>
    <w:rsid w:val="00157738"/>
    <w:rsid w:val="00157B88"/>
    <w:rsid w:val="00161559"/>
    <w:rsid w:val="00161942"/>
    <w:rsid w:val="00164F36"/>
    <w:rsid w:val="00166B3B"/>
    <w:rsid w:val="00166CA3"/>
    <w:rsid w:val="001711A6"/>
    <w:rsid w:val="001716C5"/>
    <w:rsid w:val="0017436F"/>
    <w:rsid w:val="00174D87"/>
    <w:rsid w:val="00175EBB"/>
    <w:rsid w:val="00176B77"/>
    <w:rsid w:val="001775E2"/>
    <w:rsid w:val="00182BED"/>
    <w:rsid w:val="0018465B"/>
    <w:rsid w:val="0018717F"/>
    <w:rsid w:val="001875FC"/>
    <w:rsid w:val="00193782"/>
    <w:rsid w:val="00195025"/>
    <w:rsid w:val="00195B86"/>
    <w:rsid w:val="001A1397"/>
    <w:rsid w:val="001A13DF"/>
    <w:rsid w:val="001A3EF5"/>
    <w:rsid w:val="001A407F"/>
    <w:rsid w:val="001A6646"/>
    <w:rsid w:val="001A7502"/>
    <w:rsid w:val="001B0144"/>
    <w:rsid w:val="001B0726"/>
    <w:rsid w:val="001B09D9"/>
    <w:rsid w:val="001B0C89"/>
    <w:rsid w:val="001B1ABE"/>
    <w:rsid w:val="001B3458"/>
    <w:rsid w:val="001B5852"/>
    <w:rsid w:val="001B6746"/>
    <w:rsid w:val="001B6B52"/>
    <w:rsid w:val="001B6FBA"/>
    <w:rsid w:val="001C091D"/>
    <w:rsid w:val="001C2391"/>
    <w:rsid w:val="001C465D"/>
    <w:rsid w:val="001C5AE3"/>
    <w:rsid w:val="001C6056"/>
    <w:rsid w:val="001D46BA"/>
    <w:rsid w:val="001D6A27"/>
    <w:rsid w:val="001E008F"/>
    <w:rsid w:val="001E1E80"/>
    <w:rsid w:val="001E2EA1"/>
    <w:rsid w:val="001E685C"/>
    <w:rsid w:val="001F0C07"/>
    <w:rsid w:val="001F1928"/>
    <w:rsid w:val="001F22A5"/>
    <w:rsid w:val="001F2C54"/>
    <w:rsid w:val="001F5A00"/>
    <w:rsid w:val="001F614F"/>
    <w:rsid w:val="001F6F87"/>
    <w:rsid w:val="002016D3"/>
    <w:rsid w:val="00203401"/>
    <w:rsid w:val="0020349E"/>
    <w:rsid w:val="002110F6"/>
    <w:rsid w:val="00213A94"/>
    <w:rsid w:val="00217E26"/>
    <w:rsid w:val="002221DF"/>
    <w:rsid w:val="00224601"/>
    <w:rsid w:val="0022522F"/>
    <w:rsid w:val="00230EF0"/>
    <w:rsid w:val="00232CB5"/>
    <w:rsid w:val="0023306B"/>
    <w:rsid w:val="002336D8"/>
    <w:rsid w:val="00234453"/>
    <w:rsid w:val="00237077"/>
    <w:rsid w:val="00242AB7"/>
    <w:rsid w:val="002437D0"/>
    <w:rsid w:val="002445BE"/>
    <w:rsid w:val="00244962"/>
    <w:rsid w:val="00244EAA"/>
    <w:rsid w:val="0024558C"/>
    <w:rsid w:val="002456BF"/>
    <w:rsid w:val="00245A85"/>
    <w:rsid w:val="00250608"/>
    <w:rsid w:val="002518C0"/>
    <w:rsid w:val="0025212F"/>
    <w:rsid w:val="00255517"/>
    <w:rsid w:val="00255D7E"/>
    <w:rsid w:val="00261DF2"/>
    <w:rsid w:val="0026289B"/>
    <w:rsid w:val="002635CA"/>
    <w:rsid w:val="002639F8"/>
    <w:rsid w:val="00263C31"/>
    <w:rsid w:val="00263F7A"/>
    <w:rsid w:val="002650A3"/>
    <w:rsid w:val="00267CEE"/>
    <w:rsid w:val="00270A35"/>
    <w:rsid w:val="002710F8"/>
    <w:rsid w:val="002722EB"/>
    <w:rsid w:val="00274551"/>
    <w:rsid w:val="00275304"/>
    <w:rsid w:val="002769E8"/>
    <w:rsid w:val="00280C52"/>
    <w:rsid w:val="002814E9"/>
    <w:rsid w:val="00281AAF"/>
    <w:rsid w:val="00282C53"/>
    <w:rsid w:val="00282D06"/>
    <w:rsid w:val="002838E4"/>
    <w:rsid w:val="002857A0"/>
    <w:rsid w:val="0028719D"/>
    <w:rsid w:val="002903E9"/>
    <w:rsid w:val="00292D53"/>
    <w:rsid w:val="00293852"/>
    <w:rsid w:val="002958FE"/>
    <w:rsid w:val="002967A5"/>
    <w:rsid w:val="002A0E82"/>
    <w:rsid w:val="002A1F04"/>
    <w:rsid w:val="002A367F"/>
    <w:rsid w:val="002A4D70"/>
    <w:rsid w:val="002A6853"/>
    <w:rsid w:val="002B0C97"/>
    <w:rsid w:val="002B1768"/>
    <w:rsid w:val="002B2B13"/>
    <w:rsid w:val="002B39B0"/>
    <w:rsid w:val="002B43BA"/>
    <w:rsid w:val="002B5236"/>
    <w:rsid w:val="002C035F"/>
    <w:rsid w:val="002C173A"/>
    <w:rsid w:val="002C272C"/>
    <w:rsid w:val="002C38FC"/>
    <w:rsid w:val="002C427C"/>
    <w:rsid w:val="002C5389"/>
    <w:rsid w:val="002C5688"/>
    <w:rsid w:val="002C79B4"/>
    <w:rsid w:val="002D386F"/>
    <w:rsid w:val="002D473D"/>
    <w:rsid w:val="002D4F2D"/>
    <w:rsid w:val="002D51BB"/>
    <w:rsid w:val="002D5895"/>
    <w:rsid w:val="002D6CB5"/>
    <w:rsid w:val="002E383E"/>
    <w:rsid w:val="002E4644"/>
    <w:rsid w:val="002E4C50"/>
    <w:rsid w:val="002E4ECA"/>
    <w:rsid w:val="002F121B"/>
    <w:rsid w:val="002F1245"/>
    <w:rsid w:val="002F3929"/>
    <w:rsid w:val="002F394F"/>
    <w:rsid w:val="002F3D91"/>
    <w:rsid w:val="002F5592"/>
    <w:rsid w:val="002F5FCA"/>
    <w:rsid w:val="002F67B3"/>
    <w:rsid w:val="002F7658"/>
    <w:rsid w:val="002F7F47"/>
    <w:rsid w:val="002F7F9C"/>
    <w:rsid w:val="00300276"/>
    <w:rsid w:val="0030028A"/>
    <w:rsid w:val="00302C14"/>
    <w:rsid w:val="00303271"/>
    <w:rsid w:val="00303A55"/>
    <w:rsid w:val="00303EBB"/>
    <w:rsid w:val="00304BC5"/>
    <w:rsid w:val="00306937"/>
    <w:rsid w:val="00307EBF"/>
    <w:rsid w:val="00307F19"/>
    <w:rsid w:val="00307F37"/>
    <w:rsid w:val="0031011B"/>
    <w:rsid w:val="003102E4"/>
    <w:rsid w:val="003157B3"/>
    <w:rsid w:val="003174CC"/>
    <w:rsid w:val="00320AE5"/>
    <w:rsid w:val="00320CB5"/>
    <w:rsid w:val="00321E8F"/>
    <w:rsid w:val="003220BA"/>
    <w:rsid w:val="0032399A"/>
    <w:rsid w:val="00323DE4"/>
    <w:rsid w:val="00324299"/>
    <w:rsid w:val="00327FD1"/>
    <w:rsid w:val="00332AEC"/>
    <w:rsid w:val="00333077"/>
    <w:rsid w:val="003334F7"/>
    <w:rsid w:val="00333B73"/>
    <w:rsid w:val="003353C1"/>
    <w:rsid w:val="00335EE6"/>
    <w:rsid w:val="00340345"/>
    <w:rsid w:val="00342B1C"/>
    <w:rsid w:val="003439F3"/>
    <w:rsid w:val="00343A24"/>
    <w:rsid w:val="003468BE"/>
    <w:rsid w:val="00347456"/>
    <w:rsid w:val="00347BB3"/>
    <w:rsid w:val="00350D7A"/>
    <w:rsid w:val="00351E27"/>
    <w:rsid w:val="0035229F"/>
    <w:rsid w:val="003529CF"/>
    <w:rsid w:val="00354169"/>
    <w:rsid w:val="003608EC"/>
    <w:rsid w:val="00360B5B"/>
    <w:rsid w:val="00361663"/>
    <w:rsid w:val="00361E99"/>
    <w:rsid w:val="00366B65"/>
    <w:rsid w:val="00367475"/>
    <w:rsid w:val="003679D8"/>
    <w:rsid w:val="0037030A"/>
    <w:rsid w:val="0037075F"/>
    <w:rsid w:val="00373E7D"/>
    <w:rsid w:val="00376417"/>
    <w:rsid w:val="00380054"/>
    <w:rsid w:val="003807D9"/>
    <w:rsid w:val="00380A46"/>
    <w:rsid w:val="00381B45"/>
    <w:rsid w:val="00384883"/>
    <w:rsid w:val="003909C0"/>
    <w:rsid w:val="00392F24"/>
    <w:rsid w:val="00393BED"/>
    <w:rsid w:val="00396276"/>
    <w:rsid w:val="003A00D9"/>
    <w:rsid w:val="003A11A8"/>
    <w:rsid w:val="003A2683"/>
    <w:rsid w:val="003A2A07"/>
    <w:rsid w:val="003A2B68"/>
    <w:rsid w:val="003A3D6F"/>
    <w:rsid w:val="003A77BA"/>
    <w:rsid w:val="003B0797"/>
    <w:rsid w:val="003B0F86"/>
    <w:rsid w:val="003B4010"/>
    <w:rsid w:val="003B52CA"/>
    <w:rsid w:val="003B5B0C"/>
    <w:rsid w:val="003B5E6F"/>
    <w:rsid w:val="003B6034"/>
    <w:rsid w:val="003B66CD"/>
    <w:rsid w:val="003C020D"/>
    <w:rsid w:val="003C09F0"/>
    <w:rsid w:val="003C5CB2"/>
    <w:rsid w:val="003C6325"/>
    <w:rsid w:val="003C7B26"/>
    <w:rsid w:val="003D09CD"/>
    <w:rsid w:val="003D1F76"/>
    <w:rsid w:val="003D588D"/>
    <w:rsid w:val="003D6F8D"/>
    <w:rsid w:val="003D7159"/>
    <w:rsid w:val="003E0C42"/>
    <w:rsid w:val="003E1EE5"/>
    <w:rsid w:val="003E2C47"/>
    <w:rsid w:val="003E3225"/>
    <w:rsid w:val="003E5E25"/>
    <w:rsid w:val="003F01C7"/>
    <w:rsid w:val="003F03D3"/>
    <w:rsid w:val="003F071F"/>
    <w:rsid w:val="003F4FDA"/>
    <w:rsid w:val="003F5D88"/>
    <w:rsid w:val="003F6CD9"/>
    <w:rsid w:val="003F7D4F"/>
    <w:rsid w:val="00400A3C"/>
    <w:rsid w:val="004025CD"/>
    <w:rsid w:val="004071EC"/>
    <w:rsid w:val="004074C3"/>
    <w:rsid w:val="0040778D"/>
    <w:rsid w:val="00410ACE"/>
    <w:rsid w:val="004117FD"/>
    <w:rsid w:val="00411FF0"/>
    <w:rsid w:val="00413234"/>
    <w:rsid w:val="00415416"/>
    <w:rsid w:val="0042464F"/>
    <w:rsid w:val="00424ACB"/>
    <w:rsid w:val="00427DBB"/>
    <w:rsid w:val="004306AB"/>
    <w:rsid w:val="00431E63"/>
    <w:rsid w:val="00432DB9"/>
    <w:rsid w:val="00433926"/>
    <w:rsid w:val="0043429B"/>
    <w:rsid w:val="004366B0"/>
    <w:rsid w:val="00442953"/>
    <w:rsid w:val="00443B44"/>
    <w:rsid w:val="0044429C"/>
    <w:rsid w:val="00445DA3"/>
    <w:rsid w:val="00445FA8"/>
    <w:rsid w:val="00446057"/>
    <w:rsid w:val="00450FAE"/>
    <w:rsid w:val="004522BE"/>
    <w:rsid w:val="0045238D"/>
    <w:rsid w:val="004550C6"/>
    <w:rsid w:val="00455CB9"/>
    <w:rsid w:val="00455F3B"/>
    <w:rsid w:val="004574D9"/>
    <w:rsid w:val="00462051"/>
    <w:rsid w:val="00462708"/>
    <w:rsid w:val="00462D76"/>
    <w:rsid w:val="004659E9"/>
    <w:rsid w:val="00470593"/>
    <w:rsid w:val="00470BBE"/>
    <w:rsid w:val="00470CB5"/>
    <w:rsid w:val="0047215B"/>
    <w:rsid w:val="00473C84"/>
    <w:rsid w:val="00474EB4"/>
    <w:rsid w:val="00476A67"/>
    <w:rsid w:val="00476C0A"/>
    <w:rsid w:val="00477B39"/>
    <w:rsid w:val="00481508"/>
    <w:rsid w:val="004822AB"/>
    <w:rsid w:val="0049235A"/>
    <w:rsid w:val="00494567"/>
    <w:rsid w:val="00495691"/>
    <w:rsid w:val="004966E1"/>
    <w:rsid w:val="0049684E"/>
    <w:rsid w:val="00496AF7"/>
    <w:rsid w:val="00496C55"/>
    <w:rsid w:val="00497BA8"/>
    <w:rsid w:val="004A06D9"/>
    <w:rsid w:val="004A168B"/>
    <w:rsid w:val="004A20B9"/>
    <w:rsid w:val="004A38B3"/>
    <w:rsid w:val="004A62FF"/>
    <w:rsid w:val="004A7E58"/>
    <w:rsid w:val="004B3DD7"/>
    <w:rsid w:val="004B4AED"/>
    <w:rsid w:val="004B4DB1"/>
    <w:rsid w:val="004B5BF5"/>
    <w:rsid w:val="004B7F76"/>
    <w:rsid w:val="004C33C4"/>
    <w:rsid w:val="004C6D4D"/>
    <w:rsid w:val="004C6F58"/>
    <w:rsid w:val="004C7BE7"/>
    <w:rsid w:val="004D0122"/>
    <w:rsid w:val="004D1D42"/>
    <w:rsid w:val="004D2D58"/>
    <w:rsid w:val="004D3C00"/>
    <w:rsid w:val="004D5DF3"/>
    <w:rsid w:val="004D5EF4"/>
    <w:rsid w:val="004E118C"/>
    <w:rsid w:val="004E1E29"/>
    <w:rsid w:val="004E2A77"/>
    <w:rsid w:val="004E498B"/>
    <w:rsid w:val="004E5D21"/>
    <w:rsid w:val="004F093D"/>
    <w:rsid w:val="004F283B"/>
    <w:rsid w:val="004F2CEC"/>
    <w:rsid w:val="004F3DD8"/>
    <w:rsid w:val="004F54B2"/>
    <w:rsid w:val="004F5F6A"/>
    <w:rsid w:val="00500070"/>
    <w:rsid w:val="00501134"/>
    <w:rsid w:val="0050248B"/>
    <w:rsid w:val="005027BF"/>
    <w:rsid w:val="00502FDD"/>
    <w:rsid w:val="00505019"/>
    <w:rsid w:val="005051B7"/>
    <w:rsid w:val="00505FB5"/>
    <w:rsid w:val="00511E60"/>
    <w:rsid w:val="00511EFA"/>
    <w:rsid w:val="005120D9"/>
    <w:rsid w:val="005150E9"/>
    <w:rsid w:val="005178B0"/>
    <w:rsid w:val="005225F7"/>
    <w:rsid w:val="00522E04"/>
    <w:rsid w:val="0052361B"/>
    <w:rsid w:val="005275EF"/>
    <w:rsid w:val="00530755"/>
    <w:rsid w:val="0053094B"/>
    <w:rsid w:val="00530EA7"/>
    <w:rsid w:val="005312FE"/>
    <w:rsid w:val="00532998"/>
    <w:rsid w:val="00533A03"/>
    <w:rsid w:val="00533A4A"/>
    <w:rsid w:val="00535149"/>
    <w:rsid w:val="0053527B"/>
    <w:rsid w:val="00535AD5"/>
    <w:rsid w:val="00535DB7"/>
    <w:rsid w:val="00536980"/>
    <w:rsid w:val="00536EF9"/>
    <w:rsid w:val="0054067D"/>
    <w:rsid w:val="005418FF"/>
    <w:rsid w:val="00542D05"/>
    <w:rsid w:val="00543EC8"/>
    <w:rsid w:val="005445E4"/>
    <w:rsid w:val="00544E43"/>
    <w:rsid w:val="005511B8"/>
    <w:rsid w:val="00552466"/>
    <w:rsid w:val="00552F5F"/>
    <w:rsid w:val="005531CE"/>
    <w:rsid w:val="005548BD"/>
    <w:rsid w:val="00555ADE"/>
    <w:rsid w:val="00556FFE"/>
    <w:rsid w:val="005571B4"/>
    <w:rsid w:val="00562109"/>
    <w:rsid w:val="0056348A"/>
    <w:rsid w:val="0056355A"/>
    <w:rsid w:val="00565CEF"/>
    <w:rsid w:val="00567FEF"/>
    <w:rsid w:val="00570CFD"/>
    <w:rsid w:val="00571E36"/>
    <w:rsid w:val="005733EA"/>
    <w:rsid w:val="00573B9B"/>
    <w:rsid w:val="00574B99"/>
    <w:rsid w:val="005754EA"/>
    <w:rsid w:val="00576191"/>
    <w:rsid w:val="0058135E"/>
    <w:rsid w:val="00581D82"/>
    <w:rsid w:val="00582873"/>
    <w:rsid w:val="00586008"/>
    <w:rsid w:val="005863F8"/>
    <w:rsid w:val="0058640D"/>
    <w:rsid w:val="0059050B"/>
    <w:rsid w:val="0059093D"/>
    <w:rsid w:val="00591C93"/>
    <w:rsid w:val="005927C1"/>
    <w:rsid w:val="00592C34"/>
    <w:rsid w:val="00596401"/>
    <w:rsid w:val="00596CAB"/>
    <w:rsid w:val="005A2D08"/>
    <w:rsid w:val="005A370E"/>
    <w:rsid w:val="005A4097"/>
    <w:rsid w:val="005A4F72"/>
    <w:rsid w:val="005A653F"/>
    <w:rsid w:val="005B3476"/>
    <w:rsid w:val="005B3D9F"/>
    <w:rsid w:val="005B48AD"/>
    <w:rsid w:val="005B5CA7"/>
    <w:rsid w:val="005B725E"/>
    <w:rsid w:val="005B7CB9"/>
    <w:rsid w:val="005C0645"/>
    <w:rsid w:val="005C0E81"/>
    <w:rsid w:val="005C2049"/>
    <w:rsid w:val="005C3D8B"/>
    <w:rsid w:val="005C46F3"/>
    <w:rsid w:val="005C5006"/>
    <w:rsid w:val="005C7C74"/>
    <w:rsid w:val="005D0986"/>
    <w:rsid w:val="005D26B4"/>
    <w:rsid w:val="005D6A6B"/>
    <w:rsid w:val="005D6E8B"/>
    <w:rsid w:val="005E04C6"/>
    <w:rsid w:val="005E12E5"/>
    <w:rsid w:val="005E1A4C"/>
    <w:rsid w:val="005E33E9"/>
    <w:rsid w:val="005E63DB"/>
    <w:rsid w:val="005E66E8"/>
    <w:rsid w:val="005F23AC"/>
    <w:rsid w:val="005F5B79"/>
    <w:rsid w:val="00600182"/>
    <w:rsid w:val="0060219D"/>
    <w:rsid w:val="006030B7"/>
    <w:rsid w:val="00603377"/>
    <w:rsid w:val="00605215"/>
    <w:rsid w:val="00605C03"/>
    <w:rsid w:val="00607A8C"/>
    <w:rsid w:val="00610065"/>
    <w:rsid w:val="00610FC2"/>
    <w:rsid w:val="006118BB"/>
    <w:rsid w:val="00611B8E"/>
    <w:rsid w:val="00612607"/>
    <w:rsid w:val="006146B3"/>
    <w:rsid w:val="0061663B"/>
    <w:rsid w:val="006222B9"/>
    <w:rsid w:val="00622990"/>
    <w:rsid w:val="00622A32"/>
    <w:rsid w:val="00622AD8"/>
    <w:rsid w:val="0062363C"/>
    <w:rsid w:val="00627DAE"/>
    <w:rsid w:val="00630C02"/>
    <w:rsid w:val="0063195D"/>
    <w:rsid w:val="006324A3"/>
    <w:rsid w:val="00634B16"/>
    <w:rsid w:val="00635A91"/>
    <w:rsid w:val="00635BA0"/>
    <w:rsid w:val="006369DF"/>
    <w:rsid w:val="006374E6"/>
    <w:rsid w:val="00637A4C"/>
    <w:rsid w:val="00641B46"/>
    <w:rsid w:val="00641BCB"/>
    <w:rsid w:val="00643603"/>
    <w:rsid w:val="00643C5D"/>
    <w:rsid w:val="0064641E"/>
    <w:rsid w:val="0064766F"/>
    <w:rsid w:val="00651075"/>
    <w:rsid w:val="00652BB7"/>
    <w:rsid w:val="006536B4"/>
    <w:rsid w:val="00653FC7"/>
    <w:rsid w:val="00656669"/>
    <w:rsid w:val="00656908"/>
    <w:rsid w:val="006602DC"/>
    <w:rsid w:val="00661B4F"/>
    <w:rsid w:val="0066249C"/>
    <w:rsid w:val="00666119"/>
    <w:rsid w:val="00667B70"/>
    <w:rsid w:val="00671ACB"/>
    <w:rsid w:val="0067293D"/>
    <w:rsid w:val="006739D5"/>
    <w:rsid w:val="0067420D"/>
    <w:rsid w:val="00674A96"/>
    <w:rsid w:val="00675CC5"/>
    <w:rsid w:val="0068024E"/>
    <w:rsid w:val="006826BD"/>
    <w:rsid w:val="00682C9B"/>
    <w:rsid w:val="00683C7C"/>
    <w:rsid w:val="00687D71"/>
    <w:rsid w:val="00690FB3"/>
    <w:rsid w:val="0069260C"/>
    <w:rsid w:val="0069326E"/>
    <w:rsid w:val="00694AD6"/>
    <w:rsid w:val="00696246"/>
    <w:rsid w:val="00696A4A"/>
    <w:rsid w:val="00696CCF"/>
    <w:rsid w:val="006A0821"/>
    <w:rsid w:val="006A536A"/>
    <w:rsid w:val="006B0E0B"/>
    <w:rsid w:val="006B1421"/>
    <w:rsid w:val="006B1424"/>
    <w:rsid w:val="006B371A"/>
    <w:rsid w:val="006B3E47"/>
    <w:rsid w:val="006C0665"/>
    <w:rsid w:val="006C0DE7"/>
    <w:rsid w:val="006C314E"/>
    <w:rsid w:val="006C40F1"/>
    <w:rsid w:val="006C77AA"/>
    <w:rsid w:val="006D06AC"/>
    <w:rsid w:val="006D226F"/>
    <w:rsid w:val="006D551F"/>
    <w:rsid w:val="006D57B3"/>
    <w:rsid w:val="006D61B1"/>
    <w:rsid w:val="006D78DB"/>
    <w:rsid w:val="006E01B9"/>
    <w:rsid w:val="006E0590"/>
    <w:rsid w:val="006E4F24"/>
    <w:rsid w:val="006E6F35"/>
    <w:rsid w:val="006E739F"/>
    <w:rsid w:val="006F1F72"/>
    <w:rsid w:val="006F2414"/>
    <w:rsid w:val="006F7C6E"/>
    <w:rsid w:val="006F7F52"/>
    <w:rsid w:val="007031B0"/>
    <w:rsid w:val="00710CFA"/>
    <w:rsid w:val="0071261A"/>
    <w:rsid w:val="00712EE5"/>
    <w:rsid w:val="00712F4D"/>
    <w:rsid w:val="00713BBC"/>
    <w:rsid w:val="007149CA"/>
    <w:rsid w:val="00715D5A"/>
    <w:rsid w:val="0071678E"/>
    <w:rsid w:val="00717B28"/>
    <w:rsid w:val="00724AF7"/>
    <w:rsid w:val="007273E4"/>
    <w:rsid w:val="00731307"/>
    <w:rsid w:val="0073283A"/>
    <w:rsid w:val="00733D08"/>
    <w:rsid w:val="00735CEB"/>
    <w:rsid w:val="007364E3"/>
    <w:rsid w:val="0074352D"/>
    <w:rsid w:val="0074755C"/>
    <w:rsid w:val="007511EA"/>
    <w:rsid w:val="00751240"/>
    <w:rsid w:val="007523CF"/>
    <w:rsid w:val="00752F55"/>
    <w:rsid w:val="007538B3"/>
    <w:rsid w:val="007549DC"/>
    <w:rsid w:val="00760255"/>
    <w:rsid w:val="00760460"/>
    <w:rsid w:val="0076120D"/>
    <w:rsid w:val="00761E3C"/>
    <w:rsid w:val="00763CA2"/>
    <w:rsid w:val="007641AC"/>
    <w:rsid w:val="007648C9"/>
    <w:rsid w:val="00765DEE"/>
    <w:rsid w:val="00771795"/>
    <w:rsid w:val="00772A33"/>
    <w:rsid w:val="00773664"/>
    <w:rsid w:val="007738A6"/>
    <w:rsid w:val="0077559D"/>
    <w:rsid w:val="00775CA9"/>
    <w:rsid w:val="00775E6B"/>
    <w:rsid w:val="007813D8"/>
    <w:rsid w:val="00784214"/>
    <w:rsid w:val="00784AEE"/>
    <w:rsid w:val="0078518E"/>
    <w:rsid w:val="00785CCD"/>
    <w:rsid w:val="007900E4"/>
    <w:rsid w:val="00790878"/>
    <w:rsid w:val="00794D45"/>
    <w:rsid w:val="00794F3B"/>
    <w:rsid w:val="00795396"/>
    <w:rsid w:val="0079672B"/>
    <w:rsid w:val="007A2761"/>
    <w:rsid w:val="007A34A0"/>
    <w:rsid w:val="007A4DB4"/>
    <w:rsid w:val="007A5971"/>
    <w:rsid w:val="007A5BBB"/>
    <w:rsid w:val="007A679B"/>
    <w:rsid w:val="007A714A"/>
    <w:rsid w:val="007A7567"/>
    <w:rsid w:val="007B06B9"/>
    <w:rsid w:val="007B1A40"/>
    <w:rsid w:val="007B20CA"/>
    <w:rsid w:val="007B27FF"/>
    <w:rsid w:val="007B3815"/>
    <w:rsid w:val="007B5FE3"/>
    <w:rsid w:val="007C1154"/>
    <w:rsid w:val="007C1BF9"/>
    <w:rsid w:val="007C5C34"/>
    <w:rsid w:val="007C63EB"/>
    <w:rsid w:val="007C7530"/>
    <w:rsid w:val="007D2828"/>
    <w:rsid w:val="007D30DF"/>
    <w:rsid w:val="007D4433"/>
    <w:rsid w:val="007D45B7"/>
    <w:rsid w:val="007D4B7E"/>
    <w:rsid w:val="007D5C3F"/>
    <w:rsid w:val="007D690C"/>
    <w:rsid w:val="007D7361"/>
    <w:rsid w:val="007D7D0D"/>
    <w:rsid w:val="007E05E3"/>
    <w:rsid w:val="007E1A2E"/>
    <w:rsid w:val="007E5B05"/>
    <w:rsid w:val="007E5B23"/>
    <w:rsid w:val="007F00EE"/>
    <w:rsid w:val="007F2623"/>
    <w:rsid w:val="007F51D3"/>
    <w:rsid w:val="007F74C8"/>
    <w:rsid w:val="00800781"/>
    <w:rsid w:val="00800B1A"/>
    <w:rsid w:val="008014DE"/>
    <w:rsid w:val="00804D08"/>
    <w:rsid w:val="00806A76"/>
    <w:rsid w:val="0080727F"/>
    <w:rsid w:val="008111A0"/>
    <w:rsid w:val="008124B0"/>
    <w:rsid w:val="00815E1A"/>
    <w:rsid w:val="00821971"/>
    <w:rsid w:val="00825C11"/>
    <w:rsid w:val="008313EC"/>
    <w:rsid w:val="00831D98"/>
    <w:rsid w:val="0083389F"/>
    <w:rsid w:val="00833F02"/>
    <w:rsid w:val="008352AD"/>
    <w:rsid w:val="00836942"/>
    <w:rsid w:val="008411C2"/>
    <w:rsid w:val="0084481D"/>
    <w:rsid w:val="008472C1"/>
    <w:rsid w:val="00847570"/>
    <w:rsid w:val="008522B5"/>
    <w:rsid w:val="0085369F"/>
    <w:rsid w:val="00855F62"/>
    <w:rsid w:val="00856D4D"/>
    <w:rsid w:val="0086052E"/>
    <w:rsid w:val="00861630"/>
    <w:rsid w:val="00862DAC"/>
    <w:rsid w:val="00863794"/>
    <w:rsid w:val="00863FF2"/>
    <w:rsid w:val="008658BB"/>
    <w:rsid w:val="008658E0"/>
    <w:rsid w:val="00866E58"/>
    <w:rsid w:val="008748D5"/>
    <w:rsid w:val="00877060"/>
    <w:rsid w:val="00877BB1"/>
    <w:rsid w:val="00885574"/>
    <w:rsid w:val="00887743"/>
    <w:rsid w:val="00887C43"/>
    <w:rsid w:val="00890731"/>
    <w:rsid w:val="008913EC"/>
    <w:rsid w:val="008928EB"/>
    <w:rsid w:val="0089323E"/>
    <w:rsid w:val="00894096"/>
    <w:rsid w:val="0089453D"/>
    <w:rsid w:val="008A1381"/>
    <w:rsid w:val="008A1BFA"/>
    <w:rsid w:val="008A1F60"/>
    <w:rsid w:val="008A5398"/>
    <w:rsid w:val="008A6A41"/>
    <w:rsid w:val="008B00DC"/>
    <w:rsid w:val="008B014E"/>
    <w:rsid w:val="008B03C7"/>
    <w:rsid w:val="008B1594"/>
    <w:rsid w:val="008B1833"/>
    <w:rsid w:val="008B3190"/>
    <w:rsid w:val="008B6487"/>
    <w:rsid w:val="008C0918"/>
    <w:rsid w:val="008C0ED9"/>
    <w:rsid w:val="008C200C"/>
    <w:rsid w:val="008C4557"/>
    <w:rsid w:val="008C67AD"/>
    <w:rsid w:val="008C7509"/>
    <w:rsid w:val="008C7F0A"/>
    <w:rsid w:val="008C7F4D"/>
    <w:rsid w:val="008D0587"/>
    <w:rsid w:val="008D4102"/>
    <w:rsid w:val="008D49DE"/>
    <w:rsid w:val="008D5414"/>
    <w:rsid w:val="008D59B9"/>
    <w:rsid w:val="008D770F"/>
    <w:rsid w:val="008D7DDD"/>
    <w:rsid w:val="008E1807"/>
    <w:rsid w:val="008E280A"/>
    <w:rsid w:val="008E3F72"/>
    <w:rsid w:val="008E4ECC"/>
    <w:rsid w:val="008E6EF7"/>
    <w:rsid w:val="008F033B"/>
    <w:rsid w:val="008F2B68"/>
    <w:rsid w:val="008F353B"/>
    <w:rsid w:val="008F3568"/>
    <w:rsid w:val="008F6BFB"/>
    <w:rsid w:val="00903DEE"/>
    <w:rsid w:val="0090636C"/>
    <w:rsid w:val="009107ED"/>
    <w:rsid w:val="00910D1D"/>
    <w:rsid w:val="009139AC"/>
    <w:rsid w:val="00914E91"/>
    <w:rsid w:val="00915F6E"/>
    <w:rsid w:val="00916476"/>
    <w:rsid w:val="00916B49"/>
    <w:rsid w:val="00921A40"/>
    <w:rsid w:val="00921C9C"/>
    <w:rsid w:val="00922A92"/>
    <w:rsid w:val="00923CF0"/>
    <w:rsid w:val="0092794F"/>
    <w:rsid w:val="0093092E"/>
    <w:rsid w:val="00930D73"/>
    <w:rsid w:val="00934D18"/>
    <w:rsid w:val="009358A8"/>
    <w:rsid w:val="00936F7D"/>
    <w:rsid w:val="009400F7"/>
    <w:rsid w:val="00940D5E"/>
    <w:rsid w:val="00943DBD"/>
    <w:rsid w:val="00944578"/>
    <w:rsid w:val="009455FB"/>
    <w:rsid w:val="00945C8B"/>
    <w:rsid w:val="0095047D"/>
    <w:rsid w:val="00950EFE"/>
    <w:rsid w:val="009511A6"/>
    <w:rsid w:val="00952420"/>
    <w:rsid w:val="00954F0B"/>
    <w:rsid w:val="009559B9"/>
    <w:rsid w:val="00956D4B"/>
    <w:rsid w:val="0095713A"/>
    <w:rsid w:val="00957A3B"/>
    <w:rsid w:val="00957CA5"/>
    <w:rsid w:val="009602E9"/>
    <w:rsid w:val="00962EF1"/>
    <w:rsid w:val="009638CE"/>
    <w:rsid w:val="00964F88"/>
    <w:rsid w:val="009679CC"/>
    <w:rsid w:val="0097391D"/>
    <w:rsid w:val="00974AB6"/>
    <w:rsid w:val="00975E5C"/>
    <w:rsid w:val="0097694F"/>
    <w:rsid w:val="00980163"/>
    <w:rsid w:val="0098141E"/>
    <w:rsid w:val="00982606"/>
    <w:rsid w:val="009829C8"/>
    <w:rsid w:val="00986D1F"/>
    <w:rsid w:val="00986DF2"/>
    <w:rsid w:val="009873C4"/>
    <w:rsid w:val="00990723"/>
    <w:rsid w:val="00990C82"/>
    <w:rsid w:val="00994AFF"/>
    <w:rsid w:val="00996305"/>
    <w:rsid w:val="00997403"/>
    <w:rsid w:val="009974B4"/>
    <w:rsid w:val="00997A0E"/>
    <w:rsid w:val="009A0CEA"/>
    <w:rsid w:val="009A2CF9"/>
    <w:rsid w:val="009A2F4A"/>
    <w:rsid w:val="009A3EDF"/>
    <w:rsid w:val="009A3FB0"/>
    <w:rsid w:val="009A45F8"/>
    <w:rsid w:val="009A476E"/>
    <w:rsid w:val="009A5588"/>
    <w:rsid w:val="009A6774"/>
    <w:rsid w:val="009A7E7B"/>
    <w:rsid w:val="009B05B7"/>
    <w:rsid w:val="009B2BE6"/>
    <w:rsid w:val="009B3C4B"/>
    <w:rsid w:val="009B3F0C"/>
    <w:rsid w:val="009B4C10"/>
    <w:rsid w:val="009C0575"/>
    <w:rsid w:val="009C349A"/>
    <w:rsid w:val="009C3657"/>
    <w:rsid w:val="009C5751"/>
    <w:rsid w:val="009C5A9D"/>
    <w:rsid w:val="009C5AF3"/>
    <w:rsid w:val="009C62C8"/>
    <w:rsid w:val="009C6475"/>
    <w:rsid w:val="009D1DBC"/>
    <w:rsid w:val="009D474A"/>
    <w:rsid w:val="009D4D02"/>
    <w:rsid w:val="009D7137"/>
    <w:rsid w:val="009D7267"/>
    <w:rsid w:val="009E1A1F"/>
    <w:rsid w:val="009E20EE"/>
    <w:rsid w:val="009E244B"/>
    <w:rsid w:val="009E3725"/>
    <w:rsid w:val="009E5A9D"/>
    <w:rsid w:val="009F165E"/>
    <w:rsid w:val="009F1761"/>
    <w:rsid w:val="009F1778"/>
    <w:rsid w:val="009F3F4A"/>
    <w:rsid w:val="00A03BB3"/>
    <w:rsid w:val="00A0456C"/>
    <w:rsid w:val="00A10B95"/>
    <w:rsid w:val="00A112EA"/>
    <w:rsid w:val="00A1195E"/>
    <w:rsid w:val="00A11A9D"/>
    <w:rsid w:val="00A11D1E"/>
    <w:rsid w:val="00A12527"/>
    <w:rsid w:val="00A13129"/>
    <w:rsid w:val="00A133FE"/>
    <w:rsid w:val="00A135C1"/>
    <w:rsid w:val="00A13804"/>
    <w:rsid w:val="00A166E7"/>
    <w:rsid w:val="00A16C5C"/>
    <w:rsid w:val="00A21809"/>
    <w:rsid w:val="00A26645"/>
    <w:rsid w:val="00A266AC"/>
    <w:rsid w:val="00A300A4"/>
    <w:rsid w:val="00A30458"/>
    <w:rsid w:val="00A31E51"/>
    <w:rsid w:val="00A34796"/>
    <w:rsid w:val="00A34C82"/>
    <w:rsid w:val="00A376B1"/>
    <w:rsid w:val="00A42087"/>
    <w:rsid w:val="00A43BAF"/>
    <w:rsid w:val="00A4409A"/>
    <w:rsid w:val="00A442EF"/>
    <w:rsid w:val="00A44DF8"/>
    <w:rsid w:val="00A47D2E"/>
    <w:rsid w:val="00A50209"/>
    <w:rsid w:val="00A513D8"/>
    <w:rsid w:val="00A51C4E"/>
    <w:rsid w:val="00A524FE"/>
    <w:rsid w:val="00A53241"/>
    <w:rsid w:val="00A54228"/>
    <w:rsid w:val="00A61A6A"/>
    <w:rsid w:val="00A635E3"/>
    <w:rsid w:val="00A63B03"/>
    <w:rsid w:val="00A64930"/>
    <w:rsid w:val="00A66860"/>
    <w:rsid w:val="00A66BE0"/>
    <w:rsid w:val="00A672D2"/>
    <w:rsid w:val="00A673E1"/>
    <w:rsid w:val="00A6747A"/>
    <w:rsid w:val="00A702EB"/>
    <w:rsid w:val="00A74C60"/>
    <w:rsid w:val="00A762A5"/>
    <w:rsid w:val="00A76AF5"/>
    <w:rsid w:val="00A7736D"/>
    <w:rsid w:val="00A80444"/>
    <w:rsid w:val="00A80829"/>
    <w:rsid w:val="00A82C07"/>
    <w:rsid w:val="00A82D55"/>
    <w:rsid w:val="00A833BA"/>
    <w:rsid w:val="00A84C23"/>
    <w:rsid w:val="00A8613F"/>
    <w:rsid w:val="00A86B28"/>
    <w:rsid w:val="00A90174"/>
    <w:rsid w:val="00A9087A"/>
    <w:rsid w:val="00A91109"/>
    <w:rsid w:val="00A92E83"/>
    <w:rsid w:val="00A96829"/>
    <w:rsid w:val="00AA0BE3"/>
    <w:rsid w:val="00AA1198"/>
    <w:rsid w:val="00AA18D5"/>
    <w:rsid w:val="00AA1C63"/>
    <w:rsid w:val="00AA2144"/>
    <w:rsid w:val="00AA27D2"/>
    <w:rsid w:val="00AA51E0"/>
    <w:rsid w:val="00AA73F7"/>
    <w:rsid w:val="00AB0771"/>
    <w:rsid w:val="00AB34EE"/>
    <w:rsid w:val="00AB3709"/>
    <w:rsid w:val="00AB47F7"/>
    <w:rsid w:val="00AB664D"/>
    <w:rsid w:val="00AB6A80"/>
    <w:rsid w:val="00AB6C05"/>
    <w:rsid w:val="00AC5212"/>
    <w:rsid w:val="00AC52EB"/>
    <w:rsid w:val="00AC60DF"/>
    <w:rsid w:val="00AC61ED"/>
    <w:rsid w:val="00AD0961"/>
    <w:rsid w:val="00AD1AA2"/>
    <w:rsid w:val="00AD1E32"/>
    <w:rsid w:val="00AD36C5"/>
    <w:rsid w:val="00AD5A2D"/>
    <w:rsid w:val="00AD5E64"/>
    <w:rsid w:val="00AD6760"/>
    <w:rsid w:val="00AD7713"/>
    <w:rsid w:val="00AD7784"/>
    <w:rsid w:val="00AD7B83"/>
    <w:rsid w:val="00AE082E"/>
    <w:rsid w:val="00AE168B"/>
    <w:rsid w:val="00AE27B8"/>
    <w:rsid w:val="00AE2F42"/>
    <w:rsid w:val="00AE506E"/>
    <w:rsid w:val="00AF0C2C"/>
    <w:rsid w:val="00AF1F2F"/>
    <w:rsid w:val="00AF3F9A"/>
    <w:rsid w:val="00AF5B08"/>
    <w:rsid w:val="00AF6718"/>
    <w:rsid w:val="00AF6DBD"/>
    <w:rsid w:val="00B00172"/>
    <w:rsid w:val="00B018EC"/>
    <w:rsid w:val="00B02517"/>
    <w:rsid w:val="00B047EA"/>
    <w:rsid w:val="00B049F4"/>
    <w:rsid w:val="00B04BF7"/>
    <w:rsid w:val="00B12FEB"/>
    <w:rsid w:val="00B21E2B"/>
    <w:rsid w:val="00B22C17"/>
    <w:rsid w:val="00B25237"/>
    <w:rsid w:val="00B25357"/>
    <w:rsid w:val="00B27224"/>
    <w:rsid w:val="00B302CE"/>
    <w:rsid w:val="00B31420"/>
    <w:rsid w:val="00B3391A"/>
    <w:rsid w:val="00B341D3"/>
    <w:rsid w:val="00B3481B"/>
    <w:rsid w:val="00B35497"/>
    <w:rsid w:val="00B37EA3"/>
    <w:rsid w:val="00B4249A"/>
    <w:rsid w:val="00B42800"/>
    <w:rsid w:val="00B43DB4"/>
    <w:rsid w:val="00B47700"/>
    <w:rsid w:val="00B50BCE"/>
    <w:rsid w:val="00B51A28"/>
    <w:rsid w:val="00B53367"/>
    <w:rsid w:val="00B55B72"/>
    <w:rsid w:val="00B56A8B"/>
    <w:rsid w:val="00B5778B"/>
    <w:rsid w:val="00B61572"/>
    <w:rsid w:val="00B70A01"/>
    <w:rsid w:val="00B715B6"/>
    <w:rsid w:val="00B74433"/>
    <w:rsid w:val="00B75369"/>
    <w:rsid w:val="00B76467"/>
    <w:rsid w:val="00B80181"/>
    <w:rsid w:val="00B82058"/>
    <w:rsid w:val="00B84E76"/>
    <w:rsid w:val="00B84EF4"/>
    <w:rsid w:val="00B857B4"/>
    <w:rsid w:val="00B86190"/>
    <w:rsid w:val="00B8698A"/>
    <w:rsid w:val="00B8708B"/>
    <w:rsid w:val="00B871BB"/>
    <w:rsid w:val="00B9052F"/>
    <w:rsid w:val="00B90974"/>
    <w:rsid w:val="00B92E45"/>
    <w:rsid w:val="00B931C0"/>
    <w:rsid w:val="00B957BE"/>
    <w:rsid w:val="00B95DDD"/>
    <w:rsid w:val="00B96B33"/>
    <w:rsid w:val="00BA1596"/>
    <w:rsid w:val="00BA3A1C"/>
    <w:rsid w:val="00BA4E07"/>
    <w:rsid w:val="00BA68C3"/>
    <w:rsid w:val="00BA70AE"/>
    <w:rsid w:val="00BB1946"/>
    <w:rsid w:val="00BB1E26"/>
    <w:rsid w:val="00BB3577"/>
    <w:rsid w:val="00BB4569"/>
    <w:rsid w:val="00BB4F20"/>
    <w:rsid w:val="00BC160F"/>
    <w:rsid w:val="00BC386A"/>
    <w:rsid w:val="00BC4B9A"/>
    <w:rsid w:val="00BC4F19"/>
    <w:rsid w:val="00BC5E86"/>
    <w:rsid w:val="00BC5F13"/>
    <w:rsid w:val="00BD03D5"/>
    <w:rsid w:val="00BD0F66"/>
    <w:rsid w:val="00BD13B6"/>
    <w:rsid w:val="00BD55D6"/>
    <w:rsid w:val="00BD5CFB"/>
    <w:rsid w:val="00BD6B4F"/>
    <w:rsid w:val="00BD7789"/>
    <w:rsid w:val="00BE1AE4"/>
    <w:rsid w:val="00BE22EA"/>
    <w:rsid w:val="00BE3E2A"/>
    <w:rsid w:val="00BE4635"/>
    <w:rsid w:val="00BE4F78"/>
    <w:rsid w:val="00BF221F"/>
    <w:rsid w:val="00BF2CA9"/>
    <w:rsid w:val="00BF2FD9"/>
    <w:rsid w:val="00BF4E57"/>
    <w:rsid w:val="00BF4F5F"/>
    <w:rsid w:val="00BF6F9D"/>
    <w:rsid w:val="00C000EA"/>
    <w:rsid w:val="00C03979"/>
    <w:rsid w:val="00C04C73"/>
    <w:rsid w:val="00C10375"/>
    <w:rsid w:val="00C10A35"/>
    <w:rsid w:val="00C12AA8"/>
    <w:rsid w:val="00C137B8"/>
    <w:rsid w:val="00C15B90"/>
    <w:rsid w:val="00C20305"/>
    <w:rsid w:val="00C211FC"/>
    <w:rsid w:val="00C22DAE"/>
    <w:rsid w:val="00C23221"/>
    <w:rsid w:val="00C23515"/>
    <w:rsid w:val="00C23BD9"/>
    <w:rsid w:val="00C25178"/>
    <w:rsid w:val="00C25185"/>
    <w:rsid w:val="00C2549B"/>
    <w:rsid w:val="00C2630D"/>
    <w:rsid w:val="00C2643A"/>
    <w:rsid w:val="00C2739E"/>
    <w:rsid w:val="00C30816"/>
    <w:rsid w:val="00C3168C"/>
    <w:rsid w:val="00C31DFF"/>
    <w:rsid w:val="00C3243E"/>
    <w:rsid w:val="00C35F11"/>
    <w:rsid w:val="00C36502"/>
    <w:rsid w:val="00C367BF"/>
    <w:rsid w:val="00C450AB"/>
    <w:rsid w:val="00C45A34"/>
    <w:rsid w:val="00C46015"/>
    <w:rsid w:val="00C47E2E"/>
    <w:rsid w:val="00C47F7E"/>
    <w:rsid w:val="00C505C3"/>
    <w:rsid w:val="00C51E20"/>
    <w:rsid w:val="00C52A2D"/>
    <w:rsid w:val="00C5545E"/>
    <w:rsid w:val="00C5596F"/>
    <w:rsid w:val="00C574EE"/>
    <w:rsid w:val="00C6028B"/>
    <w:rsid w:val="00C63B20"/>
    <w:rsid w:val="00C64F8D"/>
    <w:rsid w:val="00C70CC8"/>
    <w:rsid w:val="00C71192"/>
    <w:rsid w:val="00C73E52"/>
    <w:rsid w:val="00C760A1"/>
    <w:rsid w:val="00C764D2"/>
    <w:rsid w:val="00C76D52"/>
    <w:rsid w:val="00C856DD"/>
    <w:rsid w:val="00C8762A"/>
    <w:rsid w:val="00C877AA"/>
    <w:rsid w:val="00C90B46"/>
    <w:rsid w:val="00C91BF6"/>
    <w:rsid w:val="00C9391F"/>
    <w:rsid w:val="00C97D6E"/>
    <w:rsid w:val="00CB1801"/>
    <w:rsid w:val="00CB295F"/>
    <w:rsid w:val="00CB2D37"/>
    <w:rsid w:val="00CB6334"/>
    <w:rsid w:val="00CB6DF8"/>
    <w:rsid w:val="00CB731D"/>
    <w:rsid w:val="00CC01C4"/>
    <w:rsid w:val="00CC045C"/>
    <w:rsid w:val="00CC0765"/>
    <w:rsid w:val="00CC2238"/>
    <w:rsid w:val="00CC3A9A"/>
    <w:rsid w:val="00CC4742"/>
    <w:rsid w:val="00CC660E"/>
    <w:rsid w:val="00CD4769"/>
    <w:rsid w:val="00CE1535"/>
    <w:rsid w:val="00CE21A6"/>
    <w:rsid w:val="00CE2490"/>
    <w:rsid w:val="00CE3D01"/>
    <w:rsid w:val="00CE3DF1"/>
    <w:rsid w:val="00CE5B7D"/>
    <w:rsid w:val="00CE6259"/>
    <w:rsid w:val="00CE69E0"/>
    <w:rsid w:val="00CF0483"/>
    <w:rsid w:val="00CF4503"/>
    <w:rsid w:val="00D00701"/>
    <w:rsid w:val="00D015FA"/>
    <w:rsid w:val="00D043F1"/>
    <w:rsid w:val="00D06C6C"/>
    <w:rsid w:val="00D107B2"/>
    <w:rsid w:val="00D1095A"/>
    <w:rsid w:val="00D1243C"/>
    <w:rsid w:val="00D13AFF"/>
    <w:rsid w:val="00D14B03"/>
    <w:rsid w:val="00D163B0"/>
    <w:rsid w:val="00D17BDF"/>
    <w:rsid w:val="00D17F02"/>
    <w:rsid w:val="00D24859"/>
    <w:rsid w:val="00D25434"/>
    <w:rsid w:val="00D26262"/>
    <w:rsid w:val="00D26EBF"/>
    <w:rsid w:val="00D277D6"/>
    <w:rsid w:val="00D323A4"/>
    <w:rsid w:val="00D334BF"/>
    <w:rsid w:val="00D363AD"/>
    <w:rsid w:val="00D3644E"/>
    <w:rsid w:val="00D37BD7"/>
    <w:rsid w:val="00D411A6"/>
    <w:rsid w:val="00D414C1"/>
    <w:rsid w:val="00D41877"/>
    <w:rsid w:val="00D427F4"/>
    <w:rsid w:val="00D432DE"/>
    <w:rsid w:val="00D43931"/>
    <w:rsid w:val="00D44C82"/>
    <w:rsid w:val="00D44FD0"/>
    <w:rsid w:val="00D45720"/>
    <w:rsid w:val="00D46607"/>
    <w:rsid w:val="00D46775"/>
    <w:rsid w:val="00D46D8A"/>
    <w:rsid w:val="00D47237"/>
    <w:rsid w:val="00D475C8"/>
    <w:rsid w:val="00D5145B"/>
    <w:rsid w:val="00D51E56"/>
    <w:rsid w:val="00D54431"/>
    <w:rsid w:val="00D55E10"/>
    <w:rsid w:val="00D61EA1"/>
    <w:rsid w:val="00D6326E"/>
    <w:rsid w:val="00D63EF4"/>
    <w:rsid w:val="00D64C4B"/>
    <w:rsid w:val="00D65E75"/>
    <w:rsid w:val="00D65E97"/>
    <w:rsid w:val="00D66E7F"/>
    <w:rsid w:val="00D70DEE"/>
    <w:rsid w:val="00D70F0B"/>
    <w:rsid w:val="00D75C56"/>
    <w:rsid w:val="00D77AFD"/>
    <w:rsid w:val="00D80556"/>
    <w:rsid w:val="00D82751"/>
    <w:rsid w:val="00D82AB9"/>
    <w:rsid w:val="00D83733"/>
    <w:rsid w:val="00D83F52"/>
    <w:rsid w:val="00D848C1"/>
    <w:rsid w:val="00D857A0"/>
    <w:rsid w:val="00D874EE"/>
    <w:rsid w:val="00D8789E"/>
    <w:rsid w:val="00D90552"/>
    <w:rsid w:val="00D917FA"/>
    <w:rsid w:val="00D91AD5"/>
    <w:rsid w:val="00D946D9"/>
    <w:rsid w:val="00D95101"/>
    <w:rsid w:val="00D95995"/>
    <w:rsid w:val="00D95B56"/>
    <w:rsid w:val="00D96DA7"/>
    <w:rsid w:val="00DA151C"/>
    <w:rsid w:val="00DA1F53"/>
    <w:rsid w:val="00DA226D"/>
    <w:rsid w:val="00DA2D5A"/>
    <w:rsid w:val="00DA3916"/>
    <w:rsid w:val="00DA60CE"/>
    <w:rsid w:val="00DA6CB5"/>
    <w:rsid w:val="00DA725F"/>
    <w:rsid w:val="00DA7602"/>
    <w:rsid w:val="00DA7D1A"/>
    <w:rsid w:val="00DB0848"/>
    <w:rsid w:val="00DB11EA"/>
    <w:rsid w:val="00DB190F"/>
    <w:rsid w:val="00DB287C"/>
    <w:rsid w:val="00DB3FC1"/>
    <w:rsid w:val="00DB4158"/>
    <w:rsid w:val="00DB5102"/>
    <w:rsid w:val="00DB5C3E"/>
    <w:rsid w:val="00DB5E81"/>
    <w:rsid w:val="00DB60AD"/>
    <w:rsid w:val="00DB6FFB"/>
    <w:rsid w:val="00DC1AE1"/>
    <w:rsid w:val="00DC2CF5"/>
    <w:rsid w:val="00DC3015"/>
    <w:rsid w:val="00DC4366"/>
    <w:rsid w:val="00DC4A2A"/>
    <w:rsid w:val="00DC5228"/>
    <w:rsid w:val="00DC6D53"/>
    <w:rsid w:val="00DD1018"/>
    <w:rsid w:val="00DD2669"/>
    <w:rsid w:val="00DD471E"/>
    <w:rsid w:val="00DD5241"/>
    <w:rsid w:val="00DD6459"/>
    <w:rsid w:val="00DD648C"/>
    <w:rsid w:val="00DE0603"/>
    <w:rsid w:val="00DE14F5"/>
    <w:rsid w:val="00DE1B3F"/>
    <w:rsid w:val="00DE30BA"/>
    <w:rsid w:val="00DE36CF"/>
    <w:rsid w:val="00DE571D"/>
    <w:rsid w:val="00DF02D8"/>
    <w:rsid w:val="00DF3A15"/>
    <w:rsid w:val="00DF3EA2"/>
    <w:rsid w:val="00DF718E"/>
    <w:rsid w:val="00DF7965"/>
    <w:rsid w:val="00E00E72"/>
    <w:rsid w:val="00E04560"/>
    <w:rsid w:val="00E04617"/>
    <w:rsid w:val="00E07344"/>
    <w:rsid w:val="00E0785D"/>
    <w:rsid w:val="00E16C40"/>
    <w:rsid w:val="00E20084"/>
    <w:rsid w:val="00E21F99"/>
    <w:rsid w:val="00E24B9E"/>
    <w:rsid w:val="00E25FE7"/>
    <w:rsid w:val="00E267FF"/>
    <w:rsid w:val="00E27348"/>
    <w:rsid w:val="00E30CD0"/>
    <w:rsid w:val="00E32B8B"/>
    <w:rsid w:val="00E34816"/>
    <w:rsid w:val="00E412D6"/>
    <w:rsid w:val="00E412EB"/>
    <w:rsid w:val="00E41860"/>
    <w:rsid w:val="00E4360C"/>
    <w:rsid w:val="00E4405E"/>
    <w:rsid w:val="00E4616C"/>
    <w:rsid w:val="00E47125"/>
    <w:rsid w:val="00E47194"/>
    <w:rsid w:val="00E5199F"/>
    <w:rsid w:val="00E52A0D"/>
    <w:rsid w:val="00E544F3"/>
    <w:rsid w:val="00E54E6C"/>
    <w:rsid w:val="00E54F64"/>
    <w:rsid w:val="00E56B44"/>
    <w:rsid w:val="00E6001F"/>
    <w:rsid w:val="00E60EA0"/>
    <w:rsid w:val="00E624BA"/>
    <w:rsid w:val="00E6414A"/>
    <w:rsid w:val="00E66097"/>
    <w:rsid w:val="00E66B7E"/>
    <w:rsid w:val="00E7030C"/>
    <w:rsid w:val="00E71E97"/>
    <w:rsid w:val="00E7393E"/>
    <w:rsid w:val="00E7741C"/>
    <w:rsid w:val="00E81CD9"/>
    <w:rsid w:val="00E833E2"/>
    <w:rsid w:val="00E84D2C"/>
    <w:rsid w:val="00E85AF2"/>
    <w:rsid w:val="00E907BA"/>
    <w:rsid w:val="00E91F79"/>
    <w:rsid w:val="00E9226A"/>
    <w:rsid w:val="00E92747"/>
    <w:rsid w:val="00E9463A"/>
    <w:rsid w:val="00E9483A"/>
    <w:rsid w:val="00E9732A"/>
    <w:rsid w:val="00E97782"/>
    <w:rsid w:val="00E97968"/>
    <w:rsid w:val="00EA02AC"/>
    <w:rsid w:val="00EA233B"/>
    <w:rsid w:val="00EA638D"/>
    <w:rsid w:val="00EA66C7"/>
    <w:rsid w:val="00EA7436"/>
    <w:rsid w:val="00EA7461"/>
    <w:rsid w:val="00EB0BB1"/>
    <w:rsid w:val="00EB1DB6"/>
    <w:rsid w:val="00EB2C8A"/>
    <w:rsid w:val="00EB6859"/>
    <w:rsid w:val="00EC0D8E"/>
    <w:rsid w:val="00EC1290"/>
    <w:rsid w:val="00EC3E5A"/>
    <w:rsid w:val="00EC4178"/>
    <w:rsid w:val="00EC4458"/>
    <w:rsid w:val="00EC5C94"/>
    <w:rsid w:val="00EC70C2"/>
    <w:rsid w:val="00ED0938"/>
    <w:rsid w:val="00ED0A6C"/>
    <w:rsid w:val="00ED13E0"/>
    <w:rsid w:val="00ED1D7B"/>
    <w:rsid w:val="00ED3A36"/>
    <w:rsid w:val="00ED3BFB"/>
    <w:rsid w:val="00ED4807"/>
    <w:rsid w:val="00ED7620"/>
    <w:rsid w:val="00EE01D6"/>
    <w:rsid w:val="00EE3018"/>
    <w:rsid w:val="00EE35E9"/>
    <w:rsid w:val="00EE4819"/>
    <w:rsid w:val="00EE4C3C"/>
    <w:rsid w:val="00EE4C7D"/>
    <w:rsid w:val="00EE5833"/>
    <w:rsid w:val="00EE7F0C"/>
    <w:rsid w:val="00EF0ABC"/>
    <w:rsid w:val="00EF12CA"/>
    <w:rsid w:val="00EF43B2"/>
    <w:rsid w:val="00EF6CA7"/>
    <w:rsid w:val="00EF6D1C"/>
    <w:rsid w:val="00EF75B8"/>
    <w:rsid w:val="00EF7A0E"/>
    <w:rsid w:val="00F014F4"/>
    <w:rsid w:val="00F0267E"/>
    <w:rsid w:val="00F033FE"/>
    <w:rsid w:val="00F0648D"/>
    <w:rsid w:val="00F07086"/>
    <w:rsid w:val="00F102E0"/>
    <w:rsid w:val="00F1134E"/>
    <w:rsid w:val="00F1146C"/>
    <w:rsid w:val="00F1282C"/>
    <w:rsid w:val="00F12ED7"/>
    <w:rsid w:val="00F13B5B"/>
    <w:rsid w:val="00F16D39"/>
    <w:rsid w:val="00F16F2C"/>
    <w:rsid w:val="00F17AE6"/>
    <w:rsid w:val="00F20E25"/>
    <w:rsid w:val="00F20FA0"/>
    <w:rsid w:val="00F222E6"/>
    <w:rsid w:val="00F22F88"/>
    <w:rsid w:val="00F237BE"/>
    <w:rsid w:val="00F25B98"/>
    <w:rsid w:val="00F273FA"/>
    <w:rsid w:val="00F30222"/>
    <w:rsid w:val="00F332BB"/>
    <w:rsid w:val="00F334BE"/>
    <w:rsid w:val="00F33A50"/>
    <w:rsid w:val="00F34E87"/>
    <w:rsid w:val="00F35CD7"/>
    <w:rsid w:val="00F36E04"/>
    <w:rsid w:val="00F41BC0"/>
    <w:rsid w:val="00F43BC8"/>
    <w:rsid w:val="00F43EDA"/>
    <w:rsid w:val="00F44601"/>
    <w:rsid w:val="00F44CAD"/>
    <w:rsid w:val="00F45983"/>
    <w:rsid w:val="00F45B6D"/>
    <w:rsid w:val="00F472D1"/>
    <w:rsid w:val="00F4738F"/>
    <w:rsid w:val="00F505F8"/>
    <w:rsid w:val="00F5152C"/>
    <w:rsid w:val="00F5500F"/>
    <w:rsid w:val="00F55475"/>
    <w:rsid w:val="00F60AF5"/>
    <w:rsid w:val="00F6200B"/>
    <w:rsid w:val="00F63C42"/>
    <w:rsid w:val="00F63C93"/>
    <w:rsid w:val="00F63D8B"/>
    <w:rsid w:val="00F64D94"/>
    <w:rsid w:val="00F72086"/>
    <w:rsid w:val="00F736DF"/>
    <w:rsid w:val="00F74850"/>
    <w:rsid w:val="00F75C90"/>
    <w:rsid w:val="00F7633D"/>
    <w:rsid w:val="00F860B8"/>
    <w:rsid w:val="00F86C4A"/>
    <w:rsid w:val="00F90F84"/>
    <w:rsid w:val="00F93910"/>
    <w:rsid w:val="00F94867"/>
    <w:rsid w:val="00F9681C"/>
    <w:rsid w:val="00F96BBA"/>
    <w:rsid w:val="00F97C9B"/>
    <w:rsid w:val="00FA0EDB"/>
    <w:rsid w:val="00FA1995"/>
    <w:rsid w:val="00FA4E73"/>
    <w:rsid w:val="00FA4F1D"/>
    <w:rsid w:val="00FA60FA"/>
    <w:rsid w:val="00FA65B8"/>
    <w:rsid w:val="00FA7D57"/>
    <w:rsid w:val="00FB0003"/>
    <w:rsid w:val="00FB1056"/>
    <w:rsid w:val="00FB1FB5"/>
    <w:rsid w:val="00FB3154"/>
    <w:rsid w:val="00FB3E84"/>
    <w:rsid w:val="00FB5F76"/>
    <w:rsid w:val="00FB7E6A"/>
    <w:rsid w:val="00FC0E8B"/>
    <w:rsid w:val="00FC1EBD"/>
    <w:rsid w:val="00FC3626"/>
    <w:rsid w:val="00FC3CC4"/>
    <w:rsid w:val="00FC4F69"/>
    <w:rsid w:val="00FC4F93"/>
    <w:rsid w:val="00FC5C99"/>
    <w:rsid w:val="00FD1B63"/>
    <w:rsid w:val="00FD4FCB"/>
    <w:rsid w:val="00FD512E"/>
    <w:rsid w:val="00FD5BBA"/>
    <w:rsid w:val="00FD645F"/>
    <w:rsid w:val="00FE0500"/>
    <w:rsid w:val="00FE31E2"/>
    <w:rsid w:val="00FE606F"/>
    <w:rsid w:val="00FE70EE"/>
    <w:rsid w:val="00FE710B"/>
    <w:rsid w:val="00FF12E2"/>
    <w:rsid w:val="00FF202A"/>
    <w:rsid w:val="00FF3665"/>
    <w:rsid w:val="00FF4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45AECB5-2568-422A-AC99-823CDDE8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E571D"/>
    <w:pPr>
      <w:spacing w:line="260" w:lineRule="atLeast"/>
      <w:jc w:val="both"/>
    </w:pPr>
    <w:rPr>
      <w:rFonts w:ascii="Arial" w:hAnsi="Arial"/>
      <w:szCs w:val="22"/>
      <w:lang w:eastAsia="en-US"/>
    </w:rPr>
  </w:style>
  <w:style w:type="paragraph" w:styleId="Naslov1">
    <w:name w:val="heading 1"/>
    <w:next w:val="Navaden"/>
    <w:link w:val="Naslov1Znak"/>
    <w:uiPriority w:val="9"/>
    <w:qFormat/>
    <w:rsid w:val="00DE571D"/>
    <w:pPr>
      <w:keepNext/>
      <w:keepLines/>
      <w:numPr>
        <w:numId w:val="2"/>
      </w:numPr>
      <w:spacing w:before="100" w:beforeAutospacing="1" w:after="100" w:afterAutospacing="1" w:line="260" w:lineRule="atLeast"/>
      <w:jc w:val="both"/>
      <w:outlineLvl w:val="0"/>
    </w:pPr>
    <w:rPr>
      <w:rFonts w:ascii="Arial" w:eastAsia="Times New Roman" w:hAnsi="Arial"/>
      <w:b/>
      <w:bCs/>
      <w:caps/>
      <w:szCs w:val="28"/>
      <w:lang w:eastAsia="en-US"/>
    </w:rPr>
  </w:style>
  <w:style w:type="paragraph" w:styleId="Naslov2">
    <w:name w:val="heading 2"/>
    <w:basedOn w:val="Naslov1"/>
    <w:next w:val="Navaden"/>
    <w:link w:val="Naslov2Znak"/>
    <w:uiPriority w:val="9"/>
    <w:unhideWhenUsed/>
    <w:qFormat/>
    <w:rsid w:val="00126055"/>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26055"/>
    <w:pPr>
      <w:numPr>
        <w:ilvl w:val="2"/>
        <w:numId w:val="0"/>
      </w:numPr>
      <w:outlineLvl w:val="2"/>
    </w:pPr>
    <w:rPr>
      <w:bCs/>
      <w:i/>
      <w:smallCaps w:val="0"/>
    </w:rPr>
  </w:style>
  <w:style w:type="paragraph" w:styleId="Naslov4">
    <w:name w:val="heading 4"/>
    <w:basedOn w:val="Naslov3"/>
    <w:next w:val="Navaden"/>
    <w:link w:val="Naslov4Znak"/>
    <w:uiPriority w:val="9"/>
    <w:unhideWhenUsed/>
    <w:qFormat/>
    <w:rsid w:val="00450FAE"/>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002A2A"/>
    <w:pPr>
      <w:numPr>
        <w:ilvl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
    <w:rsid w:val="00126055"/>
    <w:rPr>
      <w:rFonts w:ascii="Arial" w:eastAsia="Times New Roman" w:hAnsi="Arial"/>
      <w:b/>
      <w:smallCaps/>
      <w:szCs w:val="26"/>
      <w:lang w:eastAsia="en-US"/>
    </w:rPr>
  </w:style>
  <w:style w:type="character" w:customStyle="1" w:styleId="Naslov1Znak">
    <w:name w:val="Naslov 1 Znak"/>
    <w:link w:val="Naslov1"/>
    <w:uiPriority w:val="9"/>
    <w:rsid w:val="00DE571D"/>
    <w:rPr>
      <w:rFonts w:ascii="Arial" w:eastAsia="Times New Roman" w:hAnsi="Arial"/>
      <w:b/>
      <w:bCs/>
      <w:caps/>
      <w:szCs w:val="28"/>
      <w:lang w:eastAsia="en-US"/>
    </w:rPr>
  </w:style>
  <w:style w:type="character" w:customStyle="1" w:styleId="Naslov3Znak">
    <w:name w:val="Naslov 3 Znak"/>
    <w:link w:val="Naslov3"/>
    <w:uiPriority w:val="9"/>
    <w:rsid w:val="00126055"/>
    <w:rPr>
      <w:rFonts w:ascii="Arial" w:eastAsia="Times New Roman" w:hAnsi="Arial"/>
      <w:b/>
      <w:bCs/>
      <w:i/>
      <w:szCs w:val="26"/>
      <w:lang w:eastAsia="en-US"/>
    </w:rPr>
  </w:style>
  <w:style w:type="character" w:customStyle="1" w:styleId="Naslov4Znak">
    <w:name w:val="Naslov 4 Znak"/>
    <w:link w:val="Naslov4"/>
    <w:uiPriority w:val="9"/>
    <w:rsid w:val="00450FAE"/>
    <w:rPr>
      <w:rFonts w:ascii="Arial" w:eastAsia="Times New Roman" w:hAnsi="Arial"/>
      <w:b/>
      <w:i/>
      <w:iCs/>
      <w:szCs w:val="26"/>
      <w:lang w:eastAsia="en-US"/>
    </w:rPr>
  </w:style>
  <w:style w:type="character" w:customStyle="1" w:styleId="Naslov5Znak">
    <w:name w:val="Naslov 5 Znak"/>
    <w:link w:val="Naslov5"/>
    <w:uiPriority w:val="9"/>
    <w:rsid w:val="00002A2A"/>
    <w:rPr>
      <w:rFonts w:ascii="Arial" w:eastAsia="Times New Roman" w:hAnsi="Arial"/>
      <w:b/>
      <w:i/>
      <w:iCs/>
      <w:szCs w:val="26"/>
      <w:lang w:eastAsia="en-US"/>
    </w:rPr>
  </w:style>
  <w:style w:type="character" w:customStyle="1" w:styleId="Naslov6Znak">
    <w:name w:val="Naslov 6 Znak"/>
    <w:link w:val="Naslov6"/>
    <w:uiPriority w:val="9"/>
    <w:rsid w:val="00002A2A"/>
    <w:rPr>
      <w:rFonts w:ascii="Arial" w:eastAsia="Times New Roman" w:hAnsi="Arial"/>
      <w:b/>
      <w:i/>
      <w:szCs w:val="26"/>
      <w:lang w:eastAsia="en-US"/>
    </w:rPr>
  </w:style>
  <w:style w:type="character" w:customStyle="1" w:styleId="Naslov7Znak">
    <w:name w:val="Naslov 7 Znak"/>
    <w:link w:val="Naslov7"/>
    <w:uiPriority w:val="9"/>
    <w:rsid w:val="00002A2A"/>
    <w:rPr>
      <w:rFonts w:ascii="Arial" w:eastAsia="Times New Roman" w:hAnsi="Arial"/>
      <w:b/>
      <w:i/>
      <w:iCs/>
      <w:color w:val="404040"/>
      <w:szCs w:val="26"/>
      <w:lang w:eastAsia="en-US"/>
    </w:rPr>
  </w:style>
  <w:style w:type="character" w:customStyle="1" w:styleId="Naslov8Znak">
    <w:name w:val="Naslov 8 Znak"/>
    <w:link w:val="Naslov8"/>
    <w:uiPriority w:val="9"/>
    <w:rsid w:val="00002A2A"/>
    <w:rPr>
      <w:rFonts w:ascii="Arial" w:eastAsia="Times New Roman" w:hAnsi="Arial"/>
      <w:b/>
      <w:i/>
      <w:iCs/>
      <w:color w:val="404040"/>
      <w:lang w:eastAsia="en-US"/>
    </w:rPr>
  </w:style>
  <w:style w:type="character" w:customStyle="1" w:styleId="Naslov9Znak">
    <w:name w:val="Naslov 9 Znak"/>
    <w:link w:val="Naslov9"/>
    <w:uiPriority w:val="9"/>
    <w:rsid w:val="00002A2A"/>
    <w:rPr>
      <w:rFonts w:ascii="Arial" w:eastAsia="Times New Roman" w:hAnsi="Arial"/>
      <w:b/>
      <w:i/>
      <w:color w:val="404040"/>
      <w:lang w:eastAsia="en-US"/>
    </w:rPr>
  </w:style>
  <w:style w:type="numbering" w:customStyle="1" w:styleId="Headings">
    <w:name w:val="Headings"/>
    <w:uiPriority w:val="99"/>
    <w:rsid w:val="009A0CEA"/>
    <w:pPr>
      <w:numPr>
        <w:numId w:val="1"/>
      </w:numPr>
    </w:pPr>
  </w:style>
  <w:style w:type="numbering" w:customStyle="1" w:styleId="Bulletsliststyle">
    <w:name w:val="Bulletslist style"/>
    <w:uiPriority w:val="99"/>
    <w:rsid w:val="008111A0"/>
    <w:pPr>
      <w:numPr>
        <w:numId w:val="3"/>
      </w:numPr>
    </w:p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basedOn w:val="Navaden"/>
    <w:link w:val="GlavaZnak"/>
    <w:unhideWhenUsed/>
    <w:rsid w:val="00107834"/>
    <w:pPr>
      <w:tabs>
        <w:tab w:val="center" w:pos="4536"/>
        <w:tab w:val="right" w:pos="9072"/>
      </w:tabs>
      <w:spacing w:line="240" w:lineRule="auto"/>
    </w:pPr>
  </w:style>
  <w:style w:type="character" w:customStyle="1" w:styleId="GlavaZnak">
    <w:name w:val="Glava Znak"/>
    <w:link w:val="Glava"/>
    <w:uiPriority w:val="99"/>
    <w:rsid w:val="00107834"/>
    <w:rPr>
      <w:rFonts w:ascii="Arial" w:hAnsi="Arial"/>
      <w:sz w:val="20"/>
    </w:rPr>
  </w:style>
  <w:style w:type="paragraph" w:styleId="Noga">
    <w:name w:val="footer"/>
    <w:basedOn w:val="Navaden"/>
    <w:link w:val="NogaZnak"/>
    <w:unhideWhenUsed/>
    <w:rsid w:val="00107834"/>
    <w:pPr>
      <w:tabs>
        <w:tab w:val="center" w:pos="4536"/>
        <w:tab w:val="right" w:pos="9072"/>
      </w:tabs>
      <w:spacing w:line="240" w:lineRule="auto"/>
    </w:pPr>
  </w:style>
  <w:style w:type="character" w:customStyle="1" w:styleId="NogaZnak">
    <w:name w:val="Noga Znak"/>
    <w:link w:val="Noga"/>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rsid w:val="00107834"/>
    <w:rPr>
      <w:rFonts w:ascii="Tahoma" w:hAnsi="Tahoma" w:cs="Tahoma"/>
      <w:sz w:val="16"/>
      <w:szCs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5178B0"/>
    <w:pPr>
      <w:spacing w:before="120" w:after="420" w:line="240" w:lineRule="auto"/>
      <w:contextualSpacing/>
      <w:jc w:val="center"/>
    </w:pPr>
    <w:rPr>
      <w:rFonts w:eastAsia="Times New Roman"/>
      <w:b/>
      <w:caps/>
      <w:spacing w:val="5"/>
      <w:kern w:val="28"/>
      <w:sz w:val="22"/>
      <w:szCs w:val="52"/>
    </w:rPr>
  </w:style>
  <w:style w:type="character" w:customStyle="1" w:styleId="NaslovZnak">
    <w:name w:val="Naslov Znak"/>
    <w:link w:val="Naslov"/>
    <w:uiPriority w:val="10"/>
    <w:rsid w:val="005178B0"/>
    <w:rPr>
      <w:rFonts w:ascii="Arial" w:eastAsia="Times New Roman" w:hAnsi="Arial" w:cs="Times New Roman"/>
      <w:b/>
      <w:caps/>
      <w:spacing w:val="5"/>
      <w:kern w:val="28"/>
      <w:szCs w:val="52"/>
    </w:rPr>
  </w:style>
  <w:style w:type="table" w:styleId="Tabelamrea">
    <w:name w:val="Table Grid"/>
    <w:basedOn w:val="Navadnatabela"/>
    <w:uiPriority w:val="99"/>
    <w:rsid w:val="00011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otnaopomba-besedilo">
    <w:name w:val="footnote text"/>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link w:val="Sprotnaopomba-besedilo"/>
    <w:uiPriority w:val="99"/>
    <w:rsid w:val="000F75C6"/>
    <w:rPr>
      <w:rFonts w:ascii="Arial" w:hAnsi="Arial"/>
      <w:i/>
      <w:sz w:val="18"/>
      <w:szCs w:val="20"/>
    </w:rPr>
  </w:style>
  <w:style w:type="character" w:styleId="Sprotnaopomba-sklic">
    <w:name w:val="footnote reference"/>
    <w:uiPriority w:val="99"/>
    <w:unhideWhenUsed/>
    <w:rsid w:val="000F75C6"/>
    <w:rPr>
      <w:rFonts w:ascii="Arial" w:hAnsi="Arial"/>
      <w:i/>
      <w:sz w:val="18"/>
      <w:vertAlign w:val="superscript"/>
    </w:rPr>
  </w:style>
  <w:style w:type="character" w:styleId="Hiperpovezava">
    <w:name w:val="Hyperlink"/>
    <w:uiPriority w:val="99"/>
    <w:unhideWhenUsed/>
    <w:rsid w:val="00BB1E26"/>
    <w:rPr>
      <w:color w:val="0000FF"/>
      <w:u w:val="single"/>
    </w:rPr>
  </w:style>
  <w:style w:type="character" w:styleId="Pripombasklic">
    <w:name w:val="annotation reference"/>
    <w:unhideWhenUsed/>
    <w:rsid w:val="00152883"/>
    <w:rPr>
      <w:sz w:val="16"/>
      <w:szCs w:val="16"/>
    </w:rPr>
  </w:style>
  <w:style w:type="paragraph" w:styleId="Pripombabesedilo">
    <w:name w:val="annotation text"/>
    <w:basedOn w:val="Navaden"/>
    <w:link w:val="PripombabesediloZnak"/>
    <w:unhideWhenUsed/>
    <w:rsid w:val="00152883"/>
    <w:pPr>
      <w:spacing w:line="240" w:lineRule="auto"/>
    </w:pPr>
    <w:rPr>
      <w:szCs w:val="20"/>
    </w:rPr>
  </w:style>
  <w:style w:type="character" w:customStyle="1" w:styleId="PripombabesediloZnak">
    <w:name w:val="Pripomba – besedilo Znak"/>
    <w:link w:val="Pripombabesedilo"/>
    <w:rsid w:val="00152883"/>
    <w:rPr>
      <w:rFonts w:ascii="Arial" w:hAnsi="Arial"/>
      <w:sz w:val="20"/>
      <w:szCs w:val="20"/>
    </w:rPr>
  </w:style>
  <w:style w:type="paragraph" w:styleId="Zadevapripombe">
    <w:name w:val="annotation subject"/>
    <w:basedOn w:val="Pripombabesedilo"/>
    <w:next w:val="Pripombabesedilo"/>
    <w:link w:val="ZadevapripombeZnak"/>
    <w:uiPriority w:val="99"/>
    <w:semiHidden/>
    <w:unhideWhenUsed/>
    <w:rsid w:val="00152883"/>
    <w:rPr>
      <w:b/>
      <w:bCs/>
    </w:rPr>
  </w:style>
  <w:style w:type="character" w:customStyle="1" w:styleId="ZadevapripombeZnak">
    <w:name w:val="Zadeva pripombe Znak"/>
    <w:link w:val="Zadevapripombe"/>
    <w:uiPriority w:val="99"/>
    <w:semiHidden/>
    <w:rsid w:val="00152883"/>
    <w:rPr>
      <w:rFonts w:ascii="Arial" w:hAnsi="Arial"/>
      <w:b/>
      <w:bCs/>
      <w:sz w:val="20"/>
      <w:szCs w:val="20"/>
    </w:rPr>
  </w:style>
  <w:style w:type="paragraph" w:styleId="Odstavekseznama">
    <w:name w:val="List Paragraph"/>
    <w:basedOn w:val="Navaden"/>
    <w:link w:val="OdstavekseznamaZnak"/>
    <w:uiPriority w:val="34"/>
    <w:qFormat/>
    <w:rsid w:val="00400A3C"/>
    <w:pPr>
      <w:ind w:left="720"/>
      <w:contextualSpacing/>
    </w:pPr>
  </w:style>
  <w:style w:type="paragraph" w:styleId="NaslovTOC">
    <w:name w:val="TOC Heading"/>
    <w:basedOn w:val="Naslov1"/>
    <w:next w:val="Navaden"/>
    <w:uiPriority w:val="39"/>
    <w:unhideWhenUsed/>
    <w:qFormat/>
    <w:rsid w:val="00C91BF6"/>
    <w:pPr>
      <w:numPr>
        <w:numId w:val="0"/>
      </w:numPr>
      <w:spacing w:before="480" w:beforeAutospacing="0" w:after="0" w:afterAutospacing="0" w:line="276" w:lineRule="auto"/>
      <w:jc w:val="left"/>
      <w:outlineLvl w:val="9"/>
    </w:pPr>
    <w:rPr>
      <w:rFonts w:ascii="Cambria" w:hAnsi="Cambria"/>
      <w:caps w:val="0"/>
      <w:color w:val="365F91"/>
      <w:sz w:val="28"/>
      <w:lang w:eastAsia="sl-SI"/>
    </w:rPr>
  </w:style>
  <w:style w:type="paragraph" w:styleId="Kazalovsebine1">
    <w:name w:val="toc 1"/>
    <w:basedOn w:val="Naslov1"/>
    <w:next w:val="Navaden"/>
    <w:autoRedefine/>
    <w:uiPriority w:val="39"/>
    <w:unhideWhenUsed/>
    <w:rsid w:val="00C91BF6"/>
    <w:pPr>
      <w:keepNext w:val="0"/>
      <w:keepLines w:val="0"/>
      <w:numPr>
        <w:numId w:val="0"/>
      </w:numPr>
      <w:spacing w:before="120" w:beforeAutospacing="0" w:after="120" w:afterAutospacing="0"/>
      <w:jc w:val="left"/>
      <w:outlineLvl w:val="9"/>
    </w:pPr>
    <w:rPr>
      <w:rFonts w:ascii="Calibri" w:eastAsia="Calibri" w:hAnsi="Calibri" w:cs="Calibri"/>
      <w:szCs w:val="20"/>
    </w:rPr>
  </w:style>
  <w:style w:type="paragraph" w:styleId="Kazalovsebine2">
    <w:name w:val="toc 2"/>
    <w:basedOn w:val="Naslov2"/>
    <w:next w:val="Navaden"/>
    <w:autoRedefine/>
    <w:uiPriority w:val="39"/>
    <w:unhideWhenUsed/>
    <w:rsid w:val="00C91BF6"/>
    <w:pPr>
      <w:keepNext w:val="0"/>
      <w:keepLines w:val="0"/>
      <w:numPr>
        <w:ilvl w:val="0"/>
        <w:numId w:val="0"/>
      </w:numPr>
      <w:spacing w:before="0" w:after="0"/>
      <w:ind w:left="200"/>
      <w:jc w:val="left"/>
      <w:outlineLvl w:val="9"/>
    </w:pPr>
    <w:rPr>
      <w:rFonts w:ascii="Calibri" w:eastAsia="Calibri" w:hAnsi="Calibri" w:cs="Calibri"/>
      <w:b w:val="0"/>
      <w:szCs w:val="20"/>
    </w:rPr>
  </w:style>
  <w:style w:type="paragraph" w:styleId="Kazalovsebine3">
    <w:name w:val="toc 3"/>
    <w:basedOn w:val="Naslov3"/>
    <w:next w:val="Navaden"/>
    <w:autoRedefine/>
    <w:uiPriority w:val="39"/>
    <w:unhideWhenUsed/>
    <w:rsid w:val="00C91BF6"/>
    <w:pPr>
      <w:keepNext w:val="0"/>
      <w:keepLines w:val="0"/>
      <w:numPr>
        <w:ilvl w:val="0"/>
      </w:numPr>
      <w:spacing w:before="0" w:after="0"/>
      <w:ind w:left="40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D65E75"/>
    <w:pPr>
      <w:keepNext w:val="0"/>
      <w:keepLines w:val="0"/>
      <w:numPr>
        <w:ilvl w:val="0"/>
      </w:numPr>
      <w:spacing w:before="0" w:after="0"/>
      <w:ind w:left="600" w:hanging="782"/>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D65E75"/>
    <w:pPr>
      <w:keepNext w:val="0"/>
      <w:keepLines w:val="0"/>
      <w:numPr>
        <w:ilvl w:val="0"/>
      </w:numPr>
      <w:spacing w:before="0" w:after="0"/>
      <w:ind w:left="800" w:hanging="924"/>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D65E75"/>
    <w:pPr>
      <w:keepNext w:val="0"/>
      <w:keepLines w:val="0"/>
      <w:numPr>
        <w:ilvl w:val="0"/>
      </w:numPr>
      <w:spacing w:before="0" w:after="0"/>
      <w:ind w:left="1000" w:hanging="1066"/>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D65E75"/>
    <w:pPr>
      <w:keepNext w:val="0"/>
      <w:keepLines w:val="0"/>
      <w:numPr>
        <w:ilvl w:val="0"/>
      </w:numPr>
      <w:spacing w:before="0" w:after="0"/>
      <w:ind w:left="1200" w:hanging="1208"/>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D65E75"/>
    <w:pPr>
      <w:keepNext w:val="0"/>
      <w:keepLines w:val="0"/>
      <w:numPr>
        <w:ilvl w:val="0"/>
      </w:numPr>
      <w:spacing w:before="0" w:after="0"/>
      <w:ind w:left="1400" w:hanging="1349"/>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D65E75"/>
    <w:pPr>
      <w:keepNext w:val="0"/>
      <w:keepLines w:val="0"/>
      <w:numPr>
        <w:ilvl w:val="0"/>
      </w:numPr>
      <w:spacing w:before="0" w:after="0"/>
      <w:ind w:left="1600" w:hanging="1491"/>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255517"/>
    <w:pPr>
      <w:numPr>
        <w:numId w:val="7"/>
      </w:numPr>
      <w:spacing w:before="120" w:line="260" w:lineRule="atLeast"/>
    </w:pPr>
    <w:rPr>
      <w:rFonts w:ascii="Arial" w:eastAsia="Times New Roman" w:hAnsi="Arial"/>
      <w:b/>
      <w:bCs/>
      <w:smallCaps/>
      <w:szCs w:val="28"/>
      <w:lang w:eastAsia="en-US"/>
    </w:rPr>
  </w:style>
  <w:style w:type="paragraph" w:customStyle="1" w:styleId="Natevanjestevilkami2">
    <w:name w:val="Naštevanje s številkami 2"/>
    <w:basedOn w:val="Natevanjestevilkami1"/>
    <w:qFormat/>
    <w:rsid w:val="00255517"/>
    <w:pPr>
      <w:numPr>
        <w:ilvl w:val="1"/>
      </w:numPr>
      <w:spacing w:before="0"/>
    </w:pPr>
    <w:rPr>
      <w:b w:val="0"/>
      <w:smallCaps w:val="0"/>
    </w:rPr>
  </w:style>
  <w:style w:type="paragraph" w:customStyle="1" w:styleId="Natevanjestevilkami3">
    <w:name w:val="Naštevanje s številkami 3"/>
    <w:basedOn w:val="Natevanjestevilkami2"/>
    <w:qFormat/>
    <w:rsid w:val="00255517"/>
    <w:pPr>
      <w:numPr>
        <w:ilvl w:val="2"/>
      </w:numPr>
      <w:ind w:left="2211"/>
    </w:pPr>
  </w:style>
  <w:style w:type="paragraph" w:customStyle="1" w:styleId="Natevanjestevilkami4">
    <w:name w:val="Naštevanje s številkami 4"/>
    <w:basedOn w:val="Natevanjestevilkami3"/>
    <w:qFormat/>
    <w:rsid w:val="00255517"/>
    <w:pPr>
      <w:numPr>
        <w:ilvl w:val="3"/>
      </w:numPr>
    </w:pPr>
  </w:style>
  <w:style w:type="paragraph" w:customStyle="1" w:styleId="Natevanjestevilkami5">
    <w:name w:val="Naštevanje s številkami 5"/>
    <w:basedOn w:val="Natevanjestevilkami4"/>
    <w:qFormat/>
    <w:rsid w:val="00255517"/>
    <w:pPr>
      <w:numPr>
        <w:ilvl w:val="4"/>
      </w:numPr>
    </w:pPr>
  </w:style>
  <w:style w:type="paragraph" w:customStyle="1" w:styleId="Natevanjestevilkami6">
    <w:name w:val="Naštevanje s številkami 6"/>
    <w:basedOn w:val="Natevanjestevilkami5"/>
    <w:qFormat/>
    <w:rsid w:val="00255517"/>
    <w:pPr>
      <w:numPr>
        <w:ilvl w:val="5"/>
      </w:numPr>
    </w:pPr>
  </w:style>
  <w:style w:type="paragraph" w:customStyle="1" w:styleId="Natevanjestevilkami7">
    <w:name w:val="Naštevanje s številkami 7"/>
    <w:basedOn w:val="Natevanjestevilkami6"/>
    <w:qFormat/>
    <w:rsid w:val="00255517"/>
    <w:pPr>
      <w:numPr>
        <w:ilvl w:val="6"/>
      </w:numPr>
    </w:pPr>
  </w:style>
  <w:style w:type="paragraph" w:customStyle="1" w:styleId="Natevanjestevilkami8">
    <w:name w:val="Naštevanje s številkami 8"/>
    <w:basedOn w:val="Natevanjestevilkami7"/>
    <w:qFormat/>
    <w:rsid w:val="00255517"/>
    <w:pPr>
      <w:numPr>
        <w:ilvl w:val="7"/>
      </w:numPr>
    </w:pPr>
  </w:style>
  <w:style w:type="paragraph" w:customStyle="1" w:styleId="Natevanjestevilkami9">
    <w:name w:val="Naštevanje s številkami 9"/>
    <w:basedOn w:val="Natevanjestevilkami8"/>
    <w:qFormat/>
    <w:rsid w:val="00255517"/>
    <w:pPr>
      <w:numPr>
        <w:ilvl w:val="8"/>
      </w:numPr>
    </w:pPr>
  </w:style>
  <w:style w:type="numbering" w:customStyle="1" w:styleId="Natevanjestevilkami">
    <w:name w:val="Naštevanje s številkami"/>
    <w:uiPriority w:val="99"/>
    <w:rsid w:val="00255517"/>
    <w:pPr>
      <w:numPr>
        <w:numId w:val="6"/>
      </w:numPr>
    </w:pPr>
  </w:style>
  <w:style w:type="paragraph" w:styleId="Konnaopomba-besedilo">
    <w:name w:val="endnote text"/>
    <w:basedOn w:val="Navaden"/>
    <w:link w:val="Konnaopomba-besediloZnak"/>
    <w:uiPriority w:val="99"/>
    <w:semiHidden/>
    <w:unhideWhenUsed/>
    <w:rsid w:val="008313EC"/>
    <w:pPr>
      <w:spacing w:line="240" w:lineRule="auto"/>
    </w:pPr>
    <w:rPr>
      <w:szCs w:val="20"/>
    </w:rPr>
  </w:style>
  <w:style w:type="character" w:customStyle="1" w:styleId="Konnaopomba-besediloZnak">
    <w:name w:val="Končna opomba - besedilo Znak"/>
    <w:link w:val="Konnaopomba-besedilo"/>
    <w:uiPriority w:val="99"/>
    <w:semiHidden/>
    <w:rsid w:val="008313EC"/>
    <w:rPr>
      <w:rFonts w:ascii="Arial" w:hAnsi="Arial"/>
      <w:sz w:val="20"/>
      <w:szCs w:val="20"/>
    </w:rPr>
  </w:style>
  <w:style w:type="character" w:styleId="Konnaopomba-sklic">
    <w:name w:val="endnote reference"/>
    <w:uiPriority w:val="99"/>
    <w:semiHidden/>
    <w:unhideWhenUsed/>
    <w:rsid w:val="008313EC"/>
    <w:rPr>
      <w:vertAlign w:val="superscript"/>
    </w:rPr>
  </w:style>
  <w:style w:type="character" w:customStyle="1" w:styleId="naslov21">
    <w:name w:val="naslov21"/>
    <w:rsid w:val="00E833E2"/>
    <w:rPr>
      <w:rFonts w:ascii="Tahoma" w:hAnsi="Tahoma" w:cs="Tahoma" w:hint="default"/>
      <w:b/>
      <w:bCs/>
      <w:color w:val="0A647E"/>
      <w:sz w:val="17"/>
      <w:szCs w:val="17"/>
    </w:rPr>
  </w:style>
  <w:style w:type="character" w:customStyle="1" w:styleId="text1">
    <w:name w:val="text1"/>
    <w:rsid w:val="00E833E2"/>
    <w:rPr>
      <w:rFonts w:ascii="Verdana" w:hAnsi="Verdana" w:hint="default"/>
      <w:sz w:val="17"/>
      <w:szCs w:val="17"/>
    </w:rPr>
  </w:style>
  <w:style w:type="paragraph" w:styleId="Revizija">
    <w:name w:val="Revision"/>
    <w:hidden/>
    <w:uiPriority w:val="99"/>
    <w:semiHidden/>
    <w:rsid w:val="00E833E2"/>
    <w:rPr>
      <w:rFonts w:ascii="Arial" w:hAnsi="Arial"/>
      <w:szCs w:val="22"/>
      <w:lang w:eastAsia="en-US"/>
    </w:rPr>
  </w:style>
  <w:style w:type="character" w:customStyle="1" w:styleId="OdstavekseznamaZnak">
    <w:name w:val="Odstavek seznama Znak"/>
    <w:link w:val="Odstavekseznama"/>
    <w:uiPriority w:val="34"/>
    <w:rsid w:val="00BC4B9A"/>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7080">
      <w:bodyDiv w:val="1"/>
      <w:marLeft w:val="0"/>
      <w:marRight w:val="0"/>
      <w:marTop w:val="0"/>
      <w:marBottom w:val="0"/>
      <w:divBdr>
        <w:top w:val="none" w:sz="0" w:space="0" w:color="auto"/>
        <w:left w:val="none" w:sz="0" w:space="0" w:color="auto"/>
        <w:bottom w:val="none" w:sz="0" w:space="0" w:color="auto"/>
        <w:right w:val="none" w:sz="0" w:space="0" w:color="auto"/>
      </w:divBdr>
    </w:div>
    <w:div w:id="181018924">
      <w:bodyDiv w:val="1"/>
      <w:marLeft w:val="0"/>
      <w:marRight w:val="0"/>
      <w:marTop w:val="0"/>
      <w:marBottom w:val="0"/>
      <w:divBdr>
        <w:top w:val="none" w:sz="0" w:space="0" w:color="auto"/>
        <w:left w:val="none" w:sz="0" w:space="0" w:color="auto"/>
        <w:bottom w:val="none" w:sz="0" w:space="0" w:color="auto"/>
        <w:right w:val="none" w:sz="0" w:space="0" w:color="auto"/>
      </w:divBdr>
    </w:div>
    <w:div w:id="396322057">
      <w:bodyDiv w:val="1"/>
      <w:marLeft w:val="0"/>
      <w:marRight w:val="0"/>
      <w:marTop w:val="0"/>
      <w:marBottom w:val="0"/>
      <w:divBdr>
        <w:top w:val="none" w:sz="0" w:space="0" w:color="auto"/>
        <w:left w:val="none" w:sz="0" w:space="0" w:color="auto"/>
        <w:bottom w:val="none" w:sz="0" w:space="0" w:color="auto"/>
        <w:right w:val="none" w:sz="0" w:space="0" w:color="auto"/>
      </w:divBdr>
    </w:div>
    <w:div w:id="411584160">
      <w:bodyDiv w:val="1"/>
      <w:marLeft w:val="0"/>
      <w:marRight w:val="0"/>
      <w:marTop w:val="0"/>
      <w:marBottom w:val="0"/>
      <w:divBdr>
        <w:top w:val="none" w:sz="0" w:space="0" w:color="auto"/>
        <w:left w:val="none" w:sz="0" w:space="0" w:color="auto"/>
        <w:bottom w:val="none" w:sz="0" w:space="0" w:color="auto"/>
        <w:right w:val="none" w:sz="0" w:space="0" w:color="auto"/>
      </w:divBdr>
    </w:div>
    <w:div w:id="523714052">
      <w:bodyDiv w:val="1"/>
      <w:marLeft w:val="0"/>
      <w:marRight w:val="0"/>
      <w:marTop w:val="0"/>
      <w:marBottom w:val="0"/>
      <w:divBdr>
        <w:top w:val="none" w:sz="0" w:space="0" w:color="auto"/>
        <w:left w:val="none" w:sz="0" w:space="0" w:color="auto"/>
        <w:bottom w:val="none" w:sz="0" w:space="0" w:color="auto"/>
        <w:right w:val="none" w:sz="0" w:space="0" w:color="auto"/>
      </w:divBdr>
    </w:div>
    <w:div w:id="697924208">
      <w:bodyDiv w:val="1"/>
      <w:marLeft w:val="0"/>
      <w:marRight w:val="0"/>
      <w:marTop w:val="0"/>
      <w:marBottom w:val="0"/>
      <w:divBdr>
        <w:top w:val="none" w:sz="0" w:space="0" w:color="auto"/>
        <w:left w:val="none" w:sz="0" w:space="0" w:color="auto"/>
        <w:bottom w:val="none" w:sz="0" w:space="0" w:color="auto"/>
        <w:right w:val="none" w:sz="0" w:space="0" w:color="auto"/>
      </w:divBdr>
    </w:div>
    <w:div w:id="700012065">
      <w:bodyDiv w:val="1"/>
      <w:marLeft w:val="0"/>
      <w:marRight w:val="0"/>
      <w:marTop w:val="0"/>
      <w:marBottom w:val="0"/>
      <w:divBdr>
        <w:top w:val="none" w:sz="0" w:space="0" w:color="auto"/>
        <w:left w:val="none" w:sz="0" w:space="0" w:color="auto"/>
        <w:bottom w:val="none" w:sz="0" w:space="0" w:color="auto"/>
        <w:right w:val="none" w:sz="0" w:space="0" w:color="auto"/>
      </w:divBdr>
    </w:div>
    <w:div w:id="1411808132">
      <w:bodyDiv w:val="1"/>
      <w:marLeft w:val="0"/>
      <w:marRight w:val="0"/>
      <w:marTop w:val="0"/>
      <w:marBottom w:val="0"/>
      <w:divBdr>
        <w:top w:val="none" w:sz="0" w:space="0" w:color="auto"/>
        <w:left w:val="none" w:sz="0" w:space="0" w:color="auto"/>
        <w:bottom w:val="none" w:sz="0" w:space="0" w:color="auto"/>
        <w:right w:val="none" w:sz="0" w:space="0" w:color="auto"/>
      </w:divBdr>
    </w:div>
    <w:div w:id="1472363770">
      <w:bodyDiv w:val="1"/>
      <w:marLeft w:val="0"/>
      <w:marRight w:val="0"/>
      <w:marTop w:val="0"/>
      <w:marBottom w:val="0"/>
      <w:divBdr>
        <w:top w:val="none" w:sz="0" w:space="0" w:color="auto"/>
        <w:left w:val="none" w:sz="0" w:space="0" w:color="auto"/>
        <w:bottom w:val="none" w:sz="0" w:space="0" w:color="auto"/>
        <w:right w:val="none" w:sz="0" w:space="0" w:color="auto"/>
      </w:divBdr>
    </w:div>
    <w:div w:id="1952205191">
      <w:bodyDiv w:val="1"/>
      <w:marLeft w:val="0"/>
      <w:marRight w:val="0"/>
      <w:marTop w:val="0"/>
      <w:marBottom w:val="0"/>
      <w:divBdr>
        <w:top w:val="none" w:sz="0" w:space="0" w:color="auto"/>
        <w:left w:val="none" w:sz="0" w:space="0" w:color="auto"/>
        <w:bottom w:val="none" w:sz="0" w:space="0" w:color="auto"/>
        <w:right w:val="none" w:sz="0" w:space="0" w:color="auto"/>
      </w:divBdr>
    </w:div>
    <w:div w:id="209003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ka.vipavec@ssz-slo.si" TargetMode="Externa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www.enarocanje.si/ESPD/"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ejn.gov.si/eJN2" TargetMode="External"/><Relationship Id="rId20"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ponudba/pages/aktualno/vec_informacij_ponudniki.x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domcrnomelj.si/sl/javna_narocila/"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ejn.gov.si/mojejn" TargetMode="Externa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hyperlink" Target="https://ejn.gov.si/eJN2%20najkasneje%20do%206" TargetMode="External"/><Relationship Id="rId14" Type="http://schemas.openxmlformats.org/officeDocument/2006/relationships/hyperlink" Target="http://www.enarocanje.si" TargetMode="External"/><Relationship Id="rId22" Type="http://schemas.openxmlformats.org/officeDocument/2006/relationships/hyperlink" Target="http://www.enarocanje.si/ESPD/"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hyperlink" Target="http://www.domcrnomelj.si" TargetMode="External"/><Relationship Id="rId4" Type="http://schemas.openxmlformats.org/officeDocument/2006/relationships/hyperlink" Target="mailto:crnomelj@ssz-slo.s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a%20navodil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15671-5610-49AF-88F3-B3ACA7FE2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navodila</Template>
  <TotalTime>2039</TotalTime>
  <Pages>32</Pages>
  <Words>11607</Words>
  <Characters>66163</Characters>
  <Application>Microsoft Office Word</Application>
  <DocSecurity>0</DocSecurity>
  <Lines>551</Lines>
  <Paragraphs>155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77615</CharactersWithSpaces>
  <SharedDoc>false</SharedDoc>
  <HLinks>
    <vt:vector size="264" baseType="variant">
      <vt:variant>
        <vt:i4>1048588</vt:i4>
      </vt:variant>
      <vt:variant>
        <vt:i4>237</vt:i4>
      </vt:variant>
      <vt:variant>
        <vt:i4>0</vt:i4>
      </vt:variant>
      <vt:variant>
        <vt:i4>5</vt:i4>
      </vt:variant>
      <vt:variant>
        <vt:lpwstr>https://ejn.gov.si/mojejn</vt:lpwstr>
      </vt:variant>
      <vt:variant>
        <vt:lpwstr/>
      </vt:variant>
      <vt:variant>
        <vt:i4>1048588</vt:i4>
      </vt:variant>
      <vt:variant>
        <vt:i4>234</vt:i4>
      </vt:variant>
      <vt:variant>
        <vt:i4>0</vt:i4>
      </vt:variant>
      <vt:variant>
        <vt:i4>5</vt:i4>
      </vt:variant>
      <vt:variant>
        <vt:lpwstr>https://ejn.gov.si/mojejn</vt:lpwstr>
      </vt:variant>
      <vt:variant>
        <vt:lpwstr/>
      </vt:variant>
      <vt:variant>
        <vt:i4>1048588</vt:i4>
      </vt:variant>
      <vt:variant>
        <vt:i4>231</vt:i4>
      </vt:variant>
      <vt:variant>
        <vt:i4>0</vt:i4>
      </vt:variant>
      <vt:variant>
        <vt:i4>5</vt:i4>
      </vt:variant>
      <vt:variant>
        <vt:lpwstr>https://ejn.gov.si/mojejn</vt:lpwstr>
      </vt:variant>
      <vt:variant>
        <vt:lpwstr/>
      </vt:variant>
      <vt:variant>
        <vt:i4>8061051</vt:i4>
      </vt:variant>
      <vt:variant>
        <vt:i4>228</vt:i4>
      </vt:variant>
      <vt:variant>
        <vt:i4>0</vt:i4>
      </vt:variant>
      <vt:variant>
        <vt:i4>5</vt:i4>
      </vt:variant>
      <vt:variant>
        <vt:lpwstr>http://www.nlb.si/</vt:lpwstr>
      </vt:variant>
      <vt:variant>
        <vt:lpwstr/>
      </vt:variant>
      <vt:variant>
        <vt:i4>458828</vt:i4>
      </vt:variant>
      <vt:variant>
        <vt:i4>225</vt:i4>
      </vt:variant>
      <vt:variant>
        <vt:i4>0</vt:i4>
      </vt:variant>
      <vt:variant>
        <vt:i4>5</vt:i4>
      </vt:variant>
      <vt:variant>
        <vt:lpwstr>http://www.halcom.si/</vt:lpwstr>
      </vt:variant>
      <vt:variant>
        <vt:lpwstr/>
      </vt:variant>
      <vt:variant>
        <vt:i4>7667811</vt:i4>
      </vt:variant>
      <vt:variant>
        <vt:i4>222</vt:i4>
      </vt:variant>
      <vt:variant>
        <vt:i4>0</vt:i4>
      </vt:variant>
      <vt:variant>
        <vt:i4>5</vt:i4>
      </vt:variant>
      <vt:variant>
        <vt:lpwstr>http://www.sigen-ca.si/</vt:lpwstr>
      </vt:variant>
      <vt:variant>
        <vt:lpwstr/>
      </vt:variant>
      <vt:variant>
        <vt:i4>1048588</vt:i4>
      </vt:variant>
      <vt:variant>
        <vt:i4>219</vt:i4>
      </vt:variant>
      <vt:variant>
        <vt:i4>0</vt:i4>
      </vt:variant>
      <vt:variant>
        <vt:i4>5</vt:i4>
      </vt:variant>
      <vt:variant>
        <vt:lpwstr>https://ejn.gov.si/mojejn</vt:lpwstr>
      </vt:variant>
      <vt:variant>
        <vt:lpwstr/>
      </vt:variant>
      <vt:variant>
        <vt:i4>1048588</vt:i4>
      </vt:variant>
      <vt:variant>
        <vt:i4>216</vt:i4>
      </vt:variant>
      <vt:variant>
        <vt:i4>0</vt:i4>
      </vt:variant>
      <vt:variant>
        <vt:i4>5</vt:i4>
      </vt:variant>
      <vt:variant>
        <vt:lpwstr>https://ejn.gov.si/mojejn</vt:lpwstr>
      </vt:variant>
      <vt:variant>
        <vt:lpwstr/>
      </vt:variant>
      <vt:variant>
        <vt:i4>1048588</vt:i4>
      </vt:variant>
      <vt:variant>
        <vt:i4>213</vt:i4>
      </vt:variant>
      <vt:variant>
        <vt:i4>0</vt:i4>
      </vt:variant>
      <vt:variant>
        <vt:i4>5</vt:i4>
      </vt:variant>
      <vt:variant>
        <vt:lpwstr>https://ejn.gov.si/mojejn</vt:lpwstr>
      </vt:variant>
      <vt:variant>
        <vt:lpwstr/>
      </vt:variant>
      <vt:variant>
        <vt:i4>1048636</vt:i4>
      </vt:variant>
      <vt:variant>
        <vt:i4>206</vt:i4>
      </vt:variant>
      <vt:variant>
        <vt:i4>0</vt:i4>
      </vt:variant>
      <vt:variant>
        <vt:i4>5</vt:i4>
      </vt:variant>
      <vt:variant>
        <vt:lpwstr/>
      </vt:variant>
      <vt:variant>
        <vt:lpwstr>_Toc519253574</vt:lpwstr>
      </vt:variant>
      <vt:variant>
        <vt:i4>1048636</vt:i4>
      </vt:variant>
      <vt:variant>
        <vt:i4>200</vt:i4>
      </vt:variant>
      <vt:variant>
        <vt:i4>0</vt:i4>
      </vt:variant>
      <vt:variant>
        <vt:i4>5</vt:i4>
      </vt:variant>
      <vt:variant>
        <vt:lpwstr/>
      </vt:variant>
      <vt:variant>
        <vt:lpwstr>_Toc519253573</vt:lpwstr>
      </vt:variant>
      <vt:variant>
        <vt:i4>1048636</vt:i4>
      </vt:variant>
      <vt:variant>
        <vt:i4>194</vt:i4>
      </vt:variant>
      <vt:variant>
        <vt:i4>0</vt:i4>
      </vt:variant>
      <vt:variant>
        <vt:i4>5</vt:i4>
      </vt:variant>
      <vt:variant>
        <vt:lpwstr/>
      </vt:variant>
      <vt:variant>
        <vt:lpwstr>_Toc519253572</vt:lpwstr>
      </vt:variant>
      <vt:variant>
        <vt:i4>1048636</vt:i4>
      </vt:variant>
      <vt:variant>
        <vt:i4>188</vt:i4>
      </vt:variant>
      <vt:variant>
        <vt:i4>0</vt:i4>
      </vt:variant>
      <vt:variant>
        <vt:i4>5</vt:i4>
      </vt:variant>
      <vt:variant>
        <vt:lpwstr/>
      </vt:variant>
      <vt:variant>
        <vt:lpwstr>_Toc519253571</vt:lpwstr>
      </vt:variant>
      <vt:variant>
        <vt:i4>1048636</vt:i4>
      </vt:variant>
      <vt:variant>
        <vt:i4>182</vt:i4>
      </vt:variant>
      <vt:variant>
        <vt:i4>0</vt:i4>
      </vt:variant>
      <vt:variant>
        <vt:i4>5</vt:i4>
      </vt:variant>
      <vt:variant>
        <vt:lpwstr/>
      </vt:variant>
      <vt:variant>
        <vt:lpwstr>_Toc519253570</vt:lpwstr>
      </vt:variant>
      <vt:variant>
        <vt:i4>1114172</vt:i4>
      </vt:variant>
      <vt:variant>
        <vt:i4>176</vt:i4>
      </vt:variant>
      <vt:variant>
        <vt:i4>0</vt:i4>
      </vt:variant>
      <vt:variant>
        <vt:i4>5</vt:i4>
      </vt:variant>
      <vt:variant>
        <vt:lpwstr/>
      </vt:variant>
      <vt:variant>
        <vt:lpwstr>_Toc519253569</vt:lpwstr>
      </vt:variant>
      <vt:variant>
        <vt:i4>1114172</vt:i4>
      </vt:variant>
      <vt:variant>
        <vt:i4>170</vt:i4>
      </vt:variant>
      <vt:variant>
        <vt:i4>0</vt:i4>
      </vt:variant>
      <vt:variant>
        <vt:i4>5</vt:i4>
      </vt:variant>
      <vt:variant>
        <vt:lpwstr/>
      </vt:variant>
      <vt:variant>
        <vt:lpwstr>_Toc519253568</vt:lpwstr>
      </vt:variant>
      <vt:variant>
        <vt:i4>1114172</vt:i4>
      </vt:variant>
      <vt:variant>
        <vt:i4>164</vt:i4>
      </vt:variant>
      <vt:variant>
        <vt:i4>0</vt:i4>
      </vt:variant>
      <vt:variant>
        <vt:i4>5</vt:i4>
      </vt:variant>
      <vt:variant>
        <vt:lpwstr/>
      </vt:variant>
      <vt:variant>
        <vt:lpwstr>_Toc519253567</vt:lpwstr>
      </vt:variant>
      <vt:variant>
        <vt:i4>1114172</vt:i4>
      </vt:variant>
      <vt:variant>
        <vt:i4>158</vt:i4>
      </vt:variant>
      <vt:variant>
        <vt:i4>0</vt:i4>
      </vt:variant>
      <vt:variant>
        <vt:i4>5</vt:i4>
      </vt:variant>
      <vt:variant>
        <vt:lpwstr/>
      </vt:variant>
      <vt:variant>
        <vt:lpwstr>_Toc519253566</vt:lpwstr>
      </vt:variant>
      <vt:variant>
        <vt:i4>1114172</vt:i4>
      </vt:variant>
      <vt:variant>
        <vt:i4>152</vt:i4>
      </vt:variant>
      <vt:variant>
        <vt:i4>0</vt:i4>
      </vt:variant>
      <vt:variant>
        <vt:i4>5</vt:i4>
      </vt:variant>
      <vt:variant>
        <vt:lpwstr/>
      </vt:variant>
      <vt:variant>
        <vt:lpwstr>_Toc519253565</vt:lpwstr>
      </vt:variant>
      <vt:variant>
        <vt:i4>1114172</vt:i4>
      </vt:variant>
      <vt:variant>
        <vt:i4>146</vt:i4>
      </vt:variant>
      <vt:variant>
        <vt:i4>0</vt:i4>
      </vt:variant>
      <vt:variant>
        <vt:i4>5</vt:i4>
      </vt:variant>
      <vt:variant>
        <vt:lpwstr/>
      </vt:variant>
      <vt:variant>
        <vt:lpwstr>_Toc519253564</vt:lpwstr>
      </vt:variant>
      <vt:variant>
        <vt:i4>1114172</vt:i4>
      </vt:variant>
      <vt:variant>
        <vt:i4>140</vt:i4>
      </vt:variant>
      <vt:variant>
        <vt:i4>0</vt:i4>
      </vt:variant>
      <vt:variant>
        <vt:i4>5</vt:i4>
      </vt:variant>
      <vt:variant>
        <vt:lpwstr/>
      </vt:variant>
      <vt:variant>
        <vt:lpwstr>_Toc519253563</vt:lpwstr>
      </vt:variant>
      <vt:variant>
        <vt:i4>1114172</vt:i4>
      </vt:variant>
      <vt:variant>
        <vt:i4>134</vt:i4>
      </vt:variant>
      <vt:variant>
        <vt:i4>0</vt:i4>
      </vt:variant>
      <vt:variant>
        <vt:i4>5</vt:i4>
      </vt:variant>
      <vt:variant>
        <vt:lpwstr/>
      </vt:variant>
      <vt:variant>
        <vt:lpwstr>_Toc519253562</vt:lpwstr>
      </vt:variant>
      <vt:variant>
        <vt:i4>1114172</vt:i4>
      </vt:variant>
      <vt:variant>
        <vt:i4>128</vt:i4>
      </vt:variant>
      <vt:variant>
        <vt:i4>0</vt:i4>
      </vt:variant>
      <vt:variant>
        <vt:i4>5</vt:i4>
      </vt:variant>
      <vt:variant>
        <vt:lpwstr/>
      </vt:variant>
      <vt:variant>
        <vt:lpwstr>_Toc519253561</vt:lpwstr>
      </vt:variant>
      <vt:variant>
        <vt:i4>1114172</vt:i4>
      </vt:variant>
      <vt:variant>
        <vt:i4>122</vt:i4>
      </vt:variant>
      <vt:variant>
        <vt:i4>0</vt:i4>
      </vt:variant>
      <vt:variant>
        <vt:i4>5</vt:i4>
      </vt:variant>
      <vt:variant>
        <vt:lpwstr/>
      </vt:variant>
      <vt:variant>
        <vt:lpwstr>_Toc519253560</vt:lpwstr>
      </vt:variant>
      <vt:variant>
        <vt:i4>1179708</vt:i4>
      </vt:variant>
      <vt:variant>
        <vt:i4>116</vt:i4>
      </vt:variant>
      <vt:variant>
        <vt:i4>0</vt:i4>
      </vt:variant>
      <vt:variant>
        <vt:i4>5</vt:i4>
      </vt:variant>
      <vt:variant>
        <vt:lpwstr/>
      </vt:variant>
      <vt:variant>
        <vt:lpwstr>_Toc519253559</vt:lpwstr>
      </vt:variant>
      <vt:variant>
        <vt:i4>1179708</vt:i4>
      </vt:variant>
      <vt:variant>
        <vt:i4>110</vt:i4>
      </vt:variant>
      <vt:variant>
        <vt:i4>0</vt:i4>
      </vt:variant>
      <vt:variant>
        <vt:i4>5</vt:i4>
      </vt:variant>
      <vt:variant>
        <vt:lpwstr/>
      </vt:variant>
      <vt:variant>
        <vt:lpwstr>_Toc519253558</vt:lpwstr>
      </vt:variant>
      <vt:variant>
        <vt:i4>1179708</vt:i4>
      </vt:variant>
      <vt:variant>
        <vt:i4>104</vt:i4>
      </vt:variant>
      <vt:variant>
        <vt:i4>0</vt:i4>
      </vt:variant>
      <vt:variant>
        <vt:i4>5</vt:i4>
      </vt:variant>
      <vt:variant>
        <vt:lpwstr/>
      </vt:variant>
      <vt:variant>
        <vt:lpwstr>_Toc519253557</vt:lpwstr>
      </vt:variant>
      <vt:variant>
        <vt:i4>1179708</vt:i4>
      </vt:variant>
      <vt:variant>
        <vt:i4>98</vt:i4>
      </vt:variant>
      <vt:variant>
        <vt:i4>0</vt:i4>
      </vt:variant>
      <vt:variant>
        <vt:i4>5</vt:i4>
      </vt:variant>
      <vt:variant>
        <vt:lpwstr/>
      </vt:variant>
      <vt:variant>
        <vt:lpwstr>_Toc519253556</vt:lpwstr>
      </vt:variant>
      <vt:variant>
        <vt:i4>1179708</vt:i4>
      </vt:variant>
      <vt:variant>
        <vt:i4>92</vt:i4>
      </vt:variant>
      <vt:variant>
        <vt:i4>0</vt:i4>
      </vt:variant>
      <vt:variant>
        <vt:i4>5</vt:i4>
      </vt:variant>
      <vt:variant>
        <vt:lpwstr/>
      </vt:variant>
      <vt:variant>
        <vt:lpwstr>_Toc519253555</vt:lpwstr>
      </vt:variant>
      <vt:variant>
        <vt:i4>1179708</vt:i4>
      </vt:variant>
      <vt:variant>
        <vt:i4>86</vt:i4>
      </vt:variant>
      <vt:variant>
        <vt:i4>0</vt:i4>
      </vt:variant>
      <vt:variant>
        <vt:i4>5</vt:i4>
      </vt:variant>
      <vt:variant>
        <vt:lpwstr/>
      </vt:variant>
      <vt:variant>
        <vt:lpwstr>_Toc519253554</vt:lpwstr>
      </vt:variant>
      <vt:variant>
        <vt:i4>1179708</vt:i4>
      </vt:variant>
      <vt:variant>
        <vt:i4>80</vt:i4>
      </vt:variant>
      <vt:variant>
        <vt:i4>0</vt:i4>
      </vt:variant>
      <vt:variant>
        <vt:i4>5</vt:i4>
      </vt:variant>
      <vt:variant>
        <vt:lpwstr/>
      </vt:variant>
      <vt:variant>
        <vt:lpwstr>_Toc519253553</vt:lpwstr>
      </vt:variant>
      <vt:variant>
        <vt:i4>1179708</vt:i4>
      </vt:variant>
      <vt:variant>
        <vt:i4>74</vt:i4>
      </vt:variant>
      <vt:variant>
        <vt:i4>0</vt:i4>
      </vt:variant>
      <vt:variant>
        <vt:i4>5</vt:i4>
      </vt:variant>
      <vt:variant>
        <vt:lpwstr/>
      </vt:variant>
      <vt:variant>
        <vt:lpwstr>_Toc519253552</vt:lpwstr>
      </vt:variant>
      <vt:variant>
        <vt:i4>1179708</vt:i4>
      </vt:variant>
      <vt:variant>
        <vt:i4>68</vt:i4>
      </vt:variant>
      <vt:variant>
        <vt:i4>0</vt:i4>
      </vt:variant>
      <vt:variant>
        <vt:i4>5</vt:i4>
      </vt:variant>
      <vt:variant>
        <vt:lpwstr/>
      </vt:variant>
      <vt:variant>
        <vt:lpwstr>_Toc519253551</vt:lpwstr>
      </vt:variant>
      <vt:variant>
        <vt:i4>1179708</vt:i4>
      </vt:variant>
      <vt:variant>
        <vt:i4>62</vt:i4>
      </vt:variant>
      <vt:variant>
        <vt:i4>0</vt:i4>
      </vt:variant>
      <vt:variant>
        <vt:i4>5</vt:i4>
      </vt:variant>
      <vt:variant>
        <vt:lpwstr/>
      </vt:variant>
      <vt:variant>
        <vt:lpwstr>_Toc519253550</vt:lpwstr>
      </vt:variant>
      <vt:variant>
        <vt:i4>1245244</vt:i4>
      </vt:variant>
      <vt:variant>
        <vt:i4>56</vt:i4>
      </vt:variant>
      <vt:variant>
        <vt:i4>0</vt:i4>
      </vt:variant>
      <vt:variant>
        <vt:i4>5</vt:i4>
      </vt:variant>
      <vt:variant>
        <vt:lpwstr/>
      </vt:variant>
      <vt:variant>
        <vt:lpwstr>_Toc519253549</vt:lpwstr>
      </vt:variant>
      <vt:variant>
        <vt:i4>1245244</vt:i4>
      </vt:variant>
      <vt:variant>
        <vt:i4>50</vt:i4>
      </vt:variant>
      <vt:variant>
        <vt:i4>0</vt:i4>
      </vt:variant>
      <vt:variant>
        <vt:i4>5</vt:i4>
      </vt:variant>
      <vt:variant>
        <vt:lpwstr/>
      </vt:variant>
      <vt:variant>
        <vt:lpwstr>_Toc519253548</vt:lpwstr>
      </vt:variant>
      <vt:variant>
        <vt:i4>1245244</vt:i4>
      </vt:variant>
      <vt:variant>
        <vt:i4>44</vt:i4>
      </vt:variant>
      <vt:variant>
        <vt:i4>0</vt:i4>
      </vt:variant>
      <vt:variant>
        <vt:i4>5</vt:i4>
      </vt:variant>
      <vt:variant>
        <vt:lpwstr/>
      </vt:variant>
      <vt:variant>
        <vt:lpwstr>_Toc519253547</vt:lpwstr>
      </vt:variant>
      <vt:variant>
        <vt:i4>1245244</vt:i4>
      </vt:variant>
      <vt:variant>
        <vt:i4>38</vt:i4>
      </vt:variant>
      <vt:variant>
        <vt:i4>0</vt:i4>
      </vt:variant>
      <vt:variant>
        <vt:i4>5</vt:i4>
      </vt:variant>
      <vt:variant>
        <vt:lpwstr/>
      </vt:variant>
      <vt:variant>
        <vt:lpwstr>_Toc519253546</vt:lpwstr>
      </vt:variant>
      <vt:variant>
        <vt:i4>1245244</vt:i4>
      </vt:variant>
      <vt:variant>
        <vt:i4>32</vt:i4>
      </vt:variant>
      <vt:variant>
        <vt:i4>0</vt:i4>
      </vt:variant>
      <vt:variant>
        <vt:i4>5</vt:i4>
      </vt:variant>
      <vt:variant>
        <vt:lpwstr/>
      </vt:variant>
      <vt:variant>
        <vt:lpwstr>_Toc519253545</vt:lpwstr>
      </vt:variant>
      <vt:variant>
        <vt:i4>1245244</vt:i4>
      </vt:variant>
      <vt:variant>
        <vt:i4>26</vt:i4>
      </vt:variant>
      <vt:variant>
        <vt:i4>0</vt:i4>
      </vt:variant>
      <vt:variant>
        <vt:i4>5</vt:i4>
      </vt:variant>
      <vt:variant>
        <vt:lpwstr/>
      </vt:variant>
      <vt:variant>
        <vt:lpwstr>_Toc519253544</vt:lpwstr>
      </vt:variant>
      <vt:variant>
        <vt:i4>1245244</vt:i4>
      </vt:variant>
      <vt:variant>
        <vt:i4>20</vt:i4>
      </vt:variant>
      <vt:variant>
        <vt:i4>0</vt:i4>
      </vt:variant>
      <vt:variant>
        <vt:i4>5</vt:i4>
      </vt:variant>
      <vt:variant>
        <vt:lpwstr/>
      </vt:variant>
      <vt:variant>
        <vt:lpwstr>_Toc519253543</vt:lpwstr>
      </vt:variant>
      <vt:variant>
        <vt:i4>1245244</vt:i4>
      </vt:variant>
      <vt:variant>
        <vt:i4>14</vt:i4>
      </vt:variant>
      <vt:variant>
        <vt:i4>0</vt:i4>
      </vt:variant>
      <vt:variant>
        <vt:i4>5</vt:i4>
      </vt:variant>
      <vt:variant>
        <vt:lpwstr/>
      </vt:variant>
      <vt:variant>
        <vt:lpwstr>_Toc519253542</vt:lpwstr>
      </vt:variant>
      <vt:variant>
        <vt:i4>1245244</vt:i4>
      </vt:variant>
      <vt:variant>
        <vt:i4>8</vt:i4>
      </vt:variant>
      <vt:variant>
        <vt:i4>0</vt:i4>
      </vt:variant>
      <vt:variant>
        <vt:i4>5</vt:i4>
      </vt:variant>
      <vt:variant>
        <vt:lpwstr/>
      </vt:variant>
      <vt:variant>
        <vt:lpwstr>_Toc519253541</vt:lpwstr>
      </vt:variant>
      <vt:variant>
        <vt:i4>1245244</vt:i4>
      </vt:variant>
      <vt:variant>
        <vt:i4>2</vt:i4>
      </vt:variant>
      <vt:variant>
        <vt:i4>0</vt:i4>
      </vt:variant>
      <vt:variant>
        <vt:i4>5</vt:i4>
      </vt:variant>
      <vt:variant>
        <vt:lpwstr/>
      </vt:variant>
      <vt:variant>
        <vt:lpwstr>_Toc519253540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cp:lastModifiedBy>Tatjana TS.</cp:lastModifiedBy>
  <cp:revision>25</cp:revision>
  <cp:lastPrinted>2020-07-03T05:58:00Z</cp:lastPrinted>
  <dcterms:created xsi:type="dcterms:W3CDTF">2020-05-15T11:40:00Z</dcterms:created>
  <dcterms:modified xsi:type="dcterms:W3CDTF">2020-07-06T12:44:00Z</dcterms:modified>
</cp:coreProperties>
</file>