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8C" w:rsidRDefault="00CA3C8C">
      <w:pPr>
        <w:pStyle w:val="Naslov1"/>
        <w:jc w:val="center"/>
        <w:rPr>
          <w:b/>
          <w:bCs/>
          <w:sz w:val="20"/>
        </w:rPr>
      </w:pPr>
      <w:r>
        <w:rPr>
          <w:b/>
          <w:bCs/>
          <w:sz w:val="20"/>
        </w:rPr>
        <w:t>Z A P I</w:t>
      </w:r>
      <w:bookmarkStart w:id="0" w:name="_GoBack"/>
      <w:bookmarkEnd w:id="0"/>
      <w:r>
        <w:rPr>
          <w:b/>
          <w:bCs/>
          <w:sz w:val="20"/>
        </w:rPr>
        <w:t xml:space="preserve"> S N I K</w:t>
      </w:r>
    </w:p>
    <w:p w:rsidR="00CA3C8C" w:rsidRDefault="001E29BC">
      <w:pPr>
        <w:jc w:val="center"/>
        <w:rPr>
          <w:b/>
          <w:bCs/>
        </w:rPr>
      </w:pPr>
      <w:r>
        <w:rPr>
          <w:b/>
          <w:bCs/>
        </w:rPr>
        <w:t>3</w:t>
      </w:r>
      <w:r w:rsidR="00583B92">
        <w:rPr>
          <w:b/>
          <w:bCs/>
        </w:rPr>
        <w:t>.</w:t>
      </w:r>
      <w:r w:rsidR="003621F1">
        <w:rPr>
          <w:b/>
          <w:bCs/>
        </w:rPr>
        <w:t xml:space="preserve"> redne seje</w:t>
      </w:r>
      <w:r w:rsidR="00CA3C8C">
        <w:rPr>
          <w:b/>
          <w:bCs/>
        </w:rPr>
        <w:t xml:space="preserve"> sveta DSO Črnomelj, ki je bila dne </w:t>
      </w:r>
      <w:r>
        <w:rPr>
          <w:b/>
          <w:bCs/>
        </w:rPr>
        <w:t>23.09.2021</w:t>
      </w:r>
      <w:r w:rsidR="00CA3C8C">
        <w:rPr>
          <w:b/>
          <w:bCs/>
        </w:rPr>
        <w:t xml:space="preserve"> ob 1</w:t>
      </w:r>
      <w:r w:rsidR="003621F1">
        <w:rPr>
          <w:b/>
          <w:bCs/>
        </w:rPr>
        <w:t>4</w:t>
      </w:r>
      <w:r w:rsidR="00CA3C8C">
        <w:rPr>
          <w:b/>
          <w:bCs/>
        </w:rPr>
        <w:t>.00 uri</w:t>
      </w:r>
    </w:p>
    <w:p w:rsidR="00CA3C8C" w:rsidRDefault="00CA3C8C">
      <w:pPr>
        <w:jc w:val="center"/>
        <w:rPr>
          <w:b/>
          <w:bCs/>
        </w:rPr>
      </w:pPr>
      <w:r>
        <w:rPr>
          <w:b/>
          <w:bCs/>
        </w:rPr>
        <w:t xml:space="preserve">v </w:t>
      </w:r>
      <w:r w:rsidR="001E29BC">
        <w:rPr>
          <w:b/>
          <w:bCs/>
        </w:rPr>
        <w:t>klubskih prostorih</w:t>
      </w:r>
      <w:r w:rsidR="003621F1">
        <w:rPr>
          <w:b/>
          <w:bCs/>
        </w:rPr>
        <w:t xml:space="preserve"> </w:t>
      </w:r>
      <w:r w:rsidR="00516A55">
        <w:rPr>
          <w:b/>
          <w:bCs/>
        </w:rPr>
        <w:t>DSO Črnomelj</w:t>
      </w:r>
    </w:p>
    <w:p w:rsidR="00CA3C8C" w:rsidRDefault="00CA3C8C">
      <w:pPr>
        <w:rPr>
          <w:b/>
          <w:bCs/>
        </w:rPr>
      </w:pPr>
    </w:p>
    <w:p w:rsidR="00CA3C8C" w:rsidRDefault="00CA3C8C">
      <w:pPr>
        <w:rPr>
          <w:b/>
          <w:bCs/>
        </w:rPr>
      </w:pPr>
    </w:p>
    <w:p w:rsidR="00CA3C8C" w:rsidRDefault="00CA3C8C">
      <w:r>
        <w:t>PRISOTNI</w:t>
      </w:r>
      <w:r w:rsidR="00CA6D6B">
        <w:t xml:space="preserve"> ČLANI SVETA</w:t>
      </w:r>
      <w:r>
        <w:t>:</w:t>
      </w:r>
    </w:p>
    <w:p w:rsidR="003621F1" w:rsidRDefault="003621F1" w:rsidP="003621F1">
      <w:pPr>
        <w:numPr>
          <w:ilvl w:val="0"/>
          <w:numId w:val="1"/>
        </w:numPr>
      </w:pPr>
      <w:r>
        <w:t>Silvester Jankovič, predsednik Sveta DSO Črnomelj, predstavnik zaposlenih DSO Črnomelj</w:t>
      </w:r>
    </w:p>
    <w:p w:rsidR="00CA3C8C" w:rsidRDefault="00C64E57">
      <w:pPr>
        <w:numPr>
          <w:ilvl w:val="0"/>
          <w:numId w:val="1"/>
        </w:numPr>
      </w:pPr>
      <w:r>
        <w:t>Julijana Vrščaj</w:t>
      </w:r>
      <w:r w:rsidR="00CA3C8C">
        <w:t xml:space="preserve">, </w:t>
      </w:r>
      <w:r w:rsidR="003621F1">
        <w:t xml:space="preserve">članica, </w:t>
      </w:r>
      <w:r w:rsidR="00CA3C8C">
        <w:t>predstavni</w:t>
      </w:r>
      <w:r w:rsidR="002D4D27">
        <w:t xml:space="preserve">ca </w:t>
      </w:r>
      <w:r w:rsidR="00CA3C8C">
        <w:t>stanovalcev DSO Črnomelj</w:t>
      </w:r>
    </w:p>
    <w:p w:rsidR="00CA3C8C" w:rsidRDefault="00C64E57">
      <w:pPr>
        <w:numPr>
          <w:ilvl w:val="0"/>
          <w:numId w:val="1"/>
        </w:numPr>
      </w:pPr>
      <w:r>
        <w:t>Vladimir Starešinič</w:t>
      </w:r>
      <w:r w:rsidR="000A7BE6">
        <w:t>, predstavni</w:t>
      </w:r>
      <w:r w:rsidR="002D4D27">
        <w:t>k</w:t>
      </w:r>
      <w:r w:rsidR="000A7BE6">
        <w:t xml:space="preserve"> ustanovitelja</w:t>
      </w:r>
    </w:p>
    <w:p w:rsidR="001E29BC" w:rsidRDefault="001E29BC">
      <w:pPr>
        <w:numPr>
          <w:ilvl w:val="0"/>
          <w:numId w:val="1"/>
        </w:numPr>
      </w:pPr>
      <w:r>
        <w:t xml:space="preserve">Mateja </w:t>
      </w:r>
      <w:proofErr w:type="spellStart"/>
      <w:r>
        <w:t>Fabina</w:t>
      </w:r>
      <w:proofErr w:type="spellEnd"/>
      <w:r>
        <w:t>, predstavnica ustanovitelja</w:t>
      </w:r>
    </w:p>
    <w:p w:rsidR="00CA3C8C" w:rsidRDefault="00CA3C8C"/>
    <w:p w:rsidR="00CA6D6B" w:rsidRDefault="00CA6D6B">
      <w:r>
        <w:t>PRISOTNI OSTALI VABLJENI:</w:t>
      </w:r>
    </w:p>
    <w:p w:rsidR="00CA6D6B" w:rsidRDefault="00CA6D6B" w:rsidP="00CA6D6B">
      <w:pPr>
        <w:numPr>
          <w:ilvl w:val="0"/>
          <w:numId w:val="1"/>
        </w:numPr>
      </w:pPr>
      <w:r>
        <w:t>Valerija LEKIČ POLJŠAK, direktorica DSO Črnomelj</w:t>
      </w:r>
    </w:p>
    <w:p w:rsidR="00CA6D6B" w:rsidRDefault="00CA6D6B" w:rsidP="00CA6D6B">
      <w:pPr>
        <w:pStyle w:val="Odstavekseznama"/>
        <w:numPr>
          <w:ilvl w:val="0"/>
          <w:numId w:val="1"/>
        </w:numPr>
      </w:pPr>
      <w:r>
        <w:t>Simon Bahor, pomočnik direktorice za finance in investicije</w:t>
      </w:r>
    </w:p>
    <w:p w:rsidR="001E29BC" w:rsidRDefault="001E29BC" w:rsidP="00CA6D6B">
      <w:pPr>
        <w:pStyle w:val="Odstavekseznama"/>
        <w:numPr>
          <w:ilvl w:val="0"/>
          <w:numId w:val="1"/>
        </w:numPr>
      </w:pPr>
      <w:r>
        <w:t>Alenka Vipavec Mahmutović, namestnica direktorice za področje zdravstvene nege in oskrbe</w:t>
      </w:r>
    </w:p>
    <w:p w:rsidR="00CA6D6B" w:rsidRDefault="00CA6D6B" w:rsidP="00CA6D6B"/>
    <w:p w:rsidR="00CA3C8C" w:rsidRDefault="00516A55">
      <w:r>
        <w:t>ODSOTNI</w:t>
      </w:r>
      <w:r w:rsidR="002D4D27">
        <w:t xml:space="preserve"> ČLANI SVETA</w:t>
      </w:r>
      <w:r>
        <w:t xml:space="preserve">: </w:t>
      </w:r>
      <w:r w:rsidR="00C64E57">
        <w:t xml:space="preserve"> </w:t>
      </w:r>
    </w:p>
    <w:p w:rsidR="00C64E57" w:rsidRDefault="001E29BC" w:rsidP="003621F1">
      <w:pPr>
        <w:pStyle w:val="Odstavekseznama"/>
        <w:numPr>
          <w:ilvl w:val="0"/>
          <w:numId w:val="1"/>
        </w:numPr>
      </w:pPr>
      <w:r>
        <w:t>Darja Steiner</w:t>
      </w:r>
      <w:r w:rsidR="00C64E57">
        <w:t>, predstavnica ustanovitelja (opravičila odsotnost)</w:t>
      </w:r>
    </w:p>
    <w:p w:rsidR="003621F1" w:rsidRDefault="003621F1" w:rsidP="003621F1">
      <w:pPr>
        <w:numPr>
          <w:ilvl w:val="0"/>
          <w:numId w:val="1"/>
        </w:numPr>
      </w:pPr>
      <w:r>
        <w:t>Mateja Jaklič, predstavnica ustanovitelja (opravičila odsotnost)</w:t>
      </w:r>
    </w:p>
    <w:p w:rsidR="001E29BC" w:rsidRDefault="001E29BC" w:rsidP="001E29BC">
      <w:pPr>
        <w:numPr>
          <w:ilvl w:val="0"/>
          <w:numId w:val="1"/>
        </w:numPr>
      </w:pPr>
      <w:r>
        <w:t>Zdenka Milič Žepič,  članica, predstavnica lokalne skupnosti (opravičila odsotnost)</w:t>
      </w:r>
    </w:p>
    <w:p w:rsidR="00CA6D6B" w:rsidRDefault="00CA6D6B"/>
    <w:p w:rsidR="002D4D27" w:rsidRDefault="00C64E57">
      <w:r>
        <w:t xml:space="preserve">ODSTOTNI OSTALI VABLJENI: </w:t>
      </w:r>
    </w:p>
    <w:p w:rsidR="003621F1" w:rsidRDefault="003621F1" w:rsidP="003621F1">
      <w:pPr>
        <w:pStyle w:val="Odstavekseznama"/>
        <w:numPr>
          <w:ilvl w:val="0"/>
          <w:numId w:val="1"/>
        </w:numPr>
      </w:pPr>
      <w:r>
        <w:t xml:space="preserve">Jožica Veselič, SZSV DSO Črnomelj </w:t>
      </w:r>
      <w:bookmarkStart w:id="1" w:name="_Hlk83369015"/>
      <w:r>
        <w:t>(opravičila odsotnost)</w:t>
      </w:r>
    </w:p>
    <w:bookmarkEnd w:id="1"/>
    <w:p w:rsidR="001E29BC" w:rsidRDefault="001E29BC" w:rsidP="001E29BC">
      <w:pPr>
        <w:pStyle w:val="Odstavekseznama"/>
        <w:numPr>
          <w:ilvl w:val="0"/>
          <w:numId w:val="1"/>
        </w:numPr>
      </w:pPr>
      <w:r>
        <w:t>Marija Fortun, SZSS DSO Črnomelj (opravičila odsotnost)</w:t>
      </w:r>
    </w:p>
    <w:p w:rsidR="001E29BC" w:rsidRDefault="001E29BC" w:rsidP="001E29BC">
      <w:pPr>
        <w:pStyle w:val="Odstavekseznama"/>
      </w:pPr>
    </w:p>
    <w:p w:rsidR="00CA3C8C" w:rsidRDefault="00CA3C8C"/>
    <w:p w:rsidR="001E29BC" w:rsidRDefault="00CA3C8C" w:rsidP="001E29BC">
      <w:pPr>
        <w:jc w:val="both"/>
      </w:pPr>
      <w:r>
        <w:t>Sejo sveta je vodil</w:t>
      </w:r>
      <w:r w:rsidR="002D4D27">
        <w:t xml:space="preserve"> </w:t>
      </w:r>
      <w:r w:rsidR="003621F1">
        <w:t>predsednik</w:t>
      </w:r>
      <w:r w:rsidR="002D4D27">
        <w:t xml:space="preserve"> Sveta DSO </w:t>
      </w:r>
      <w:r w:rsidR="00BF013E">
        <w:t>Črnomelj, g</w:t>
      </w:r>
      <w:r w:rsidR="003621F1">
        <w:t>. Silvester</w:t>
      </w:r>
      <w:r w:rsidR="00C64E57">
        <w:t xml:space="preserve"> Jankovič</w:t>
      </w:r>
      <w:r w:rsidR="00BF013E">
        <w:t xml:space="preserve">, ki je prisotne </w:t>
      </w:r>
      <w:r w:rsidR="002D4D27">
        <w:t>pozdravil</w:t>
      </w:r>
      <w:r w:rsidR="003621F1">
        <w:t xml:space="preserve"> predstavil </w:t>
      </w:r>
    </w:p>
    <w:p w:rsidR="00C64E57" w:rsidRDefault="00C64E57" w:rsidP="00C64E57">
      <w:pPr>
        <w:jc w:val="both"/>
      </w:pPr>
      <w:r>
        <w:t>predlagani dnevni red</w:t>
      </w:r>
      <w:r w:rsidR="003F2A68">
        <w:t xml:space="preserve"> ter prisotne člane pozval k glasovanju. </w:t>
      </w:r>
    </w:p>
    <w:p w:rsidR="003F2A68" w:rsidRDefault="003F2A68" w:rsidP="00C64E57">
      <w:pPr>
        <w:jc w:val="both"/>
      </w:pPr>
    </w:p>
    <w:p w:rsidR="003F2A68" w:rsidRDefault="003F2A68" w:rsidP="003F2A68">
      <w:pPr>
        <w:jc w:val="both"/>
      </w:pPr>
      <w:r>
        <w:t>Glasovanje je potekalo z dvigom rok.</w:t>
      </w:r>
    </w:p>
    <w:p w:rsidR="003F2A68" w:rsidRDefault="003F2A68" w:rsidP="003F2A68">
      <w:pPr>
        <w:jc w:val="both"/>
      </w:pPr>
    </w:p>
    <w:p w:rsidR="003F2A68" w:rsidRDefault="003F2A68" w:rsidP="003F2A68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  <w:t xml:space="preserve"> </w:t>
      </w:r>
      <w:r w:rsidR="001E29BC">
        <w:t>4</w:t>
      </w:r>
    </w:p>
    <w:p w:rsidR="003F2A68" w:rsidRDefault="003F2A68" w:rsidP="003F2A68">
      <w:pPr>
        <w:jc w:val="both"/>
      </w:pPr>
      <w:r>
        <w:tab/>
      </w:r>
      <w:r>
        <w:tab/>
      </w:r>
      <w:r>
        <w:tab/>
        <w:t>PROTI:   0</w:t>
      </w:r>
    </w:p>
    <w:p w:rsidR="003F2A68" w:rsidRDefault="003F2A68" w:rsidP="003F2A68">
      <w:pPr>
        <w:jc w:val="both"/>
      </w:pPr>
    </w:p>
    <w:p w:rsidR="003F2A68" w:rsidRDefault="003F2A68" w:rsidP="003F2A68">
      <w:pPr>
        <w:jc w:val="both"/>
      </w:pPr>
      <w:r>
        <w:t>Na podlagi izida glasovanja je bil soglasno sprejet</w:t>
      </w:r>
    </w:p>
    <w:p w:rsidR="003F2A68" w:rsidRDefault="003F2A68" w:rsidP="00C64E57">
      <w:pPr>
        <w:jc w:val="both"/>
      </w:pPr>
    </w:p>
    <w:p w:rsidR="003F2A68" w:rsidRPr="003F2A68" w:rsidRDefault="003F2A68" w:rsidP="00C64E57">
      <w:pPr>
        <w:jc w:val="both"/>
        <w:rPr>
          <w:b/>
        </w:rPr>
      </w:pPr>
      <w:r w:rsidRPr="003F2A68">
        <w:rPr>
          <w:b/>
        </w:rPr>
        <w:t xml:space="preserve">Dnevni red: </w:t>
      </w:r>
    </w:p>
    <w:p w:rsidR="003F2A68" w:rsidRPr="003F2A68" w:rsidRDefault="003F2A68" w:rsidP="00C64E57">
      <w:pPr>
        <w:jc w:val="both"/>
        <w:rPr>
          <w:b/>
        </w:rPr>
      </w:pPr>
    </w:p>
    <w:p w:rsidR="001E29BC" w:rsidRDefault="001E29BC" w:rsidP="001E29BC">
      <w:pPr>
        <w:pStyle w:val="Odstavekseznama"/>
        <w:numPr>
          <w:ilvl w:val="0"/>
          <w:numId w:val="21"/>
        </w:numPr>
        <w:rPr>
          <w:b/>
        </w:rPr>
      </w:pPr>
      <w:r w:rsidRPr="00863A3D">
        <w:rPr>
          <w:b/>
        </w:rPr>
        <w:t>Otvoritev seje ter ugotovitev prisotnosti in sklepčnosti</w:t>
      </w:r>
    </w:p>
    <w:p w:rsidR="001E29BC" w:rsidRDefault="001E29BC" w:rsidP="001E29BC">
      <w:pPr>
        <w:pStyle w:val="Odstavekseznama"/>
        <w:numPr>
          <w:ilvl w:val="0"/>
          <w:numId w:val="21"/>
        </w:numPr>
        <w:rPr>
          <w:b/>
        </w:rPr>
      </w:pPr>
      <w:r>
        <w:rPr>
          <w:b/>
        </w:rPr>
        <w:t>Seznanitev Sveta DSO Črnomelj o pripravljenosti DSO Črnomelj za učinkovito ukrepanje glede preprečevanja in širjenja okužb s Covid-19 v DSO Črnomelj</w:t>
      </w:r>
    </w:p>
    <w:p w:rsidR="001E29BC" w:rsidRPr="00863A3D" w:rsidRDefault="001E29BC" w:rsidP="001E29BC">
      <w:pPr>
        <w:pStyle w:val="Odstavekseznama"/>
        <w:numPr>
          <w:ilvl w:val="0"/>
          <w:numId w:val="21"/>
        </w:numPr>
        <w:rPr>
          <w:b/>
        </w:rPr>
      </w:pPr>
      <w:r w:rsidRPr="00863A3D">
        <w:rPr>
          <w:b/>
        </w:rPr>
        <w:t>Aktualne informacije</w:t>
      </w:r>
    </w:p>
    <w:p w:rsidR="003F2A68" w:rsidRDefault="003F2A68" w:rsidP="00C64E57">
      <w:pPr>
        <w:jc w:val="both"/>
      </w:pPr>
    </w:p>
    <w:p w:rsidR="00C64E57" w:rsidRDefault="00C64E57" w:rsidP="00C64E57">
      <w:pPr>
        <w:jc w:val="both"/>
      </w:pPr>
    </w:p>
    <w:p w:rsidR="00C64E57" w:rsidRDefault="00C64E57" w:rsidP="00C64E57">
      <w:pPr>
        <w:jc w:val="both"/>
      </w:pPr>
      <w:r>
        <w:t>Ad/1</w:t>
      </w:r>
    </w:p>
    <w:p w:rsidR="00C64E57" w:rsidRDefault="00C64E57" w:rsidP="00C64E57">
      <w:pPr>
        <w:jc w:val="both"/>
      </w:pPr>
    </w:p>
    <w:p w:rsidR="00C64E57" w:rsidRDefault="003621F1" w:rsidP="00C64E57">
      <w:pPr>
        <w:jc w:val="both"/>
      </w:pPr>
      <w:r>
        <w:t xml:space="preserve">Predsednik Sveta DSO Črnomelj, g. Silvester Jankovič </w:t>
      </w:r>
      <w:r w:rsidR="003F2A68">
        <w:t xml:space="preserve">odpira </w:t>
      </w:r>
      <w:r w:rsidR="00C64E57">
        <w:t>sejo</w:t>
      </w:r>
      <w:r w:rsidR="003F2A68">
        <w:t xml:space="preserve"> in ugotavlja</w:t>
      </w:r>
      <w:r w:rsidR="00C64E57">
        <w:t xml:space="preserve">, da je svet sklepčen, saj </w:t>
      </w:r>
      <w:r w:rsidR="001E29BC">
        <w:t>so prisotni štirje (4) člani</w:t>
      </w:r>
      <w:r w:rsidR="00C64E57">
        <w:t xml:space="preserve"> Sveta DSO Črnomelj.  </w:t>
      </w:r>
      <w:r w:rsidR="001E29BC">
        <w:t>Tri</w:t>
      </w:r>
      <w:r>
        <w:t xml:space="preserve"> članic</w:t>
      </w:r>
      <w:r w:rsidR="001E29BC">
        <w:t>e</w:t>
      </w:r>
      <w:r>
        <w:t xml:space="preserve"> sveta s</w:t>
      </w:r>
      <w:r w:rsidR="001E29BC">
        <w:t>o</w:t>
      </w:r>
      <w:r>
        <w:t xml:space="preserve"> svojo prisotnost opravičil</w:t>
      </w:r>
      <w:r w:rsidR="00E119D1">
        <w:t>e</w:t>
      </w:r>
      <w:r>
        <w:t xml:space="preserve">. </w:t>
      </w:r>
    </w:p>
    <w:p w:rsidR="00D2245F" w:rsidRDefault="00D2245F" w:rsidP="00C64E57">
      <w:pPr>
        <w:jc w:val="both"/>
      </w:pPr>
    </w:p>
    <w:p w:rsidR="003F2A68" w:rsidRDefault="003F2A68" w:rsidP="00C64E57">
      <w:pPr>
        <w:jc w:val="both"/>
      </w:pPr>
    </w:p>
    <w:p w:rsidR="003F2A68" w:rsidRDefault="003F2A68" w:rsidP="00C64E57">
      <w:pPr>
        <w:jc w:val="both"/>
      </w:pPr>
      <w:r>
        <w:t>Ad/2</w:t>
      </w:r>
    </w:p>
    <w:p w:rsidR="000A7BE6" w:rsidRDefault="000A7BE6" w:rsidP="000A7BE6"/>
    <w:p w:rsidR="001E29BC" w:rsidRDefault="001E29BC" w:rsidP="000A7BE6">
      <w:r>
        <w:t xml:space="preserve">Predsednik Sveta DSO Črnomelj, g. Silvester Jankovič je besedo predal direktorici Doma starejših občanov Črnomelj, ga. Valeriji Lekić Poljšak, ki je </w:t>
      </w:r>
      <w:r w:rsidR="001B5D79">
        <w:t>natančno opisala vse izvajane ukrepe, posamezne točke kriznega načrta in</w:t>
      </w:r>
      <w:r>
        <w:t xml:space="preserve"> dokument št. 9000-4/2021 z dne 16.09.2021, </w:t>
      </w:r>
      <w:r w:rsidR="001B5D79">
        <w:t>ki je bil članom sveta tudi posredovan kot gradivo za sejo</w:t>
      </w:r>
      <w:r>
        <w:t xml:space="preserve"> </w:t>
      </w:r>
      <w:r w:rsidR="001B5D79">
        <w:t xml:space="preserve">in </w:t>
      </w:r>
      <w:r w:rsidR="001B5D79" w:rsidRPr="00C77BE0">
        <w:t>povzema</w:t>
      </w:r>
      <w:r w:rsidRPr="00C77BE0">
        <w:t xml:space="preserve"> pripravljenost</w:t>
      </w:r>
      <w:r>
        <w:t xml:space="preserve"> doma za učinkovito ukrepanje pri preprečevanju in širjenju okužb s SARS-CoV-2. </w:t>
      </w:r>
    </w:p>
    <w:p w:rsidR="008A1A0F" w:rsidRDefault="008A1A0F" w:rsidP="000A7BE6">
      <w:r>
        <w:t xml:space="preserve">Izpostavila je: </w:t>
      </w:r>
    </w:p>
    <w:p w:rsidR="008A1A0F" w:rsidRDefault="008A1A0F" w:rsidP="008A1A0F">
      <w:pPr>
        <w:pStyle w:val="Odstavekseznama"/>
        <w:numPr>
          <w:ilvl w:val="0"/>
          <w:numId w:val="1"/>
        </w:numPr>
      </w:pPr>
      <w:r>
        <w:t>Dosledno se upoštevajo in izvajajo vse strokovne smernice, priporočila in določbe veljavne zakonodaje;</w:t>
      </w:r>
    </w:p>
    <w:p w:rsidR="008A1A0F" w:rsidRDefault="008A1A0F" w:rsidP="008A1A0F">
      <w:pPr>
        <w:pStyle w:val="Odstavekseznama"/>
        <w:numPr>
          <w:ilvl w:val="0"/>
          <w:numId w:val="1"/>
        </w:numPr>
      </w:pPr>
      <w:r>
        <w:t>Izvaja se stalno izobraževanje na temo pravilne uporabe osebne varovalne opreme</w:t>
      </w:r>
      <w:r w:rsidR="003138D0">
        <w:t>,</w:t>
      </w:r>
      <w:r>
        <w:t xml:space="preserve"> razkuževanja</w:t>
      </w:r>
      <w:r w:rsidR="003138D0">
        <w:t>, pravilnega prezračevanja prostorov</w:t>
      </w:r>
      <w:r>
        <w:t>;</w:t>
      </w:r>
    </w:p>
    <w:p w:rsidR="008A1A0F" w:rsidRDefault="008A1A0F" w:rsidP="008A1A0F">
      <w:pPr>
        <w:pStyle w:val="Odstavekseznama"/>
        <w:numPr>
          <w:ilvl w:val="0"/>
          <w:numId w:val="1"/>
        </w:numPr>
      </w:pPr>
      <w:r>
        <w:lastRenderedPageBreak/>
        <w:t>Izvaja se ozaveščanje, vezan</w:t>
      </w:r>
      <w:r w:rsidR="00E119D1">
        <w:t>o</w:t>
      </w:r>
      <w:r>
        <w:t xml:space="preserve"> na cepljenje, tako pri stanovalcih, kot tudi pri zaposlenih. Z vsemi aktivnostmi smo dosegli visok odstotek cepljenih:  </w:t>
      </w:r>
    </w:p>
    <w:p w:rsidR="008A1A0F" w:rsidRDefault="008A1A0F" w:rsidP="008A1A0F">
      <w:pPr>
        <w:pStyle w:val="Odstavekseznama"/>
        <w:numPr>
          <w:ilvl w:val="1"/>
          <w:numId w:val="1"/>
        </w:numPr>
      </w:pPr>
      <w:r>
        <w:t>85% zaposlenih</w:t>
      </w:r>
      <w:r w:rsidR="00E119D1">
        <w:t>, ki so vključeni v delovni proces</w:t>
      </w:r>
      <w:r>
        <w:t xml:space="preserve"> in</w:t>
      </w:r>
    </w:p>
    <w:p w:rsidR="008A1A0F" w:rsidRDefault="008A1A0F" w:rsidP="008A1A0F">
      <w:pPr>
        <w:pStyle w:val="Odstavekseznama"/>
        <w:numPr>
          <w:ilvl w:val="1"/>
          <w:numId w:val="1"/>
        </w:numPr>
      </w:pPr>
      <w:r>
        <w:t>96% stanovalcev</w:t>
      </w:r>
    </w:p>
    <w:p w:rsidR="008A1A0F" w:rsidRDefault="008A1A0F" w:rsidP="008A1A0F">
      <w:pPr>
        <w:pStyle w:val="Odstavekseznama"/>
        <w:numPr>
          <w:ilvl w:val="0"/>
          <w:numId w:val="1"/>
        </w:numPr>
      </w:pPr>
      <w:r>
        <w:t xml:space="preserve">Skladno z veljavnimi določbami odloka o načinu izpolnjevanja </w:t>
      </w:r>
      <w:proofErr w:type="spellStart"/>
      <w:r>
        <w:t>prebolevnosti</w:t>
      </w:r>
      <w:proofErr w:type="spellEnd"/>
      <w:r>
        <w:t xml:space="preserve">, cepljenja in testiranja za zajezitev širjenja okužb z virusom SARS-CoV-2 pri vseh zaposlenih in obiskovalcih </w:t>
      </w:r>
      <w:r w:rsidR="00E119D1">
        <w:t xml:space="preserve">preverjamo </w:t>
      </w:r>
      <w:r>
        <w:t xml:space="preserve">izpolnjevanje </w:t>
      </w:r>
      <w:proofErr w:type="spellStart"/>
      <w:r>
        <w:t>t.i</w:t>
      </w:r>
      <w:proofErr w:type="spellEnd"/>
      <w:r>
        <w:t>. »pogoja PCT«</w:t>
      </w:r>
    </w:p>
    <w:p w:rsidR="003138D0" w:rsidRDefault="003138D0" w:rsidP="008A1A0F">
      <w:pPr>
        <w:pStyle w:val="Odstavekseznama"/>
        <w:numPr>
          <w:ilvl w:val="0"/>
          <w:numId w:val="1"/>
        </w:numPr>
      </w:pPr>
      <w:r>
        <w:t>Dom je zagotovil ustrezno organizacijo prostorov glede na epidemiološki status uporabnikov:</w:t>
      </w:r>
    </w:p>
    <w:p w:rsidR="008A1A0F" w:rsidRDefault="003138D0" w:rsidP="003138D0">
      <w:pPr>
        <w:pStyle w:val="Odstavekseznama"/>
        <w:numPr>
          <w:ilvl w:val="1"/>
          <w:numId w:val="1"/>
        </w:numPr>
      </w:pPr>
      <w:r>
        <w:t>siva cona in</w:t>
      </w:r>
    </w:p>
    <w:p w:rsidR="003138D0" w:rsidRDefault="003138D0" w:rsidP="003138D0">
      <w:pPr>
        <w:pStyle w:val="Odstavekseznama"/>
        <w:numPr>
          <w:ilvl w:val="1"/>
          <w:numId w:val="1"/>
        </w:numPr>
      </w:pPr>
      <w:r>
        <w:t>rdeča cona</w:t>
      </w:r>
    </w:p>
    <w:p w:rsidR="003138D0" w:rsidRDefault="003138D0" w:rsidP="003138D0">
      <w:pPr>
        <w:pStyle w:val="Odstavekseznama"/>
        <w:numPr>
          <w:ilvl w:val="0"/>
          <w:numId w:val="1"/>
        </w:numPr>
      </w:pPr>
      <w:r>
        <w:t>redno se upoštevajo in izvajajo higienski ukrepi</w:t>
      </w:r>
    </w:p>
    <w:p w:rsidR="005D67EB" w:rsidRDefault="003138D0" w:rsidP="003138D0">
      <w:pPr>
        <w:pStyle w:val="Odstavekseznama"/>
        <w:numPr>
          <w:ilvl w:val="1"/>
          <w:numId w:val="1"/>
        </w:numPr>
      </w:pPr>
      <w:r>
        <w:t>zaposleni</w:t>
      </w:r>
      <w:r w:rsidR="005D67EB">
        <w:t>, pri katerim bi se pojavil sum na okužbo, se v delovni proces ne vključuje, če bi se sum pojavil med delom, se ga takoj izloči iz delovnega procesa</w:t>
      </w:r>
    </w:p>
    <w:p w:rsidR="005D67EB" w:rsidRDefault="005D67EB" w:rsidP="003138D0">
      <w:pPr>
        <w:pStyle w:val="Odstavekseznama"/>
        <w:numPr>
          <w:ilvl w:val="1"/>
          <w:numId w:val="1"/>
        </w:numPr>
      </w:pPr>
      <w:r>
        <w:t>obiski: omogoči se le obiskovalcem z izpolnjenim PCT pogojem</w:t>
      </w:r>
    </w:p>
    <w:p w:rsidR="005D67EB" w:rsidRDefault="005D67EB" w:rsidP="005D67EB">
      <w:pPr>
        <w:pStyle w:val="Odstavekseznama"/>
        <w:numPr>
          <w:ilvl w:val="1"/>
          <w:numId w:val="1"/>
        </w:numPr>
      </w:pPr>
      <w:r>
        <w:t xml:space="preserve">uporaba zaščitne maske </w:t>
      </w:r>
    </w:p>
    <w:p w:rsidR="00752F73" w:rsidRDefault="005D67EB" w:rsidP="005D67EB">
      <w:pPr>
        <w:pStyle w:val="Odstavekseznama"/>
        <w:numPr>
          <w:ilvl w:val="2"/>
          <w:numId w:val="1"/>
        </w:numPr>
      </w:pPr>
      <w:r>
        <w:t>zaposleni ves čas delovnega procesa uporabljajo pravilno nameščeno kirurško maska IIR ali FFP2. Zaposleni, ki ne izpolnjujejo pogoja PC pa poleg maske uporabljajo še vizir</w:t>
      </w:r>
    </w:p>
    <w:p w:rsidR="005D67EB" w:rsidRDefault="005D67EB" w:rsidP="005D67EB">
      <w:pPr>
        <w:pStyle w:val="Odstavekseznama"/>
        <w:numPr>
          <w:ilvl w:val="2"/>
          <w:numId w:val="1"/>
        </w:numPr>
      </w:pPr>
      <w:r>
        <w:t>uporabniki v SVZ, obiskovalci in vsi drugi uporabljajo zaščitno masko v skladu z veljavnimi predpisi</w:t>
      </w:r>
    </w:p>
    <w:p w:rsidR="005D67EB" w:rsidRDefault="005D67EB" w:rsidP="005D67EB">
      <w:pPr>
        <w:pStyle w:val="Odstavekseznama"/>
        <w:numPr>
          <w:ilvl w:val="1"/>
          <w:numId w:val="1"/>
        </w:numPr>
      </w:pPr>
      <w:r>
        <w:t xml:space="preserve">higiena rok se vzpodbuja, tako pri zaposlenih, kot pri uporabnikih </w:t>
      </w:r>
    </w:p>
    <w:p w:rsidR="005D67EB" w:rsidRDefault="005D67EB" w:rsidP="005D67EB">
      <w:pPr>
        <w:pStyle w:val="Odstavekseznama"/>
        <w:numPr>
          <w:ilvl w:val="1"/>
          <w:numId w:val="1"/>
        </w:numPr>
      </w:pPr>
      <w:r>
        <w:t xml:space="preserve">čiščenje in razkuževanje prostorov je velikega pomena, pri čem se dodatno izvaja čiščenje in razkuževanje površin, ki se jih pogosteje dotikamo (kljuke, </w:t>
      </w:r>
      <w:proofErr w:type="spellStart"/>
      <w:r>
        <w:t>obposteljne</w:t>
      </w:r>
      <w:proofErr w:type="spellEnd"/>
      <w:r>
        <w:t xml:space="preserve"> mizice, stikala, držala, pripomočki…)</w:t>
      </w:r>
    </w:p>
    <w:p w:rsidR="005D67EB" w:rsidRDefault="005D67EB" w:rsidP="005D67EB">
      <w:pPr>
        <w:pStyle w:val="Odstavekseznama"/>
        <w:numPr>
          <w:ilvl w:val="1"/>
          <w:numId w:val="1"/>
        </w:numPr>
      </w:pPr>
      <w:r>
        <w:t xml:space="preserve">veliko pozornosti </w:t>
      </w:r>
      <w:r w:rsidR="002E33E2">
        <w:t xml:space="preserve">se namenja ozaveščanju o uporabi tehnike </w:t>
      </w:r>
      <w:proofErr w:type="spellStart"/>
      <w:r w:rsidR="002E33E2">
        <w:t>nedotikanja</w:t>
      </w:r>
      <w:proofErr w:type="spellEnd"/>
      <w:r w:rsidR="002E33E2">
        <w:t xml:space="preserve"> (obraz, oči, nos)</w:t>
      </w:r>
    </w:p>
    <w:p w:rsidR="002E33E2" w:rsidRDefault="002E33E2" w:rsidP="005D67EB">
      <w:pPr>
        <w:pStyle w:val="Odstavekseznama"/>
        <w:numPr>
          <w:ilvl w:val="1"/>
          <w:numId w:val="1"/>
        </w:numPr>
      </w:pPr>
      <w:r>
        <w:t xml:space="preserve">zagotavljamo zadostno količino delovnih oblačil </w:t>
      </w:r>
      <w:r w:rsidR="00E119D1">
        <w:t>za zaposlene</w:t>
      </w:r>
    </w:p>
    <w:p w:rsidR="002E33E2" w:rsidRDefault="002E33E2" w:rsidP="005D67EB">
      <w:pPr>
        <w:pStyle w:val="Odstavekseznama"/>
        <w:numPr>
          <w:ilvl w:val="1"/>
          <w:numId w:val="1"/>
        </w:numPr>
      </w:pPr>
      <w:r>
        <w:t xml:space="preserve">prostori se </w:t>
      </w:r>
      <w:r w:rsidR="00E119D1">
        <w:t xml:space="preserve">nameščenega sistema in aparatov tudi naravno </w:t>
      </w:r>
      <w:r>
        <w:t>redno prezračujejo</w:t>
      </w:r>
    </w:p>
    <w:p w:rsidR="002E33E2" w:rsidRDefault="002E33E2" w:rsidP="005D67EB">
      <w:pPr>
        <w:pStyle w:val="Odstavekseznama"/>
        <w:numPr>
          <w:ilvl w:val="1"/>
          <w:numId w:val="1"/>
        </w:numPr>
      </w:pPr>
      <w:r>
        <w:t>skupinske aktivnosti se izvajajo v omejenem številu in z primerno razdaljo med udeleženci</w:t>
      </w:r>
      <w:r w:rsidR="00E119D1">
        <w:t xml:space="preserve"> (tako imenovani »mehurčki«)</w:t>
      </w:r>
    </w:p>
    <w:p w:rsidR="002E33E2" w:rsidRDefault="002E33E2" w:rsidP="002E33E2">
      <w:pPr>
        <w:pStyle w:val="Odstavekseznama"/>
        <w:numPr>
          <w:ilvl w:val="0"/>
          <w:numId w:val="1"/>
        </w:numPr>
      </w:pPr>
      <w:r>
        <w:t>Organizacija obiskov, izhodov ter sprejem novih uporabnikov v dom</w:t>
      </w:r>
    </w:p>
    <w:p w:rsidR="002E33E2" w:rsidRDefault="00E119D1" w:rsidP="002E33E2">
      <w:pPr>
        <w:pStyle w:val="Odstavekseznama"/>
        <w:numPr>
          <w:ilvl w:val="1"/>
          <w:numId w:val="1"/>
        </w:numPr>
      </w:pPr>
      <w:r>
        <w:t>p</w:t>
      </w:r>
      <w:r w:rsidR="002E33E2">
        <w:t xml:space="preserve">o trenutno veljavni zakonodaji, ima direktorica možnost, da s sklepom omeji stike uporabnikov in zapuščanje zavodskega območja, če se v domu pojavi okužba, kar pa ni ustrezen javnozdravstveni ukrep. </w:t>
      </w:r>
    </w:p>
    <w:p w:rsidR="00606CFF" w:rsidRDefault="00E119D1" w:rsidP="002E33E2">
      <w:pPr>
        <w:pStyle w:val="Odstavekseznama"/>
        <w:numPr>
          <w:ilvl w:val="1"/>
          <w:numId w:val="1"/>
        </w:numPr>
      </w:pPr>
      <w:r>
        <w:t>p</w:t>
      </w:r>
      <w:r w:rsidR="00606CFF">
        <w:t>ri vseh obiskovalcih se preverja PCT pogoj, opozarja se jih na pravilno nameščanje zaščitne maske in razkuževanje</w:t>
      </w:r>
    </w:p>
    <w:p w:rsidR="00606CFF" w:rsidRDefault="00E119D1" w:rsidP="00583B92">
      <w:pPr>
        <w:pStyle w:val="Odstavekseznama"/>
        <w:numPr>
          <w:ilvl w:val="1"/>
          <w:numId w:val="1"/>
        </w:numPr>
        <w:jc w:val="both"/>
      </w:pPr>
      <w:r>
        <w:t>i</w:t>
      </w:r>
      <w:r w:rsidR="00606CFF">
        <w:t>zvajanje ukrepov novo sprejetih stanovalcev in tistih, ki so odsotni več kot 48 ur</w:t>
      </w:r>
      <w:r>
        <w:t xml:space="preserve"> se izvaja po strokovnih smernicah (individualna izolacija, kohorta izolacija, če tako odredi infektolog)</w:t>
      </w:r>
    </w:p>
    <w:p w:rsidR="00606CFF" w:rsidRDefault="00606CFF" w:rsidP="00606CFF">
      <w:pPr>
        <w:pStyle w:val="Odstavekseznama"/>
        <w:numPr>
          <w:ilvl w:val="0"/>
          <w:numId w:val="1"/>
        </w:numPr>
        <w:jc w:val="both"/>
      </w:pPr>
      <w:r>
        <w:t>Ukrepanje v primeru suma na okužbo</w:t>
      </w:r>
    </w:p>
    <w:p w:rsidR="00606CFF" w:rsidRDefault="00E119D1" w:rsidP="00606CFF">
      <w:pPr>
        <w:pStyle w:val="Odstavekseznama"/>
        <w:numPr>
          <w:ilvl w:val="1"/>
          <w:numId w:val="1"/>
        </w:numPr>
        <w:jc w:val="both"/>
      </w:pPr>
      <w:r>
        <w:t>i</w:t>
      </w:r>
      <w:r w:rsidR="00606CFF">
        <w:t>zdelana je ocena tveganja</w:t>
      </w:r>
    </w:p>
    <w:p w:rsidR="00606CFF" w:rsidRDefault="00E119D1" w:rsidP="00606CFF">
      <w:pPr>
        <w:pStyle w:val="Odstavekseznama"/>
        <w:numPr>
          <w:ilvl w:val="1"/>
          <w:numId w:val="1"/>
        </w:numPr>
        <w:jc w:val="both"/>
      </w:pPr>
      <w:r>
        <w:t>o</w:t>
      </w:r>
      <w:r w:rsidR="00606CFF">
        <w:t>rganizirana je siva cona, kjer je gibanje stanovalcev omejeno znotraj te cone</w:t>
      </w:r>
    </w:p>
    <w:p w:rsidR="00606CFF" w:rsidRDefault="00E119D1" w:rsidP="00606CFF">
      <w:pPr>
        <w:pStyle w:val="Odstavekseznama"/>
        <w:numPr>
          <w:ilvl w:val="1"/>
          <w:numId w:val="1"/>
        </w:numPr>
        <w:jc w:val="both"/>
      </w:pPr>
      <w:r>
        <w:t>o</w:t>
      </w:r>
      <w:r w:rsidR="00606CFF">
        <w:t xml:space="preserve">dpadki in perilo se shranjujejo ločeno, hrana se dostavlja v </w:t>
      </w:r>
      <w:r w:rsidR="002923C5">
        <w:t>embalaži za enkratno uporabo</w:t>
      </w:r>
    </w:p>
    <w:p w:rsidR="002923C5" w:rsidRDefault="00E119D1" w:rsidP="00606CFF">
      <w:pPr>
        <w:pStyle w:val="Odstavekseznama"/>
        <w:numPr>
          <w:ilvl w:val="1"/>
          <w:numId w:val="1"/>
        </w:numPr>
        <w:jc w:val="both"/>
      </w:pPr>
      <w:r>
        <w:t>g</w:t>
      </w:r>
      <w:r w:rsidR="002923C5">
        <w:t xml:space="preserve">arderoba s sanitarijami za zaposlene v sivi in rdeči coni je ločena </w:t>
      </w:r>
    </w:p>
    <w:p w:rsidR="002923C5" w:rsidRDefault="00E119D1" w:rsidP="00606CFF">
      <w:pPr>
        <w:pStyle w:val="Odstavekseznama"/>
        <w:numPr>
          <w:ilvl w:val="1"/>
          <w:numId w:val="1"/>
        </w:numPr>
        <w:jc w:val="both"/>
      </w:pPr>
      <w:r>
        <w:t>p</w:t>
      </w:r>
      <w:r w:rsidR="002923C5">
        <w:t>oostreno se razkužujejo prostori s parno čistilno napravo</w:t>
      </w:r>
    </w:p>
    <w:p w:rsidR="002923C5" w:rsidRDefault="00E119D1" w:rsidP="00606CFF">
      <w:pPr>
        <w:pStyle w:val="Odstavekseznama"/>
        <w:numPr>
          <w:ilvl w:val="1"/>
          <w:numId w:val="1"/>
        </w:numPr>
        <w:jc w:val="both"/>
      </w:pPr>
      <w:bookmarkStart w:id="2" w:name="_Hlk83376358"/>
      <w:r>
        <w:t>za</w:t>
      </w:r>
      <w:r w:rsidR="002923C5">
        <w:t>gotavlja se ločena oprema in pripomočki za delo v sivi coni.</w:t>
      </w:r>
    </w:p>
    <w:bookmarkEnd w:id="2"/>
    <w:p w:rsidR="002923C5" w:rsidRDefault="002923C5" w:rsidP="002923C5">
      <w:pPr>
        <w:pStyle w:val="Odstavekseznama"/>
        <w:numPr>
          <w:ilvl w:val="0"/>
          <w:numId w:val="1"/>
        </w:numPr>
        <w:jc w:val="both"/>
      </w:pPr>
      <w:r>
        <w:t>Ukrepanje v primeru potrjenih okužb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a</w:t>
      </w:r>
      <w:r w:rsidR="002923C5">
        <w:t>ktivira se krizni načrt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r</w:t>
      </w:r>
      <w:r w:rsidR="002923C5">
        <w:t>deča cona je vzpostavljena v roku 24 ur. Obsega 11 postelj v prostorih dnevnega centra</w:t>
      </w:r>
    </w:p>
    <w:p w:rsidR="002923C5" w:rsidRDefault="002923C5" w:rsidP="002923C5">
      <w:pPr>
        <w:pStyle w:val="Odstavekseznama"/>
        <w:numPr>
          <w:ilvl w:val="1"/>
          <w:numId w:val="1"/>
        </w:numPr>
        <w:jc w:val="both"/>
      </w:pPr>
      <w:r>
        <w:t>gibanje stanovalcev omejeno znotraj te cone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o</w:t>
      </w:r>
      <w:r w:rsidR="002923C5">
        <w:t>dpadki in perilo se shranjujejo ločeno, hrana se dostavlja v embalaži za enkratno uporabo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z</w:t>
      </w:r>
      <w:r w:rsidR="002923C5">
        <w:t>agotavlja se ločena oprema in pripomočki za delo v rdeči coni.</w:t>
      </w:r>
    </w:p>
    <w:p w:rsidR="00606CFF" w:rsidRDefault="00E119D1" w:rsidP="00583B92">
      <w:pPr>
        <w:pStyle w:val="Odstavekseznama"/>
        <w:numPr>
          <w:ilvl w:val="1"/>
          <w:numId w:val="1"/>
        </w:numPr>
        <w:jc w:val="both"/>
      </w:pPr>
      <w:r>
        <w:t>z</w:t>
      </w:r>
      <w:r w:rsidR="002923C5">
        <w:t>aposleni v rdeči coni so ločeni od ostalega osebja ves čas trajanja izolacije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p</w:t>
      </w:r>
      <w:r w:rsidR="002923C5">
        <w:t>oostreno se razkužujejo prostori s parno čistilno napravo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z</w:t>
      </w:r>
      <w:r w:rsidR="002923C5">
        <w:t>agotavlja se ločena oprema in pripomočki za delo v sivi coni</w:t>
      </w:r>
    </w:p>
    <w:p w:rsidR="002923C5" w:rsidRDefault="00E119D1" w:rsidP="00583B92">
      <w:pPr>
        <w:pStyle w:val="Odstavekseznama"/>
        <w:numPr>
          <w:ilvl w:val="1"/>
          <w:numId w:val="1"/>
        </w:numPr>
        <w:jc w:val="both"/>
      </w:pPr>
      <w:r>
        <w:t>r</w:t>
      </w:r>
      <w:r w:rsidR="002923C5">
        <w:t>edno se sodeluje z območnim epidemiologom</w:t>
      </w:r>
    </w:p>
    <w:p w:rsidR="002923C5" w:rsidRDefault="002923C5" w:rsidP="002923C5">
      <w:pPr>
        <w:pStyle w:val="Odstavekseznama"/>
        <w:numPr>
          <w:ilvl w:val="0"/>
          <w:numId w:val="1"/>
        </w:numPr>
        <w:jc w:val="both"/>
      </w:pPr>
      <w:r>
        <w:t>Osebna varovalna oprema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d</w:t>
      </w:r>
      <w:r w:rsidR="002923C5">
        <w:t xml:space="preserve">om zagotavlja vso potrebno osebno varovalno opremo 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s</w:t>
      </w:r>
      <w:r w:rsidR="002923C5">
        <w:t>tanje zalog se redno spremlja, dobava poteka nemoteno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d</w:t>
      </w:r>
      <w:r w:rsidR="002923C5">
        <w:t>om razpolaga z vsaj enomesečno zalogo potrebne osebne varovalne opreme</w:t>
      </w:r>
    </w:p>
    <w:p w:rsidR="002923C5" w:rsidRDefault="002923C5" w:rsidP="002923C5">
      <w:pPr>
        <w:pStyle w:val="Odstavekseznama"/>
        <w:numPr>
          <w:ilvl w:val="0"/>
          <w:numId w:val="1"/>
        </w:numPr>
        <w:jc w:val="both"/>
      </w:pPr>
      <w:r>
        <w:t>Zaključek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t>d</w:t>
      </w:r>
      <w:r w:rsidR="002923C5">
        <w:t>om ima vzpostavljen sistem rednega spremljanja vseh zakonskih predpisov</w:t>
      </w:r>
    </w:p>
    <w:p w:rsidR="002923C5" w:rsidRDefault="00E119D1" w:rsidP="002923C5">
      <w:pPr>
        <w:pStyle w:val="Odstavekseznama"/>
        <w:numPr>
          <w:ilvl w:val="1"/>
          <w:numId w:val="1"/>
        </w:numPr>
        <w:jc w:val="both"/>
      </w:pPr>
      <w:r>
        <w:lastRenderedPageBreak/>
        <w:t>z</w:t>
      </w:r>
      <w:r w:rsidR="002923C5">
        <w:t>aposlen</w:t>
      </w:r>
      <w:r w:rsidR="00D14283">
        <w:t>i se redno izobražujejo in obnavljajo znanja s področja preprečevanja in širjenja okužb</w:t>
      </w:r>
    </w:p>
    <w:p w:rsidR="00D14283" w:rsidRDefault="00E119D1" w:rsidP="002923C5">
      <w:pPr>
        <w:pStyle w:val="Odstavekseznama"/>
        <w:numPr>
          <w:ilvl w:val="1"/>
          <w:numId w:val="1"/>
        </w:numPr>
        <w:jc w:val="both"/>
      </w:pPr>
      <w:r>
        <w:t>z</w:t>
      </w:r>
      <w:r w:rsidR="00D14283">
        <w:t>aposleni se obnašajo visoko odgovorno</w:t>
      </w:r>
    </w:p>
    <w:p w:rsidR="00D14283" w:rsidRDefault="00E119D1" w:rsidP="002923C5">
      <w:pPr>
        <w:pStyle w:val="Odstavekseznama"/>
        <w:numPr>
          <w:ilvl w:val="1"/>
          <w:numId w:val="1"/>
        </w:numPr>
        <w:jc w:val="both"/>
      </w:pPr>
      <w:r>
        <w:t>v</w:t>
      </w:r>
      <w:r w:rsidR="00D14283">
        <w:t xml:space="preserve"> letošnjem letu ne beležimo okužb pri stanovalcih in zaposlenih</w:t>
      </w:r>
    </w:p>
    <w:p w:rsidR="00606CFF" w:rsidRDefault="00E119D1" w:rsidP="00583B92">
      <w:pPr>
        <w:pStyle w:val="Odstavekseznama"/>
        <w:numPr>
          <w:ilvl w:val="1"/>
          <w:numId w:val="1"/>
        </w:numPr>
        <w:jc w:val="both"/>
      </w:pPr>
      <w:r>
        <w:t>z</w:t>
      </w:r>
      <w:r w:rsidR="00D14283">
        <w:t>aposlene, ki se niso cepili ali preboleli korona virusne bolezni, testiramo na 48 ur</w:t>
      </w:r>
    </w:p>
    <w:p w:rsidR="00D14283" w:rsidRDefault="00E119D1" w:rsidP="00583B92">
      <w:pPr>
        <w:pStyle w:val="Odstavekseznama"/>
        <w:numPr>
          <w:ilvl w:val="1"/>
          <w:numId w:val="1"/>
        </w:numPr>
        <w:jc w:val="both"/>
      </w:pPr>
      <w:r>
        <w:t>k</w:t>
      </w:r>
      <w:r w:rsidR="00D14283">
        <w:t>rizni načrt se redno posodablja.</w:t>
      </w:r>
    </w:p>
    <w:p w:rsidR="00A92C77" w:rsidRDefault="00A92C77" w:rsidP="00583B92">
      <w:pPr>
        <w:jc w:val="both"/>
      </w:pPr>
    </w:p>
    <w:p w:rsidR="00D14283" w:rsidRDefault="00D14283" w:rsidP="00583B92">
      <w:pPr>
        <w:jc w:val="both"/>
      </w:pPr>
      <w:r>
        <w:t>Predsednik Sveta DSO Črnomelj, g. Silvester Jankovič se direktorici zahvali na predstavitvi in odpira razpravo.</w:t>
      </w:r>
    </w:p>
    <w:p w:rsidR="00D14283" w:rsidRDefault="00D14283" w:rsidP="00583B92">
      <w:pPr>
        <w:jc w:val="both"/>
      </w:pPr>
    </w:p>
    <w:p w:rsidR="00D14283" w:rsidRDefault="00D14283" w:rsidP="00D14283">
      <w:pPr>
        <w:pStyle w:val="Odstavekseznama"/>
        <w:numPr>
          <w:ilvl w:val="0"/>
          <w:numId w:val="1"/>
        </w:numPr>
        <w:jc w:val="both"/>
      </w:pPr>
      <w:r>
        <w:t xml:space="preserve">G. Vladimir Starešinič: </w:t>
      </w:r>
      <w:r w:rsidR="008C5CED">
        <w:t xml:space="preserve">predstavitev, poznavanje in </w:t>
      </w:r>
      <w:r>
        <w:t>celoten dokument, ki se nanaša na ukrepe doma za preprečevanje širjenja okužb</w:t>
      </w:r>
      <w:r w:rsidR="008C5CED">
        <w:t>, ki ga je prebral, po njegovem mnenju kažejo na odgovorno in strokovno delo zaposlenih v domu. Čestita zaposlenim za njihov trud.</w:t>
      </w:r>
      <w:r>
        <w:t xml:space="preserve"> Ugotavlja, da stanje v domu dokazuje, da so ukrepi pravilni ter da upoštevanje ukrepov prinaša korist. Upa, da  se bo še kdo od necepljenih zaposlenih odločil za cepljenje. </w:t>
      </w:r>
    </w:p>
    <w:p w:rsidR="00D14283" w:rsidRDefault="00D14283" w:rsidP="00D14283">
      <w:pPr>
        <w:jc w:val="both"/>
      </w:pPr>
    </w:p>
    <w:p w:rsidR="00D14283" w:rsidRDefault="00D14283" w:rsidP="00D14283">
      <w:pPr>
        <w:jc w:val="both"/>
      </w:pPr>
      <w:r>
        <w:t xml:space="preserve">Drugih pripomb ni bilo, zato je predsednik </w:t>
      </w:r>
      <w:r w:rsidR="00A83643">
        <w:t>prisotne člane pozval, da se opredelijo do predloga sklepa:</w:t>
      </w:r>
    </w:p>
    <w:p w:rsidR="00A83643" w:rsidRDefault="00A83643" w:rsidP="00A83643">
      <w:pPr>
        <w:pStyle w:val="Telobesedila"/>
        <w:jc w:val="center"/>
        <w:rPr>
          <w:b/>
          <w:bCs w:val="0"/>
        </w:rPr>
      </w:pPr>
    </w:p>
    <w:p w:rsidR="00A83643" w:rsidRPr="00E24FEB" w:rsidRDefault="00A83643" w:rsidP="00A83643">
      <w:pPr>
        <w:jc w:val="both"/>
      </w:pPr>
      <w:r w:rsidRPr="00E24FEB">
        <w:t>Glasovanje je potekalo z dvigom rok.</w:t>
      </w:r>
    </w:p>
    <w:p w:rsidR="00A83643" w:rsidRPr="00E24FEB" w:rsidRDefault="00A83643" w:rsidP="00A83643">
      <w:pPr>
        <w:jc w:val="both"/>
      </w:pPr>
    </w:p>
    <w:p w:rsidR="00A83643" w:rsidRPr="00E24FEB" w:rsidRDefault="00A83643" w:rsidP="00A83643">
      <w:pPr>
        <w:jc w:val="both"/>
      </w:pPr>
      <w:r w:rsidRPr="00E24FEB">
        <w:t>Izid glasovanja:</w:t>
      </w:r>
      <w:r w:rsidRPr="00E24FEB">
        <w:tab/>
      </w:r>
      <w:r w:rsidRPr="00E24FEB">
        <w:tab/>
        <w:t xml:space="preserve">ZA:  </w:t>
      </w:r>
      <w:r w:rsidRPr="00E24FEB">
        <w:tab/>
      </w:r>
      <w:r>
        <w:t>4</w:t>
      </w:r>
    </w:p>
    <w:p w:rsidR="00A83643" w:rsidRPr="00E24FEB" w:rsidRDefault="00A83643" w:rsidP="00A83643">
      <w:pPr>
        <w:jc w:val="both"/>
      </w:pPr>
      <w:r w:rsidRPr="00E24FEB">
        <w:tab/>
      </w:r>
      <w:r w:rsidRPr="00E24FEB">
        <w:tab/>
      </w:r>
      <w:r w:rsidRPr="00E24FEB">
        <w:tab/>
        <w:t>PROTI: 0</w:t>
      </w:r>
    </w:p>
    <w:p w:rsidR="00A83643" w:rsidRPr="00E24FEB" w:rsidRDefault="00A83643" w:rsidP="00A83643">
      <w:pPr>
        <w:jc w:val="both"/>
      </w:pPr>
    </w:p>
    <w:p w:rsidR="00A83643" w:rsidRPr="00E24FEB" w:rsidRDefault="00A83643" w:rsidP="00A83643">
      <w:pPr>
        <w:jc w:val="both"/>
      </w:pPr>
      <w:r w:rsidRPr="00E24FEB">
        <w:t xml:space="preserve">Na podlagi izida glasovanja </w:t>
      </w:r>
      <w:r>
        <w:t>je</w:t>
      </w:r>
      <w:r w:rsidRPr="00E24FEB">
        <w:t xml:space="preserve"> bil soglasno sprejet naslednji </w:t>
      </w:r>
    </w:p>
    <w:p w:rsidR="00A83643" w:rsidRPr="00E24FEB" w:rsidRDefault="00A83643" w:rsidP="00A83643">
      <w:pPr>
        <w:jc w:val="both"/>
      </w:pPr>
    </w:p>
    <w:p w:rsidR="00A83643" w:rsidRDefault="00A83643" w:rsidP="00A83643">
      <w:pPr>
        <w:jc w:val="both"/>
        <w:rPr>
          <w:b/>
        </w:rPr>
      </w:pPr>
      <w:r>
        <w:rPr>
          <w:b/>
        </w:rPr>
        <w:t>s</w:t>
      </w:r>
      <w:r w:rsidRPr="00A83643">
        <w:rPr>
          <w:b/>
        </w:rPr>
        <w:t>klep:</w:t>
      </w:r>
    </w:p>
    <w:p w:rsidR="00A83643" w:rsidRPr="00A83643" w:rsidRDefault="00A83643" w:rsidP="000F1588">
      <w:pPr>
        <w:jc w:val="both"/>
        <w:rPr>
          <w:b/>
          <w:bCs/>
        </w:rPr>
      </w:pPr>
      <w:r w:rsidRPr="00A83643">
        <w:rPr>
          <w:b/>
          <w:bCs/>
        </w:rPr>
        <w:t xml:space="preserve">Svet Doma starejših občanov Črnomelj ugotavlja, da je Dom starejših občanov Črnomelj pripravljen za: </w:t>
      </w:r>
    </w:p>
    <w:p w:rsidR="00A83643" w:rsidRPr="00A83643" w:rsidRDefault="00A83643" w:rsidP="000F1588">
      <w:pPr>
        <w:jc w:val="both"/>
        <w:rPr>
          <w:b/>
          <w:bCs/>
        </w:rPr>
      </w:pPr>
    </w:p>
    <w:p w:rsidR="00A83643" w:rsidRPr="00A83643" w:rsidRDefault="00A83643" w:rsidP="000F1588">
      <w:pPr>
        <w:pStyle w:val="Odstavekseznama"/>
        <w:numPr>
          <w:ilvl w:val="0"/>
          <w:numId w:val="29"/>
        </w:numPr>
        <w:jc w:val="both"/>
        <w:rPr>
          <w:b/>
          <w:bCs/>
        </w:rPr>
      </w:pPr>
      <w:r w:rsidRPr="00A83643">
        <w:rPr>
          <w:b/>
          <w:bCs/>
        </w:rPr>
        <w:t>učinkovito ukrepanje preprečevanja vnosa virusa SARS-CoV-2 ,</w:t>
      </w:r>
    </w:p>
    <w:p w:rsidR="00A83643" w:rsidRPr="00A83643" w:rsidRDefault="00A83643" w:rsidP="000F1588">
      <w:pPr>
        <w:pStyle w:val="Odstavekseznama"/>
        <w:numPr>
          <w:ilvl w:val="0"/>
          <w:numId w:val="29"/>
        </w:numPr>
        <w:jc w:val="both"/>
        <w:rPr>
          <w:b/>
          <w:bCs/>
        </w:rPr>
      </w:pPr>
      <w:r w:rsidRPr="00A83643">
        <w:rPr>
          <w:b/>
          <w:bCs/>
        </w:rPr>
        <w:t xml:space="preserve">učinkovito ukrepanje v primeru suma na okužbo z virusom SARS-CoV-2 in </w:t>
      </w:r>
    </w:p>
    <w:p w:rsidR="00A83643" w:rsidRPr="00A83643" w:rsidRDefault="00A83643" w:rsidP="000F1588">
      <w:pPr>
        <w:pStyle w:val="Odstavekseznama"/>
        <w:numPr>
          <w:ilvl w:val="0"/>
          <w:numId w:val="29"/>
        </w:numPr>
        <w:jc w:val="both"/>
        <w:rPr>
          <w:b/>
          <w:bCs/>
        </w:rPr>
      </w:pPr>
      <w:r w:rsidRPr="00A83643">
        <w:rPr>
          <w:b/>
          <w:bCs/>
        </w:rPr>
        <w:t xml:space="preserve">ukrepanje v primeru potrjenih okužb z virusom SARS-CoV-2 oziroma pojava druge nalezljive bolezni v DSO Črnomelj, ki se širijo kapljično ali </w:t>
      </w:r>
      <w:proofErr w:type="spellStart"/>
      <w:r w:rsidRPr="00A83643">
        <w:rPr>
          <w:b/>
          <w:bCs/>
        </w:rPr>
        <w:t>aerogeno</w:t>
      </w:r>
      <w:proofErr w:type="spellEnd"/>
      <w:r w:rsidRPr="00A83643">
        <w:rPr>
          <w:b/>
          <w:bCs/>
        </w:rPr>
        <w:t xml:space="preserve"> (izdelan Krizni načrt ukrepanja, vzpostavitev sivih in rdečih con, zaloga osebne varovalne opreme).</w:t>
      </w:r>
    </w:p>
    <w:p w:rsidR="00A83643" w:rsidRPr="00A83643" w:rsidRDefault="00A83643" w:rsidP="00A83643">
      <w:pPr>
        <w:jc w:val="both"/>
        <w:rPr>
          <w:bCs/>
        </w:rPr>
      </w:pPr>
    </w:p>
    <w:p w:rsidR="006C68E1" w:rsidRDefault="006C68E1" w:rsidP="006C68E1">
      <w:pPr>
        <w:pStyle w:val="Telobesedila"/>
        <w:rPr>
          <w:b/>
          <w:bCs w:val="0"/>
          <w:sz w:val="20"/>
        </w:rPr>
      </w:pPr>
    </w:p>
    <w:p w:rsidR="006C68E1" w:rsidRPr="006C68E1" w:rsidRDefault="006C68E1" w:rsidP="00583B92">
      <w:pPr>
        <w:pStyle w:val="Telobesedila"/>
        <w:rPr>
          <w:bCs w:val="0"/>
          <w:sz w:val="20"/>
        </w:rPr>
      </w:pPr>
      <w:r w:rsidRPr="006C68E1">
        <w:rPr>
          <w:bCs w:val="0"/>
          <w:sz w:val="20"/>
        </w:rPr>
        <w:t>Ad/</w:t>
      </w:r>
      <w:r w:rsidR="00A83643">
        <w:rPr>
          <w:bCs w:val="0"/>
          <w:sz w:val="20"/>
        </w:rPr>
        <w:t>3</w:t>
      </w:r>
    </w:p>
    <w:p w:rsidR="006C68E1" w:rsidRDefault="006C68E1" w:rsidP="00583B92">
      <w:pPr>
        <w:jc w:val="both"/>
      </w:pPr>
      <w:r>
        <w:t xml:space="preserve">Direktorica DSO Črnomelj, ga. </w:t>
      </w:r>
      <w:r w:rsidR="00583B92">
        <w:t>V</w:t>
      </w:r>
      <w:r>
        <w:t>alerija Lekić Poljšak je članom sveta podala naslednj</w:t>
      </w:r>
      <w:r w:rsidR="008C5CED">
        <w:t>e</w:t>
      </w:r>
      <w:r>
        <w:t xml:space="preserve"> informacij</w:t>
      </w:r>
      <w:r w:rsidR="008C5CED">
        <w:t>e</w:t>
      </w:r>
      <w:r>
        <w:t>:</w:t>
      </w:r>
    </w:p>
    <w:p w:rsidR="006C68E1" w:rsidRDefault="00A83643" w:rsidP="00583B92">
      <w:pPr>
        <w:pStyle w:val="Odstavekseznama"/>
        <w:numPr>
          <w:ilvl w:val="0"/>
          <w:numId w:val="28"/>
        </w:numPr>
        <w:jc w:val="both"/>
      </w:pPr>
      <w:r>
        <w:t>kot je bilo članom Sveta DSO Črnomelj obljubljeno na seji sveta dne 06.07.2021, jim je</w:t>
      </w:r>
      <w:r w:rsidR="008C5CED">
        <w:t xml:space="preserve"> bil</w:t>
      </w:r>
      <w:r>
        <w:t xml:space="preserve"> po e-pošti  dostavljen ažuriran Investicijski program prenove doma. Vse spremembe, o katerih so bili obveščeni že takrat, so označene. </w:t>
      </w:r>
    </w:p>
    <w:p w:rsidR="00A83643" w:rsidRDefault="000F1588" w:rsidP="00583B92">
      <w:pPr>
        <w:pStyle w:val="Odstavekseznama"/>
        <w:numPr>
          <w:ilvl w:val="0"/>
          <w:numId w:val="28"/>
        </w:numPr>
        <w:jc w:val="both"/>
      </w:pPr>
      <w:r>
        <w:t>d</w:t>
      </w:r>
      <w:r w:rsidR="00A83643">
        <w:t xml:space="preserve">om se je v mesecu juliju prijavil na razpis </w:t>
      </w:r>
      <w:r w:rsidR="008C5CED">
        <w:t xml:space="preserve">Ministrstva za delo, družino, socialne zadeve in enake možnosti </w:t>
      </w:r>
      <w:r w:rsidR="00A83643">
        <w:t>za dodelitev sredstev</w:t>
      </w:r>
      <w:r w:rsidR="008C5CED">
        <w:t xml:space="preserve"> EU</w:t>
      </w:r>
      <w:r w:rsidR="00A83643">
        <w:t xml:space="preserve">, odločitev pričakujemo do 01.10.2021. Po znanih informacijah, je bilo vlog veliko, vrednosti pa najverjetneje presegajo razpoložljiva sredstva </w:t>
      </w:r>
    </w:p>
    <w:p w:rsidR="00A83643" w:rsidRDefault="000F1588" w:rsidP="00583B92">
      <w:pPr>
        <w:pStyle w:val="Odstavekseznama"/>
        <w:numPr>
          <w:ilvl w:val="0"/>
          <w:numId w:val="28"/>
        </w:numPr>
        <w:jc w:val="both"/>
      </w:pPr>
      <w:r>
        <w:t>d</w:t>
      </w:r>
      <w:r w:rsidR="00A83643">
        <w:t>om že izvaja aktivnosti za začetek del, četudi ne bi bilo sofinanciranja</w:t>
      </w:r>
      <w:r w:rsidR="008C5CED">
        <w:t>, prenova se prične z lastnimi sredstvi po fazah</w:t>
      </w:r>
    </w:p>
    <w:p w:rsidR="00A83643" w:rsidRDefault="000F1588" w:rsidP="00583B92">
      <w:pPr>
        <w:pStyle w:val="Odstavekseznama"/>
        <w:numPr>
          <w:ilvl w:val="0"/>
          <w:numId w:val="28"/>
        </w:numPr>
        <w:jc w:val="both"/>
      </w:pPr>
      <w:r>
        <w:t>t</w:t>
      </w:r>
      <w:r w:rsidR="00A83643">
        <w:t>renutno se na področju</w:t>
      </w:r>
      <w:r w:rsidR="008C5CED">
        <w:t xml:space="preserve"> socialnega varstva</w:t>
      </w:r>
      <w:r w:rsidR="00A83643">
        <w:t xml:space="preserve"> veliko dela na spremembi kadrovskih normativov in dodatkih k plačan na delovnih mestih v zdravstvu in sociali</w:t>
      </w:r>
    </w:p>
    <w:p w:rsidR="00A83643" w:rsidRDefault="000F1588" w:rsidP="00583B92">
      <w:pPr>
        <w:pStyle w:val="Odstavekseznama"/>
        <w:numPr>
          <w:ilvl w:val="0"/>
          <w:numId w:val="28"/>
        </w:numPr>
        <w:jc w:val="both"/>
      </w:pPr>
      <w:r>
        <w:t>k</w:t>
      </w:r>
      <w:r w:rsidR="00A83643">
        <w:t>ader iz DSO Črnomelj zaenkrat ne odhaja zaradi slabih delovnih pogojev, kot se to dogaja v večjih mestih</w:t>
      </w:r>
    </w:p>
    <w:p w:rsidR="000F1588" w:rsidRDefault="000F1588" w:rsidP="00583B92">
      <w:pPr>
        <w:pStyle w:val="Odstavekseznama"/>
        <w:numPr>
          <w:ilvl w:val="0"/>
          <w:numId w:val="28"/>
        </w:numPr>
        <w:jc w:val="both"/>
      </w:pPr>
      <w:r>
        <w:t xml:space="preserve">dom </w:t>
      </w:r>
      <w:r w:rsidR="008C5CED">
        <w:t xml:space="preserve">skladno s Planom dela za leto 2021 nima polno zapolnjenih kapacitet </w:t>
      </w:r>
      <w:r>
        <w:t>zaradi razmer s SARS-CoV-2 (siva in rdeča cona) in pa tudi zaradi pričakovane prenove. Kljub temu pa na takšen ali drugačen način poskrbimo za naš</w:t>
      </w:r>
      <w:r w:rsidR="008C5CED">
        <w:t>e</w:t>
      </w:r>
      <w:r>
        <w:t xml:space="preserve"> občane, ki potrebujejo pomoč (sprejem, pomoč na domu). </w:t>
      </w:r>
    </w:p>
    <w:p w:rsidR="000F1588" w:rsidRDefault="000F1588" w:rsidP="000F1588">
      <w:pPr>
        <w:jc w:val="both"/>
      </w:pPr>
    </w:p>
    <w:p w:rsidR="008B1897" w:rsidRDefault="008B1897" w:rsidP="007B32EE"/>
    <w:p w:rsidR="00FC1CC5" w:rsidRDefault="00FC1CC5">
      <w:r>
        <w:t xml:space="preserve">Drugih pripomb ni bilo. </w:t>
      </w:r>
    </w:p>
    <w:p w:rsidR="00FC1CC5" w:rsidRDefault="00FC1CC5"/>
    <w:p w:rsidR="000F1588" w:rsidRDefault="000F1588"/>
    <w:p w:rsidR="00BF013E" w:rsidRDefault="00CA3C8C">
      <w:r>
        <w:t xml:space="preserve">Seja sveta je bila končana ob </w:t>
      </w:r>
      <w:r w:rsidR="00355A31">
        <w:t>1</w:t>
      </w:r>
      <w:r w:rsidR="000F1588">
        <w:t>4.55</w:t>
      </w:r>
      <w:r w:rsidR="00C3046C">
        <w:t xml:space="preserve"> uri</w:t>
      </w:r>
      <w:r>
        <w:t>.</w:t>
      </w:r>
    </w:p>
    <w:p w:rsidR="000F1588" w:rsidRDefault="000F1588"/>
    <w:p w:rsidR="00CA3C8C" w:rsidRDefault="00CA3C8C">
      <w:pPr>
        <w:rPr>
          <w:b/>
          <w:bCs/>
        </w:rPr>
      </w:pPr>
    </w:p>
    <w:p w:rsidR="00CA3C8C" w:rsidRDefault="000B5D0A">
      <w:pPr>
        <w:ind w:left="360"/>
      </w:pPr>
      <w:r>
        <w:t xml:space="preserve">   Zapisnikar: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C8C">
        <w:t>Predsedni</w:t>
      </w:r>
      <w:r w:rsidR="00DE65AE">
        <w:t>k</w:t>
      </w:r>
      <w:r w:rsidR="00CA3C8C">
        <w:t xml:space="preserve"> sveta:</w:t>
      </w:r>
    </w:p>
    <w:p w:rsidR="00BF013E" w:rsidRDefault="00CA3C8C" w:rsidP="006C68E1">
      <w:pPr>
        <w:ind w:left="360"/>
      </w:pPr>
      <w:r>
        <w:t xml:space="preserve">Ksenija Pezdirc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D0A">
        <w:t xml:space="preserve">  </w:t>
      </w:r>
      <w:r>
        <w:tab/>
      </w:r>
      <w:r w:rsidR="00DE65AE">
        <w:t>Silvester Jankovič</w:t>
      </w:r>
    </w:p>
    <w:sectPr w:rsidR="00BF013E" w:rsidSect="00F26F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79" w:rsidRDefault="00150079" w:rsidP="00C77BE0">
      <w:r>
        <w:separator/>
      </w:r>
    </w:p>
  </w:endnote>
  <w:endnote w:type="continuationSeparator" w:id="0">
    <w:p w:rsidR="00150079" w:rsidRDefault="00150079" w:rsidP="00C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79" w:rsidRDefault="00150079" w:rsidP="00C77BE0">
      <w:r>
        <w:separator/>
      </w:r>
    </w:p>
  </w:footnote>
  <w:footnote w:type="continuationSeparator" w:id="0">
    <w:p w:rsidR="00150079" w:rsidRDefault="00150079" w:rsidP="00C7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1DAF"/>
    <w:multiLevelType w:val="hybridMultilevel"/>
    <w:tmpl w:val="196804FE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24A"/>
    <w:multiLevelType w:val="hybridMultilevel"/>
    <w:tmpl w:val="36C2FD94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3178"/>
    <w:multiLevelType w:val="hybridMultilevel"/>
    <w:tmpl w:val="2EC4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5E8C"/>
    <w:multiLevelType w:val="hybridMultilevel"/>
    <w:tmpl w:val="CDACF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73C"/>
    <w:multiLevelType w:val="hybridMultilevel"/>
    <w:tmpl w:val="2C2E4232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243C"/>
    <w:multiLevelType w:val="hybridMultilevel"/>
    <w:tmpl w:val="B6A216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D1A85"/>
    <w:multiLevelType w:val="hybridMultilevel"/>
    <w:tmpl w:val="35381C6A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3CFA"/>
    <w:multiLevelType w:val="hybridMultilevel"/>
    <w:tmpl w:val="42761C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75602"/>
    <w:multiLevelType w:val="hybridMultilevel"/>
    <w:tmpl w:val="E8F22B8E"/>
    <w:lvl w:ilvl="0" w:tplc="6CC09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1516E"/>
    <w:multiLevelType w:val="hybridMultilevel"/>
    <w:tmpl w:val="0D6C23AC"/>
    <w:lvl w:ilvl="0" w:tplc="CA06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716D"/>
    <w:multiLevelType w:val="hybridMultilevel"/>
    <w:tmpl w:val="F13A077A"/>
    <w:lvl w:ilvl="0" w:tplc="249603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86068"/>
    <w:multiLevelType w:val="hybridMultilevel"/>
    <w:tmpl w:val="07A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52EBF"/>
    <w:multiLevelType w:val="hybridMultilevel"/>
    <w:tmpl w:val="6F4E9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5CF1"/>
    <w:multiLevelType w:val="hybridMultilevel"/>
    <w:tmpl w:val="9E3A9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1D9A"/>
    <w:multiLevelType w:val="hybridMultilevel"/>
    <w:tmpl w:val="AE706FB6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515B6"/>
    <w:multiLevelType w:val="hybridMultilevel"/>
    <w:tmpl w:val="91027CE4"/>
    <w:lvl w:ilvl="0" w:tplc="72209E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FD144D"/>
    <w:multiLevelType w:val="hybridMultilevel"/>
    <w:tmpl w:val="06BE01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92812"/>
    <w:multiLevelType w:val="hybridMultilevel"/>
    <w:tmpl w:val="FE941912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5D7F"/>
    <w:multiLevelType w:val="hybridMultilevel"/>
    <w:tmpl w:val="2D2C3CA0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43AE7"/>
    <w:multiLevelType w:val="hybridMultilevel"/>
    <w:tmpl w:val="DC6484CC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9559BE"/>
    <w:multiLevelType w:val="hybridMultilevel"/>
    <w:tmpl w:val="7CC06944"/>
    <w:lvl w:ilvl="0" w:tplc="F3DCF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2269E"/>
    <w:multiLevelType w:val="hybridMultilevel"/>
    <w:tmpl w:val="7BD62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659A4"/>
    <w:multiLevelType w:val="hybridMultilevel"/>
    <w:tmpl w:val="5D2CC446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249B9"/>
    <w:multiLevelType w:val="hybridMultilevel"/>
    <w:tmpl w:val="9FFE5FAA"/>
    <w:lvl w:ilvl="0" w:tplc="7D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76BB1"/>
    <w:multiLevelType w:val="hybridMultilevel"/>
    <w:tmpl w:val="5380B1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D737F"/>
    <w:multiLevelType w:val="multilevel"/>
    <w:tmpl w:val="36B62C2E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25"/>
  </w:num>
  <w:num w:numId="13">
    <w:abstractNumId w:val="7"/>
  </w:num>
  <w:num w:numId="14">
    <w:abstractNumId w:val="23"/>
  </w:num>
  <w:num w:numId="15">
    <w:abstractNumId w:val="5"/>
  </w:num>
  <w:num w:numId="16">
    <w:abstractNumId w:val="22"/>
  </w:num>
  <w:num w:numId="17">
    <w:abstractNumId w:val="13"/>
  </w:num>
  <w:num w:numId="18">
    <w:abstractNumId w:val="15"/>
  </w:num>
  <w:num w:numId="19">
    <w:abstractNumId w:val="16"/>
  </w:num>
  <w:num w:numId="20">
    <w:abstractNumId w:val="19"/>
  </w:num>
  <w:num w:numId="21">
    <w:abstractNumId w:val="21"/>
  </w:num>
  <w:num w:numId="22">
    <w:abstractNumId w:val="28"/>
  </w:num>
  <w:num w:numId="23">
    <w:abstractNumId w:val="1"/>
  </w:num>
  <w:num w:numId="24">
    <w:abstractNumId w:val="20"/>
  </w:num>
  <w:num w:numId="25">
    <w:abstractNumId w:val="10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2E9B"/>
    <w:rsid w:val="00014C0D"/>
    <w:rsid w:val="00014E69"/>
    <w:rsid w:val="0001680C"/>
    <w:rsid w:val="00025456"/>
    <w:rsid w:val="000639B9"/>
    <w:rsid w:val="00075AEC"/>
    <w:rsid w:val="0009036F"/>
    <w:rsid w:val="000A0673"/>
    <w:rsid w:val="000A7BE6"/>
    <w:rsid w:val="000B5D0A"/>
    <w:rsid w:val="000F1588"/>
    <w:rsid w:val="0012249A"/>
    <w:rsid w:val="001302D0"/>
    <w:rsid w:val="00150079"/>
    <w:rsid w:val="00191E0B"/>
    <w:rsid w:val="001A3A33"/>
    <w:rsid w:val="001B5D79"/>
    <w:rsid w:val="001E29BC"/>
    <w:rsid w:val="001E41F6"/>
    <w:rsid w:val="00227839"/>
    <w:rsid w:val="002370E0"/>
    <w:rsid w:val="00252C56"/>
    <w:rsid w:val="0027226D"/>
    <w:rsid w:val="002923C5"/>
    <w:rsid w:val="002D4D27"/>
    <w:rsid w:val="002E0A7D"/>
    <w:rsid w:val="002E33E2"/>
    <w:rsid w:val="002E3ED4"/>
    <w:rsid w:val="00311319"/>
    <w:rsid w:val="003138D0"/>
    <w:rsid w:val="00325712"/>
    <w:rsid w:val="00355A31"/>
    <w:rsid w:val="003621F1"/>
    <w:rsid w:val="003765F3"/>
    <w:rsid w:val="00382156"/>
    <w:rsid w:val="00387C97"/>
    <w:rsid w:val="003F2A68"/>
    <w:rsid w:val="004169C8"/>
    <w:rsid w:val="00442A2C"/>
    <w:rsid w:val="004665E1"/>
    <w:rsid w:val="00516810"/>
    <w:rsid w:val="00516A55"/>
    <w:rsid w:val="00581ECF"/>
    <w:rsid w:val="00583B92"/>
    <w:rsid w:val="005D0B06"/>
    <w:rsid w:val="005D67EB"/>
    <w:rsid w:val="00606CFF"/>
    <w:rsid w:val="00644D0E"/>
    <w:rsid w:val="006579D4"/>
    <w:rsid w:val="006C06E7"/>
    <w:rsid w:val="006C17B7"/>
    <w:rsid w:val="006C68E1"/>
    <w:rsid w:val="00707D4A"/>
    <w:rsid w:val="00732083"/>
    <w:rsid w:val="00752F73"/>
    <w:rsid w:val="00766A50"/>
    <w:rsid w:val="007B32EE"/>
    <w:rsid w:val="007D7621"/>
    <w:rsid w:val="007F349D"/>
    <w:rsid w:val="0087196E"/>
    <w:rsid w:val="00893AE8"/>
    <w:rsid w:val="008A1A0F"/>
    <w:rsid w:val="008B1897"/>
    <w:rsid w:val="008C5CED"/>
    <w:rsid w:val="009212DB"/>
    <w:rsid w:val="009356CD"/>
    <w:rsid w:val="00974DAE"/>
    <w:rsid w:val="009B18BB"/>
    <w:rsid w:val="009E0C8D"/>
    <w:rsid w:val="009E732B"/>
    <w:rsid w:val="00A83643"/>
    <w:rsid w:val="00A92C77"/>
    <w:rsid w:val="00B11E97"/>
    <w:rsid w:val="00B30A7F"/>
    <w:rsid w:val="00B546F2"/>
    <w:rsid w:val="00B913B7"/>
    <w:rsid w:val="00B97498"/>
    <w:rsid w:val="00BD2B78"/>
    <w:rsid w:val="00BF013E"/>
    <w:rsid w:val="00BF0860"/>
    <w:rsid w:val="00C15020"/>
    <w:rsid w:val="00C201C9"/>
    <w:rsid w:val="00C3046C"/>
    <w:rsid w:val="00C64E57"/>
    <w:rsid w:val="00C6789B"/>
    <w:rsid w:val="00C77BE0"/>
    <w:rsid w:val="00C82351"/>
    <w:rsid w:val="00CA3C8C"/>
    <w:rsid w:val="00CA6D6B"/>
    <w:rsid w:val="00CB4E9A"/>
    <w:rsid w:val="00CC069D"/>
    <w:rsid w:val="00CC2B6C"/>
    <w:rsid w:val="00CC397E"/>
    <w:rsid w:val="00D14283"/>
    <w:rsid w:val="00D2245F"/>
    <w:rsid w:val="00D261B1"/>
    <w:rsid w:val="00D418D5"/>
    <w:rsid w:val="00D9698E"/>
    <w:rsid w:val="00DE65AE"/>
    <w:rsid w:val="00E11041"/>
    <w:rsid w:val="00E119D1"/>
    <w:rsid w:val="00E66E37"/>
    <w:rsid w:val="00E930E3"/>
    <w:rsid w:val="00EA3767"/>
    <w:rsid w:val="00F14B1F"/>
    <w:rsid w:val="00F26F4E"/>
    <w:rsid w:val="00F27A81"/>
    <w:rsid w:val="00F43704"/>
    <w:rsid w:val="00F47BBF"/>
    <w:rsid w:val="00FC1CC5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C06D4-EBAE-4A5E-9F29-4F86ACCB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D0A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969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9698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3B7"/>
    <w:pPr>
      <w:jc w:val="both"/>
    </w:pPr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B913B7"/>
    <w:rPr>
      <w:bCs/>
      <w:sz w:val="24"/>
    </w:rPr>
  </w:style>
  <w:style w:type="paragraph" w:styleId="Glava">
    <w:name w:val="header"/>
    <w:basedOn w:val="Navaden"/>
    <w:link w:val="GlavaZnak"/>
    <w:uiPriority w:val="99"/>
    <w:unhideWhenUsed/>
    <w:rsid w:val="00C77B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BE0"/>
  </w:style>
  <w:style w:type="paragraph" w:styleId="Noga">
    <w:name w:val="footer"/>
    <w:basedOn w:val="Navaden"/>
    <w:link w:val="NogaZnak"/>
    <w:unhideWhenUsed/>
    <w:rsid w:val="00C77B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FB0D-9C1B-4A14-B200-056B822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DSO ČRNOMELJ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8</cp:revision>
  <cp:lastPrinted>2021-12-24T10:45:00Z</cp:lastPrinted>
  <dcterms:created xsi:type="dcterms:W3CDTF">2021-09-24T07:41:00Z</dcterms:created>
  <dcterms:modified xsi:type="dcterms:W3CDTF">2021-12-24T10:45:00Z</dcterms:modified>
</cp:coreProperties>
</file>