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Default="000D6B6C">
      <w:pPr>
        <w:pStyle w:val="Naslov1"/>
        <w:jc w:val="center"/>
        <w:rPr>
          <w:b/>
          <w:bCs/>
          <w:sz w:val="20"/>
        </w:rPr>
      </w:pPr>
      <w:r>
        <w:rPr>
          <w:b/>
          <w:bCs/>
          <w:sz w:val="20"/>
        </w:rPr>
        <w:t>Z</w:t>
      </w:r>
      <w:r w:rsidR="00CA3C8C">
        <w:rPr>
          <w:b/>
          <w:bCs/>
          <w:sz w:val="20"/>
        </w:rPr>
        <w:t xml:space="preserve"> A P I S N I K</w:t>
      </w:r>
    </w:p>
    <w:p w:rsidR="00CA3C8C" w:rsidRDefault="00C4421B">
      <w:pPr>
        <w:jc w:val="center"/>
        <w:rPr>
          <w:b/>
          <w:bCs/>
        </w:rPr>
      </w:pPr>
      <w:r>
        <w:rPr>
          <w:b/>
          <w:bCs/>
        </w:rPr>
        <w:t>9</w:t>
      </w:r>
      <w:r w:rsidR="00FE08DF">
        <w:rPr>
          <w:b/>
          <w:bCs/>
        </w:rPr>
        <w:t>. redne seje</w:t>
      </w:r>
      <w:r w:rsidR="00CA3C8C">
        <w:rPr>
          <w:b/>
          <w:bCs/>
        </w:rPr>
        <w:t xml:space="preserve"> </w:t>
      </w:r>
      <w:r w:rsidR="00FE08DF">
        <w:rPr>
          <w:b/>
          <w:bCs/>
        </w:rPr>
        <w:t>S</w:t>
      </w:r>
      <w:r w:rsidR="00CA3C8C">
        <w:rPr>
          <w:b/>
          <w:bCs/>
        </w:rPr>
        <w:t xml:space="preserve">veta DSO Črnomelj, ki je bila dne </w:t>
      </w:r>
      <w:r w:rsidR="00087F65">
        <w:rPr>
          <w:b/>
          <w:bCs/>
        </w:rPr>
        <w:t>0</w:t>
      </w:r>
      <w:r>
        <w:rPr>
          <w:b/>
          <w:bCs/>
        </w:rPr>
        <w:t>7</w:t>
      </w:r>
      <w:r w:rsidR="00087F65">
        <w:rPr>
          <w:b/>
          <w:bCs/>
        </w:rPr>
        <w:t>.0</w:t>
      </w:r>
      <w:r>
        <w:rPr>
          <w:b/>
          <w:bCs/>
        </w:rPr>
        <w:t>8</w:t>
      </w:r>
      <w:r w:rsidR="00185AB6">
        <w:rPr>
          <w:b/>
          <w:bCs/>
        </w:rPr>
        <w:t>.</w:t>
      </w:r>
      <w:r w:rsidR="00481EAD">
        <w:rPr>
          <w:b/>
          <w:bCs/>
        </w:rPr>
        <w:t>2014</w:t>
      </w:r>
      <w:r w:rsidR="00CA3C8C">
        <w:rPr>
          <w:b/>
          <w:bCs/>
        </w:rPr>
        <w:t xml:space="preserve"> ob 1</w:t>
      </w:r>
      <w:r w:rsidR="005572C9">
        <w:rPr>
          <w:b/>
          <w:bCs/>
        </w:rPr>
        <w:t>5.30</w:t>
      </w:r>
      <w:r w:rsidR="00CA3C8C">
        <w:rPr>
          <w:b/>
          <w:bCs/>
        </w:rPr>
        <w:t xml:space="preserve"> uri</w:t>
      </w:r>
    </w:p>
    <w:p w:rsidR="00CA3C8C" w:rsidRDefault="00CA3C8C">
      <w:pPr>
        <w:jc w:val="center"/>
        <w:rPr>
          <w:b/>
          <w:bCs/>
        </w:rPr>
      </w:pPr>
      <w:r>
        <w:rPr>
          <w:b/>
          <w:bCs/>
        </w:rPr>
        <w:t xml:space="preserve">v </w:t>
      </w:r>
      <w:r w:rsidR="00516A55">
        <w:rPr>
          <w:b/>
          <w:bCs/>
        </w:rPr>
        <w:t>klubskih prostorih DSO Črnomelj</w:t>
      </w:r>
    </w:p>
    <w:p w:rsidR="00CA3C8C" w:rsidRDefault="00CA3C8C">
      <w:pPr>
        <w:rPr>
          <w:b/>
          <w:bCs/>
        </w:rPr>
      </w:pPr>
    </w:p>
    <w:p w:rsidR="00CA3C8C" w:rsidRDefault="00CA3C8C">
      <w:pPr>
        <w:rPr>
          <w:b/>
          <w:bCs/>
        </w:rPr>
      </w:pPr>
    </w:p>
    <w:p w:rsidR="00CA3C8C" w:rsidRDefault="00CA3C8C">
      <w:r>
        <w:t>PRISOTNI</w:t>
      </w:r>
      <w:r w:rsidR="00FE08DF">
        <w:t xml:space="preserve"> ČLANI SVETA</w:t>
      </w:r>
      <w:r>
        <w:t>:</w:t>
      </w:r>
    </w:p>
    <w:p w:rsidR="00FE08DF" w:rsidRDefault="00FE08DF" w:rsidP="00FE08DF">
      <w:pPr>
        <w:numPr>
          <w:ilvl w:val="0"/>
          <w:numId w:val="1"/>
        </w:numPr>
      </w:pPr>
      <w:r>
        <w:t xml:space="preserve">Tatjana Zupančič, predsednica Sveta DSO Črnomelj, predstavnica ustanovitelja </w:t>
      </w:r>
    </w:p>
    <w:p w:rsidR="00516A55" w:rsidRDefault="00516A55" w:rsidP="00516A55">
      <w:pPr>
        <w:numPr>
          <w:ilvl w:val="0"/>
          <w:numId w:val="1"/>
        </w:numPr>
      </w:pPr>
      <w:proofErr w:type="spellStart"/>
      <w:r>
        <w:t>Jakobina</w:t>
      </w:r>
      <w:proofErr w:type="spellEnd"/>
      <w:r>
        <w:t xml:space="preserve"> VLAHOVIČ, </w:t>
      </w:r>
      <w:r w:rsidR="00FE08DF">
        <w:t>namestnica predsednice, predstavnica zaposlenih v</w:t>
      </w:r>
      <w:r>
        <w:t xml:space="preserve"> DSO Črnomelj</w:t>
      </w:r>
    </w:p>
    <w:p w:rsidR="00CA3C8C" w:rsidRDefault="005572C9">
      <w:pPr>
        <w:numPr>
          <w:ilvl w:val="0"/>
          <w:numId w:val="1"/>
        </w:numPr>
      </w:pPr>
      <w:r>
        <w:t>Marija Starc</w:t>
      </w:r>
      <w:r w:rsidR="00CA3C8C">
        <w:t>, predstavni</w:t>
      </w:r>
      <w:r w:rsidR="002D4D27">
        <w:t xml:space="preserve">ca </w:t>
      </w:r>
      <w:r w:rsidR="00CA3C8C">
        <w:t>stanovalcev DSO Črnomelj</w:t>
      </w:r>
    </w:p>
    <w:p w:rsidR="00321683" w:rsidRDefault="00321683" w:rsidP="00321683">
      <w:pPr>
        <w:numPr>
          <w:ilvl w:val="0"/>
          <w:numId w:val="1"/>
        </w:numPr>
      </w:pPr>
      <w:r>
        <w:t>Ivana Žunič,  predstavnica lokalne skupnosti</w:t>
      </w:r>
    </w:p>
    <w:p w:rsidR="00C4421B" w:rsidRDefault="00C4421B" w:rsidP="00C4421B">
      <w:pPr>
        <w:numPr>
          <w:ilvl w:val="0"/>
          <w:numId w:val="1"/>
        </w:numPr>
      </w:pPr>
      <w:r>
        <w:t>Jože Veselič, predstavnik ustanovitelja</w:t>
      </w:r>
    </w:p>
    <w:p w:rsidR="005572C9" w:rsidRDefault="005572C9" w:rsidP="005572C9">
      <w:pPr>
        <w:numPr>
          <w:ilvl w:val="0"/>
          <w:numId w:val="1"/>
        </w:numPr>
      </w:pPr>
      <w:r>
        <w:t xml:space="preserve">Gregor </w:t>
      </w:r>
      <w:proofErr w:type="spellStart"/>
      <w:r>
        <w:t>Gešelj</w:t>
      </w:r>
      <w:proofErr w:type="spellEnd"/>
      <w:r>
        <w:t>, predstavnik ustanovitelja</w:t>
      </w:r>
    </w:p>
    <w:p w:rsidR="005572C9" w:rsidRDefault="005572C9" w:rsidP="005572C9">
      <w:pPr>
        <w:ind w:left="720"/>
      </w:pPr>
      <w:bookmarkStart w:id="0" w:name="_GoBack"/>
      <w:bookmarkEnd w:id="0"/>
    </w:p>
    <w:p w:rsidR="00FE08DF" w:rsidRDefault="00FE08DF" w:rsidP="00FE08DF">
      <w:r>
        <w:t>PRISOTNI OSTALI VABLJENI:</w:t>
      </w:r>
    </w:p>
    <w:p w:rsidR="00FE08DF" w:rsidRDefault="00FE08DF" w:rsidP="00A32D5D">
      <w:pPr>
        <w:pStyle w:val="Odstavekseznama"/>
        <w:numPr>
          <w:ilvl w:val="0"/>
          <w:numId w:val="1"/>
        </w:numPr>
      </w:pPr>
      <w:r>
        <w:t xml:space="preserve">Milan KRAJNC, direktor DSO Črnomelj </w:t>
      </w:r>
    </w:p>
    <w:p w:rsidR="00C4421B" w:rsidRDefault="00C4421B" w:rsidP="00C4421B">
      <w:pPr>
        <w:numPr>
          <w:ilvl w:val="0"/>
          <w:numId w:val="1"/>
        </w:numPr>
      </w:pPr>
      <w:r>
        <w:t>Valerija LEKIČ POLJŠAK, namestnica direktorja DSO Črnomelj</w:t>
      </w:r>
    </w:p>
    <w:p w:rsidR="00C4421B" w:rsidRDefault="00C4421B" w:rsidP="00C4421B">
      <w:pPr>
        <w:numPr>
          <w:ilvl w:val="0"/>
          <w:numId w:val="1"/>
        </w:numPr>
      </w:pPr>
      <w:r>
        <w:t>Jože Metelko, sindikat DSO Črnomelj</w:t>
      </w:r>
    </w:p>
    <w:p w:rsidR="00CA3C8C" w:rsidRDefault="00CA3C8C"/>
    <w:p w:rsidR="00CA3C8C" w:rsidRDefault="00516A55">
      <w:r>
        <w:t>ODSOTNI</w:t>
      </w:r>
      <w:r w:rsidR="002D4D27">
        <w:t xml:space="preserve"> ČLANI SVETA</w:t>
      </w:r>
      <w:r w:rsidR="00185AB6">
        <w:t xml:space="preserve"> (</w:t>
      </w:r>
      <w:r w:rsidR="00087F65">
        <w:t>odsotnost opravičena po e-pošti</w:t>
      </w:r>
      <w:r w:rsidR="00185AB6">
        <w:t>)</w:t>
      </w:r>
      <w:r>
        <w:t xml:space="preserve">: </w:t>
      </w:r>
      <w:r w:rsidR="00FE08DF">
        <w:t xml:space="preserve"> </w:t>
      </w:r>
    </w:p>
    <w:p w:rsidR="005572C9" w:rsidRDefault="005572C9" w:rsidP="005572C9">
      <w:pPr>
        <w:numPr>
          <w:ilvl w:val="0"/>
          <w:numId w:val="1"/>
        </w:numPr>
      </w:pPr>
      <w:r>
        <w:t>Marko Cerar, predstavnik ustanovitelja</w:t>
      </w:r>
    </w:p>
    <w:p w:rsidR="00087F65" w:rsidRDefault="00087F65" w:rsidP="00087F65"/>
    <w:p w:rsidR="00087F65" w:rsidRDefault="00087F65" w:rsidP="00087F65">
      <w:r>
        <w:t>ODSOTNI OSTALI VABLJENI:</w:t>
      </w:r>
      <w:r w:rsidR="00C4421B">
        <w:t xml:space="preserve"> /</w:t>
      </w:r>
    </w:p>
    <w:p w:rsidR="00185AB6" w:rsidRDefault="00185AB6" w:rsidP="00185AB6">
      <w:pPr>
        <w:ind w:left="720"/>
      </w:pPr>
    </w:p>
    <w:p w:rsidR="002D4D27" w:rsidRDefault="002D4D27"/>
    <w:p w:rsidR="00087F65" w:rsidRDefault="00CA3C8C" w:rsidP="00185AB6">
      <w:pPr>
        <w:jc w:val="both"/>
      </w:pPr>
      <w:r>
        <w:t>Sejo sveta je vodil</w:t>
      </w:r>
      <w:r w:rsidR="002D4D27">
        <w:t xml:space="preserve">a </w:t>
      </w:r>
      <w:r w:rsidR="00FE08DF">
        <w:t>P</w:t>
      </w:r>
      <w:r w:rsidR="002D4D27">
        <w:t xml:space="preserve">redsednica Sveta DSO </w:t>
      </w:r>
      <w:r w:rsidR="00BF013E">
        <w:t xml:space="preserve">Črnomelj, ga. </w:t>
      </w:r>
      <w:r w:rsidR="00FE08DF">
        <w:t>Tatjana Zupančič</w:t>
      </w:r>
      <w:r w:rsidR="00BF013E">
        <w:t xml:space="preserve">, ki je prisotne </w:t>
      </w:r>
      <w:r w:rsidR="00481EAD">
        <w:t>pozdravila</w:t>
      </w:r>
      <w:r w:rsidR="00C4421B">
        <w:t xml:space="preserve"> ter prebrala predlagani dnevni red, ki glasi:  </w:t>
      </w:r>
    </w:p>
    <w:p w:rsidR="00087F65" w:rsidRDefault="00087F65" w:rsidP="00185AB6">
      <w:pPr>
        <w:jc w:val="both"/>
      </w:pPr>
    </w:p>
    <w:p w:rsidR="00185AB6" w:rsidRDefault="00185AB6" w:rsidP="00185AB6">
      <w:pPr>
        <w:jc w:val="both"/>
      </w:pPr>
    </w:p>
    <w:p w:rsidR="00516A55" w:rsidRDefault="00516A55">
      <w:pPr>
        <w:rPr>
          <w:b/>
        </w:rPr>
      </w:pPr>
      <w:r w:rsidRPr="00516A55">
        <w:rPr>
          <w:b/>
        </w:rPr>
        <w:t xml:space="preserve">Dnevni red: </w:t>
      </w:r>
    </w:p>
    <w:p w:rsidR="00A53DAB" w:rsidRDefault="00A53DAB">
      <w:pPr>
        <w:rPr>
          <w:b/>
        </w:rPr>
      </w:pPr>
    </w:p>
    <w:p w:rsidR="00C4421B" w:rsidRPr="00A02608" w:rsidRDefault="00C4421B" w:rsidP="00C4421B">
      <w:pPr>
        <w:numPr>
          <w:ilvl w:val="0"/>
          <w:numId w:val="19"/>
        </w:numPr>
        <w:rPr>
          <w:b/>
        </w:rPr>
      </w:pPr>
      <w:r w:rsidRPr="00A02608">
        <w:rPr>
          <w:b/>
        </w:rPr>
        <w:t>Otvoritev seje ter ugotovitev prisotnosti in sklepčnosti</w:t>
      </w:r>
    </w:p>
    <w:p w:rsidR="00C4421B" w:rsidRDefault="00C4421B" w:rsidP="00C4421B">
      <w:pPr>
        <w:numPr>
          <w:ilvl w:val="0"/>
          <w:numId w:val="19"/>
        </w:numPr>
        <w:rPr>
          <w:b/>
        </w:rPr>
      </w:pPr>
      <w:r w:rsidRPr="00A02608">
        <w:rPr>
          <w:b/>
        </w:rPr>
        <w:t xml:space="preserve">Potrditev zapisnika </w:t>
      </w:r>
      <w:r>
        <w:rPr>
          <w:b/>
        </w:rPr>
        <w:t>8</w:t>
      </w:r>
      <w:r w:rsidRPr="00A02608">
        <w:rPr>
          <w:b/>
        </w:rPr>
        <w:t xml:space="preserve">. redne seje z dne </w:t>
      </w:r>
      <w:r>
        <w:rPr>
          <w:b/>
        </w:rPr>
        <w:t>06.06</w:t>
      </w:r>
      <w:r w:rsidRPr="00A02608">
        <w:rPr>
          <w:b/>
        </w:rPr>
        <w:t>.2014</w:t>
      </w:r>
    </w:p>
    <w:p w:rsidR="00C4421B" w:rsidRDefault="00C4421B" w:rsidP="00C4421B">
      <w:pPr>
        <w:numPr>
          <w:ilvl w:val="0"/>
          <w:numId w:val="19"/>
        </w:numPr>
        <w:rPr>
          <w:b/>
        </w:rPr>
      </w:pPr>
      <w:r>
        <w:rPr>
          <w:b/>
        </w:rPr>
        <w:t>Sprejem ugotovitvenega sklepa o usklajenosti Finančnega načrta za leto 2014 s programom dela, z izhodišči za pripravo finančnih načrtov v letu 2014</w:t>
      </w:r>
    </w:p>
    <w:p w:rsidR="00C4421B" w:rsidRDefault="00C4421B" w:rsidP="00C4421B">
      <w:pPr>
        <w:numPr>
          <w:ilvl w:val="0"/>
          <w:numId w:val="19"/>
        </w:numPr>
        <w:rPr>
          <w:b/>
        </w:rPr>
      </w:pPr>
      <w:r>
        <w:rPr>
          <w:b/>
        </w:rPr>
        <w:t>Pregled realizacije doseganja ciljev letnega delovnega in finančnega plana za obdobje januar – junij 2014</w:t>
      </w:r>
    </w:p>
    <w:p w:rsidR="00C4421B" w:rsidRDefault="00C4421B" w:rsidP="00C4421B">
      <w:pPr>
        <w:numPr>
          <w:ilvl w:val="0"/>
          <w:numId w:val="19"/>
        </w:numPr>
        <w:rPr>
          <w:b/>
        </w:rPr>
      </w:pPr>
      <w:r>
        <w:rPr>
          <w:b/>
        </w:rPr>
        <w:t>Obravnava polletnega poročila o realizaciji finančnega načrta za leto 2014 z oceno realizacije do konca tekočega leta.</w:t>
      </w:r>
    </w:p>
    <w:p w:rsidR="00C4421B" w:rsidRDefault="00C4421B" w:rsidP="00C4421B">
      <w:pPr>
        <w:rPr>
          <w:b/>
        </w:rPr>
      </w:pPr>
    </w:p>
    <w:p w:rsidR="00C4421B" w:rsidRPr="00C4421B" w:rsidRDefault="00C4421B" w:rsidP="00C4421B">
      <w:r w:rsidRPr="00C4421B">
        <w:t xml:space="preserve">Pripomb na predlagani dnevni red ni bilo in so ga člani sprejeli soglasno. </w:t>
      </w:r>
    </w:p>
    <w:p w:rsidR="00C4421B" w:rsidRDefault="00C4421B" w:rsidP="00C4421B">
      <w:pPr>
        <w:rPr>
          <w:b/>
        </w:rPr>
      </w:pPr>
    </w:p>
    <w:p w:rsidR="00C23C3A" w:rsidRPr="00A02608" w:rsidRDefault="00C23C3A" w:rsidP="00C23C3A">
      <w:pPr>
        <w:rPr>
          <w:b/>
        </w:rPr>
      </w:pPr>
    </w:p>
    <w:p w:rsidR="00C4421B" w:rsidRDefault="00C4421B" w:rsidP="002040BD">
      <w:pPr>
        <w:jc w:val="both"/>
      </w:pPr>
      <w:r>
        <w:t>Ad/1</w:t>
      </w:r>
    </w:p>
    <w:p w:rsidR="00C4421B" w:rsidRDefault="00C4421B" w:rsidP="002040BD">
      <w:pPr>
        <w:jc w:val="both"/>
      </w:pPr>
      <w:r>
        <w:t xml:space="preserve">Predsednica sveta ugotavlja prisotnost </w:t>
      </w:r>
      <w:r w:rsidR="00A70BDF">
        <w:t>petih</w:t>
      </w:r>
      <w:r>
        <w:t xml:space="preserve"> članov Sveta DSO Črnomelj (g. Gregor </w:t>
      </w:r>
      <w:proofErr w:type="spellStart"/>
      <w:r>
        <w:t>Gešelj</w:t>
      </w:r>
      <w:proofErr w:type="spellEnd"/>
      <w:r>
        <w:t xml:space="preserve"> se je seji pridružil pri 5. Točki dnevnega reda) ter njegovo sklepčnost. </w:t>
      </w:r>
    </w:p>
    <w:p w:rsidR="00C4421B" w:rsidRDefault="00C4421B" w:rsidP="002040BD">
      <w:pPr>
        <w:jc w:val="both"/>
      </w:pPr>
    </w:p>
    <w:p w:rsidR="00C4421B" w:rsidRDefault="00C4421B" w:rsidP="002040BD">
      <w:pPr>
        <w:jc w:val="both"/>
      </w:pPr>
      <w:r>
        <w:t>Ad/2</w:t>
      </w:r>
    </w:p>
    <w:p w:rsidR="00A53DAB" w:rsidRDefault="00A53DAB" w:rsidP="00A53DAB">
      <w:pPr>
        <w:jc w:val="both"/>
      </w:pPr>
      <w:r>
        <w:t xml:space="preserve">Predsednica sveta pove, da na predlog zapisnika </w:t>
      </w:r>
      <w:r w:rsidR="00A70BDF">
        <w:t>8</w:t>
      </w:r>
      <w:r>
        <w:t xml:space="preserve">. redne seje sama nima pripomb, saj so dejstva korektno zapisana,  je pa k razpravi pozvala ostale prisotne člane sveta, da se do predloga zapisnika izjasnijo, oz. predlagajo popravke ali dopolnitve. </w:t>
      </w:r>
    </w:p>
    <w:p w:rsidR="00A70BDF" w:rsidRDefault="00A70BDF" w:rsidP="00A53DAB">
      <w:pPr>
        <w:jc w:val="both"/>
      </w:pPr>
    </w:p>
    <w:p w:rsidR="00A70BDF" w:rsidRPr="00BA6B38" w:rsidRDefault="00A70BDF" w:rsidP="00A53DAB">
      <w:pPr>
        <w:jc w:val="both"/>
        <w:rPr>
          <w:b/>
        </w:rPr>
      </w:pPr>
      <w:r>
        <w:t>G. Jože Veselič doda, da glede na to, da na seji ni bil prisoten, se bo vzdržal od pripomb in glasovanja</w:t>
      </w:r>
    </w:p>
    <w:p w:rsidR="00A53DAB" w:rsidRPr="00935115" w:rsidRDefault="00A53DAB" w:rsidP="00A53DAB">
      <w:pPr>
        <w:pStyle w:val="Odstavekseznama"/>
        <w:rPr>
          <w:b/>
        </w:rPr>
      </w:pPr>
    </w:p>
    <w:p w:rsidR="00A53DAB" w:rsidRDefault="005A470F" w:rsidP="00A53DAB">
      <w:pPr>
        <w:jc w:val="both"/>
      </w:pPr>
      <w:r>
        <w:t>Drugih pripomb</w:t>
      </w:r>
      <w:r w:rsidR="00A53DAB">
        <w:t xml:space="preserve"> na predlog zapisnika </w:t>
      </w:r>
      <w:r w:rsidR="00A70BDF">
        <w:t>8</w:t>
      </w:r>
      <w:r w:rsidR="00A53DAB">
        <w:t xml:space="preserve">. redne seje z </w:t>
      </w:r>
      <w:r w:rsidR="00185AB6">
        <w:t xml:space="preserve">dne </w:t>
      </w:r>
      <w:r w:rsidR="00A70BDF">
        <w:t>06.06</w:t>
      </w:r>
      <w:r>
        <w:t>.2014</w:t>
      </w:r>
      <w:r w:rsidR="00292D25">
        <w:t xml:space="preserve"> ni bilo, </w:t>
      </w:r>
      <w:r w:rsidR="00A53DAB">
        <w:t xml:space="preserve"> zato je predsednica sveta predl</w:t>
      </w:r>
      <w:r w:rsidR="00292D25">
        <w:t>agala glasovanje.</w:t>
      </w:r>
    </w:p>
    <w:p w:rsidR="00A53DAB" w:rsidRDefault="00A53DAB" w:rsidP="00A53DAB">
      <w:pPr>
        <w:jc w:val="both"/>
      </w:pPr>
    </w:p>
    <w:p w:rsidR="00A53DAB" w:rsidRDefault="00A53DAB" w:rsidP="00A53DAB">
      <w:pPr>
        <w:jc w:val="both"/>
      </w:pPr>
      <w:r>
        <w:t>Glasovanje je potekalo z dvigom rok.</w:t>
      </w:r>
    </w:p>
    <w:p w:rsidR="00A53DAB" w:rsidRDefault="00A53DAB" w:rsidP="00A53DAB">
      <w:pPr>
        <w:jc w:val="both"/>
      </w:pPr>
    </w:p>
    <w:p w:rsidR="00A53DAB" w:rsidRDefault="00A53DAB" w:rsidP="00A53DAB">
      <w:pPr>
        <w:jc w:val="both"/>
      </w:pPr>
      <w:r>
        <w:t>Izid glasovanja:</w:t>
      </w:r>
      <w:r>
        <w:tab/>
      </w:r>
      <w:r>
        <w:tab/>
        <w:t xml:space="preserve">ZA:  </w:t>
      </w:r>
      <w:r>
        <w:tab/>
      </w:r>
      <w:r w:rsidR="005A470F">
        <w:t>5</w:t>
      </w:r>
    </w:p>
    <w:p w:rsidR="00A53DAB" w:rsidRDefault="00A53DAB" w:rsidP="00A53DAB">
      <w:pPr>
        <w:jc w:val="both"/>
      </w:pPr>
      <w:r>
        <w:tab/>
      </w:r>
      <w:r>
        <w:tab/>
      </w:r>
      <w:r>
        <w:tab/>
        <w:t>PROTI: 0</w:t>
      </w:r>
    </w:p>
    <w:p w:rsidR="00CA7135" w:rsidRDefault="00CA7135" w:rsidP="00A53DAB">
      <w:pPr>
        <w:jc w:val="both"/>
      </w:pPr>
    </w:p>
    <w:p w:rsidR="00A53DAB" w:rsidRDefault="00A53DAB" w:rsidP="00A53DAB">
      <w:pPr>
        <w:jc w:val="both"/>
      </w:pPr>
      <w:r>
        <w:t>Na podlagi izida glasovanja je bil soglasno sprejet</w:t>
      </w:r>
    </w:p>
    <w:p w:rsidR="00A53DAB" w:rsidRDefault="00A53DAB" w:rsidP="00A53DAB">
      <w:pPr>
        <w:jc w:val="both"/>
      </w:pPr>
    </w:p>
    <w:p w:rsidR="00A53DAB" w:rsidRDefault="00A53DAB" w:rsidP="00A53DAB">
      <w:pPr>
        <w:jc w:val="both"/>
      </w:pPr>
    </w:p>
    <w:p w:rsidR="00A53DAB" w:rsidRDefault="00A53DAB" w:rsidP="00A53DAB">
      <w:pPr>
        <w:jc w:val="both"/>
        <w:rPr>
          <w:b/>
        </w:rPr>
      </w:pPr>
      <w:r>
        <w:rPr>
          <w:b/>
        </w:rPr>
        <w:t xml:space="preserve">sklep: </w:t>
      </w:r>
    </w:p>
    <w:p w:rsidR="00A53DAB" w:rsidRDefault="00A53DAB" w:rsidP="00A53DAB">
      <w:pPr>
        <w:pStyle w:val="Odstavekseznama"/>
        <w:numPr>
          <w:ilvl w:val="0"/>
          <w:numId w:val="1"/>
        </w:numPr>
        <w:tabs>
          <w:tab w:val="clear" w:pos="720"/>
          <w:tab w:val="num" w:pos="644"/>
        </w:tabs>
        <w:ind w:left="644"/>
        <w:jc w:val="both"/>
        <w:rPr>
          <w:b/>
        </w:rPr>
      </w:pPr>
      <w:r w:rsidRPr="00A70BDF">
        <w:rPr>
          <w:b/>
        </w:rPr>
        <w:t xml:space="preserve">potrdi in sprejme se Zapisnik </w:t>
      </w:r>
      <w:r w:rsidR="00A70BDF" w:rsidRPr="00A70BDF">
        <w:rPr>
          <w:b/>
        </w:rPr>
        <w:t>8</w:t>
      </w:r>
      <w:r w:rsidRPr="00A70BDF">
        <w:rPr>
          <w:b/>
        </w:rPr>
        <w:t xml:space="preserve">. redne seje Sveta zavoda z dne </w:t>
      </w:r>
      <w:r w:rsidR="00A70BDF" w:rsidRPr="00A70BDF">
        <w:rPr>
          <w:b/>
        </w:rPr>
        <w:t>06.06</w:t>
      </w:r>
      <w:r w:rsidR="005A470F" w:rsidRPr="00A70BDF">
        <w:rPr>
          <w:b/>
        </w:rPr>
        <w:t>.2014</w:t>
      </w:r>
      <w:r w:rsidR="00A70BDF" w:rsidRPr="00A70BDF">
        <w:rPr>
          <w:b/>
        </w:rPr>
        <w:t>.</w:t>
      </w:r>
      <w:r w:rsidR="005A470F" w:rsidRPr="00A70BDF">
        <w:rPr>
          <w:b/>
        </w:rPr>
        <w:t xml:space="preserve"> </w:t>
      </w:r>
    </w:p>
    <w:p w:rsidR="00A70BDF" w:rsidRPr="00A70BDF" w:rsidRDefault="00A70BDF" w:rsidP="00A70BDF">
      <w:pPr>
        <w:tabs>
          <w:tab w:val="num" w:pos="644"/>
        </w:tabs>
        <w:jc w:val="both"/>
        <w:rPr>
          <w:b/>
        </w:rPr>
      </w:pPr>
    </w:p>
    <w:p w:rsidR="0061457B" w:rsidRDefault="0061457B" w:rsidP="0061457B">
      <w:pPr>
        <w:jc w:val="both"/>
      </w:pPr>
      <w:r>
        <w:t>Ad/</w:t>
      </w:r>
      <w:r w:rsidR="00A70BDF">
        <w:t>3</w:t>
      </w:r>
    </w:p>
    <w:p w:rsidR="001B58E4" w:rsidRDefault="000B36D4" w:rsidP="001B58E4">
      <w:pPr>
        <w:jc w:val="both"/>
      </w:pPr>
      <w:r w:rsidRPr="000B36D4">
        <w:t xml:space="preserve">Ga. Tatjana Zupančič, predsednica Sveta DSO </w:t>
      </w:r>
      <w:r>
        <w:t>Č</w:t>
      </w:r>
      <w:r w:rsidRPr="000B36D4">
        <w:t xml:space="preserve">rnomelj, </w:t>
      </w:r>
      <w:r>
        <w:t xml:space="preserve">je besedo predala direktorju in ga prosila za obrazložitev. </w:t>
      </w:r>
    </w:p>
    <w:p w:rsidR="000B36D4" w:rsidRDefault="000B36D4" w:rsidP="001B58E4">
      <w:pPr>
        <w:jc w:val="both"/>
      </w:pPr>
      <w:r>
        <w:t>Direktor DSO Črnomelj, mag. Milan Krajnc je poudaril:</w:t>
      </w:r>
    </w:p>
    <w:p w:rsidR="000B36D4" w:rsidRDefault="000B36D4" w:rsidP="000B36D4">
      <w:pPr>
        <w:pStyle w:val="Odstavekseznama"/>
        <w:numPr>
          <w:ilvl w:val="0"/>
          <w:numId w:val="1"/>
        </w:numPr>
        <w:jc w:val="both"/>
      </w:pPr>
      <w:r>
        <w:t>Svet DSO Črnomelj je Plan dela za leto 2014 sprejel v drugi polovici aprila. Predlog plana je bil  sestavljen na podlagi znanj in informacij, s katerimi je vodstvo takrat razpolagalo, saj ministrstvo še ni objavilo izhodišč za sestavo finančnih načrtov in programa dela;</w:t>
      </w:r>
    </w:p>
    <w:p w:rsidR="000B36D4" w:rsidRDefault="000B36D4" w:rsidP="000B36D4">
      <w:pPr>
        <w:pStyle w:val="Odstavekseznama"/>
        <w:numPr>
          <w:ilvl w:val="0"/>
          <w:numId w:val="1"/>
        </w:numPr>
        <w:jc w:val="both"/>
      </w:pPr>
      <w:r>
        <w:t>Izhodišča za pripravo finančnega načrta s programom dela ter kadrovskega načrta za leto za leto 2014 so bila datirana z dne 17.06.2014, prejeli pa smo jih 23.06.2014. Pri primerjavi že sprejetega Plana dela in izhodišč za leto 2014 je bilo ugotovljeno, da je že sprejeti Plan dela za leto 2014 usklajen s sprejetimi izhodišči;</w:t>
      </w:r>
    </w:p>
    <w:p w:rsidR="000B36D4" w:rsidRDefault="000B36D4" w:rsidP="000B36D4">
      <w:pPr>
        <w:pStyle w:val="Odstavekseznama"/>
        <w:numPr>
          <w:ilvl w:val="0"/>
          <w:numId w:val="1"/>
        </w:numPr>
        <w:jc w:val="both"/>
      </w:pPr>
      <w:r>
        <w:t xml:space="preserve">Predlagani kadrovski načrt je ravno tako usklajen z že sprejetim Planom dela za leto 2014. Pojasni, da se v kadrovskem načrtu </w:t>
      </w:r>
      <w:r w:rsidR="002E50F6">
        <w:t xml:space="preserve">spremljajo in so zajeti zdravstveni delavci in ravno za njih se zahteva zmanjšanje kljub večjemu številu opozoril (tudi varuha človekovih pravic), da obstoječi normativi ne ustrezajo. </w:t>
      </w:r>
    </w:p>
    <w:p w:rsidR="002E50F6" w:rsidRDefault="002E50F6" w:rsidP="002E50F6">
      <w:pPr>
        <w:jc w:val="both"/>
      </w:pPr>
    </w:p>
    <w:p w:rsidR="002E50F6" w:rsidRDefault="002E50F6" w:rsidP="002E50F6">
      <w:pPr>
        <w:jc w:val="both"/>
      </w:pPr>
      <w:r>
        <w:t>Vodja računovodstva in financ</w:t>
      </w:r>
      <w:r w:rsidR="009B5B1B">
        <w:t xml:space="preserve"> doda:</w:t>
      </w:r>
    </w:p>
    <w:p w:rsidR="001B58E4" w:rsidRDefault="009B5B1B" w:rsidP="001B58E4">
      <w:pPr>
        <w:pStyle w:val="Odstavekseznama"/>
        <w:numPr>
          <w:ilvl w:val="0"/>
          <w:numId w:val="1"/>
        </w:numPr>
        <w:jc w:val="both"/>
      </w:pPr>
      <w:r>
        <w:t xml:space="preserve">V skladu z usmeritvami in navodili resornega ministrstva, je potrebno le spremeniti tekste sprejetih sklepov in zapisati navedbe, kot jih zahtevajo navodila (primer: zapisati plan odhodkov in prihodkov in po poslovnem dogodku in po denarnem toku). </w:t>
      </w:r>
    </w:p>
    <w:p w:rsidR="009B5B1B" w:rsidRDefault="009B5B1B" w:rsidP="009B5B1B">
      <w:pPr>
        <w:jc w:val="both"/>
      </w:pPr>
    </w:p>
    <w:p w:rsidR="009B5B1B" w:rsidRDefault="009B5B1B" w:rsidP="009B5B1B">
      <w:pPr>
        <w:jc w:val="both"/>
      </w:pPr>
    </w:p>
    <w:p w:rsidR="009B5B1B" w:rsidRDefault="009B5B1B" w:rsidP="009B5B1B">
      <w:pPr>
        <w:jc w:val="both"/>
      </w:pPr>
      <w:r>
        <w:t>Drugih pripomb oz. vprašanj glede Finančnega načrta s programom dela in kadrovskim načrtom za leto 2014 ni bilo,  zato je predsednica sveta predlagala glasovanje.</w:t>
      </w:r>
    </w:p>
    <w:p w:rsidR="009B5B1B" w:rsidRDefault="009B5B1B" w:rsidP="009B5B1B">
      <w:pPr>
        <w:pStyle w:val="Odstavekseznama"/>
        <w:jc w:val="both"/>
      </w:pPr>
    </w:p>
    <w:p w:rsidR="009B5B1B" w:rsidRDefault="009B5B1B" w:rsidP="009B5B1B">
      <w:pPr>
        <w:ind w:left="360"/>
        <w:jc w:val="both"/>
      </w:pPr>
      <w:r>
        <w:t>Glasovanje je potekalo z dvigom rok.</w:t>
      </w:r>
    </w:p>
    <w:p w:rsidR="009B5B1B" w:rsidRDefault="009B5B1B" w:rsidP="009B5B1B">
      <w:pPr>
        <w:ind w:left="360"/>
        <w:jc w:val="both"/>
      </w:pPr>
    </w:p>
    <w:p w:rsidR="009B5B1B" w:rsidRDefault="009B5B1B" w:rsidP="009B5B1B">
      <w:pPr>
        <w:ind w:left="360"/>
        <w:jc w:val="both"/>
      </w:pPr>
      <w:r>
        <w:t>Izid glasovanja:</w:t>
      </w:r>
      <w:r>
        <w:tab/>
      </w:r>
      <w:r>
        <w:tab/>
        <w:t xml:space="preserve">ZA:  </w:t>
      </w:r>
      <w:r>
        <w:tab/>
        <w:t>5</w:t>
      </w:r>
    </w:p>
    <w:p w:rsidR="009B5B1B" w:rsidRDefault="009B5B1B" w:rsidP="009B5B1B">
      <w:pPr>
        <w:ind w:left="360"/>
        <w:jc w:val="both"/>
      </w:pPr>
      <w:r>
        <w:tab/>
      </w:r>
      <w:r>
        <w:tab/>
      </w:r>
      <w:r>
        <w:tab/>
      </w:r>
      <w:r>
        <w:tab/>
        <w:t>PROTI: 0</w:t>
      </w:r>
    </w:p>
    <w:p w:rsidR="009B5B1B" w:rsidRDefault="009B5B1B" w:rsidP="009B5B1B">
      <w:pPr>
        <w:ind w:left="360"/>
        <w:jc w:val="both"/>
      </w:pPr>
    </w:p>
    <w:p w:rsidR="00C57A60" w:rsidRDefault="00C57A60" w:rsidP="00C57A60">
      <w:pPr>
        <w:jc w:val="both"/>
      </w:pPr>
      <w:r>
        <w:t>Na podlagi izida glasovanja je bil soglasno sprejet</w:t>
      </w:r>
    </w:p>
    <w:p w:rsidR="00C57A60" w:rsidRDefault="00C57A60" w:rsidP="00C57A60">
      <w:pPr>
        <w:jc w:val="both"/>
      </w:pPr>
    </w:p>
    <w:p w:rsidR="00C57A60" w:rsidRDefault="00C57A60" w:rsidP="00C57A60">
      <w:pPr>
        <w:jc w:val="both"/>
        <w:rPr>
          <w:b/>
        </w:rPr>
      </w:pPr>
      <w:r>
        <w:rPr>
          <w:b/>
        </w:rPr>
        <w:t xml:space="preserve">ugotovitveni sklep: </w:t>
      </w:r>
    </w:p>
    <w:p w:rsidR="00C57A60" w:rsidRDefault="00C57A60" w:rsidP="00C57A60">
      <w:pPr>
        <w:jc w:val="both"/>
        <w:rPr>
          <w:b/>
        </w:rPr>
      </w:pPr>
    </w:p>
    <w:p w:rsidR="00C57A60" w:rsidRPr="00C57A60" w:rsidRDefault="00C57A60" w:rsidP="00C57A60">
      <w:pPr>
        <w:pStyle w:val="Telobesedila"/>
        <w:numPr>
          <w:ilvl w:val="0"/>
          <w:numId w:val="37"/>
        </w:numPr>
        <w:jc w:val="left"/>
        <w:rPr>
          <w:b/>
          <w:bCs w:val="0"/>
          <w:sz w:val="20"/>
        </w:rPr>
      </w:pPr>
      <w:r w:rsidRPr="00C57A60">
        <w:rPr>
          <w:b/>
          <w:bCs w:val="0"/>
          <w:sz w:val="20"/>
        </w:rPr>
        <w:t>Svet DSO Črnomelj ugotavlja, da je Finančni načrt in program dela za leto 2014 , sprejet na redni seji Sveta zavoda dne 18.04.2014 usklajen z izhodišči za pripravo finančnih načrtov v letu 2014 (izhodišča MDDSZEM, št. 4103-484/2013/16 z dne 17.06.2014);</w:t>
      </w:r>
    </w:p>
    <w:p w:rsidR="00C57A60" w:rsidRPr="00C57A60" w:rsidRDefault="00C57A60" w:rsidP="00C57A60">
      <w:pPr>
        <w:pStyle w:val="Telobesedila"/>
        <w:ind w:left="720"/>
        <w:jc w:val="left"/>
        <w:rPr>
          <w:b/>
          <w:bCs w:val="0"/>
          <w:sz w:val="20"/>
        </w:rPr>
      </w:pPr>
    </w:p>
    <w:p w:rsidR="00C57A60" w:rsidRPr="00C57A60" w:rsidRDefault="00C57A60" w:rsidP="00C57A60">
      <w:pPr>
        <w:pStyle w:val="Telobesedila"/>
        <w:numPr>
          <w:ilvl w:val="0"/>
          <w:numId w:val="37"/>
        </w:numPr>
        <w:jc w:val="left"/>
        <w:rPr>
          <w:b/>
          <w:bCs w:val="0"/>
          <w:sz w:val="20"/>
        </w:rPr>
      </w:pPr>
      <w:r w:rsidRPr="00C57A60">
        <w:rPr>
          <w:b/>
          <w:bCs w:val="0"/>
          <w:sz w:val="20"/>
        </w:rPr>
        <w:t>Po načelu denarnega toka se načrtujejo prihodki v višini 2.918.457 € ter odhodki v višini 2.918.016 €;</w:t>
      </w:r>
    </w:p>
    <w:p w:rsidR="00C57A60" w:rsidRPr="00C57A60" w:rsidRDefault="00C57A60" w:rsidP="00C57A60">
      <w:pPr>
        <w:pStyle w:val="Odstavekseznama"/>
        <w:rPr>
          <w:b/>
          <w:bCs/>
        </w:rPr>
      </w:pPr>
    </w:p>
    <w:p w:rsidR="00C57A60" w:rsidRDefault="00C57A60" w:rsidP="00C57A60">
      <w:pPr>
        <w:pStyle w:val="Telobesedila"/>
        <w:numPr>
          <w:ilvl w:val="0"/>
          <w:numId w:val="37"/>
        </w:numPr>
        <w:jc w:val="left"/>
        <w:rPr>
          <w:b/>
          <w:bCs w:val="0"/>
          <w:sz w:val="20"/>
        </w:rPr>
      </w:pPr>
      <w:r w:rsidRPr="00C57A60">
        <w:rPr>
          <w:b/>
          <w:bCs w:val="0"/>
          <w:sz w:val="20"/>
        </w:rPr>
        <w:t>Po načelu poslovnega dogodka se načrtujejo prihodki v višini 2.935.127 €ter odhodki v višini 2.973.770 €.</w:t>
      </w:r>
    </w:p>
    <w:p w:rsidR="00C57A60" w:rsidRDefault="00C57A60" w:rsidP="00C57A60">
      <w:pPr>
        <w:pStyle w:val="Odstavekseznama"/>
        <w:rPr>
          <w:b/>
          <w:bCs/>
        </w:rPr>
      </w:pPr>
    </w:p>
    <w:p w:rsidR="00C57A60" w:rsidRDefault="00C57A60" w:rsidP="00C57A60">
      <w:pPr>
        <w:pStyle w:val="Telobesedila"/>
        <w:jc w:val="left"/>
        <w:rPr>
          <w:b/>
          <w:bCs w:val="0"/>
          <w:sz w:val="20"/>
        </w:rPr>
      </w:pPr>
    </w:p>
    <w:p w:rsidR="00C57A60" w:rsidRDefault="00C57A60" w:rsidP="00C57A60">
      <w:pPr>
        <w:pStyle w:val="Telobesedila"/>
        <w:jc w:val="left"/>
        <w:rPr>
          <w:b/>
          <w:bCs w:val="0"/>
          <w:sz w:val="20"/>
        </w:rPr>
      </w:pPr>
      <w:r>
        <w:rPr>
          <w:b/>
          <w:bCs w:val="0"/>
          <w:sz w:val="20"/>
        </w:rPr>
        <w:t>ter:</w:t>
      </w:r>
    </w:p>
    <w:p w:rsidR="00C57A60" w:rsidRDefault="00C57A60" w:rsidP="00C57A60">
      <w:pPr>
        <w:pStyle w:val="Telobesedila"/>
        <w:jc w:val="left"/>
        <w:rPr>
          <w:b/>
          <w:bCs w:val="0"/>
          <w:sz w:val="20"/>
        </w:rPr>
      </w:pPr>
    </w:p>
    <w:p w:rsidR="00C57A60" w:rsidRDefault="00C57A60" w:rsidP="00C57A60">
      <w:pPr>
        <w:pStyle w:val="Telobesedila"/>
        <w:jc w:val="left"/>
        <w:rPr>
          <w:b/>
          <w:bCs w:val="0"/>
          <w:sz w:val="20"/>
        </w:rPr>
      </w:pPr>
      <w:r>
        <w:rPr>
          <w:b/>
          <w:bCs w:val="0"/>
          <w:sz w:val="20"/>
        </w:rPr>
        <w:t>sklep:</w:t>
      </w:r>
    </w:p>
    <w:p w:rsidR="00C57A60" w:rsidRDefault="00C57A60" w:rsidP="00C57A60">
      <w:pPr>
        <w:pStyle w:val="Telobesedila"/>
        <w:jc w:val="left"/>
        <w:rPr>
          <w:b/>
          <w:bCs w:val="0"/>
          <w:sz w:val="20"/>
        </w:rPr>
      </w:pPr>
    </w:p>
    <w:p w:rsidR="00C57A60" w:rsidRDefault="00C57A60" w:rsidP="00C57A60">
      <w:pPr>
        <w:pStyle w:val="Telobesedila"/>
        <w:numPr>
          <w:ilvl w:val="0"/>
          <w:numId w:val="1"/>
        </w:numPr>
        <w:jc w:val="left"/>
        <w:rPr>
          <w:b/>
          <w:bCs w:val="0"/>
          <w:sz w:val="20"/>
        </w:rPr>
      </w:pPr>
      <w:r>
        <w:rPr>
          <w:b/>
          <w:bCs w:val="0"/>
          <w:sz w:val="20"/>
        </w:rPr>
        <w:t xml:space="preserve">Sprejme se kadrovski načrt Doma starejših občanov Črnomelj za leto 2014. </w:t>
      </w:r>
    </w:p>
    <w:p w:rsidR="00C57A60" w:rsidRDefault="00C57A60" w:rsidP="00C57A60">
      <w:pPr>
        <w:pStyle w:val="Telobesedila"/>
        <w:jc w:val="left"/>
        <w:rPr>
          <w:b/>
          <w:bCs w:val="0"/>
          <w:sz w:val="20"/>
        </w:rPr>
      </w:pPr>
    </w:p>
    <w:p w:rsidR="00F4166D" w:rsidRDefault="00F4166D" w:rsidP="00C57A60">
      <w:pPr>
        <w:pStyle w:val="Telobesedila"/>
        <w:jc w:val="left"/>
        <w:rPr>
          <w:bCs w:val="0"/>
          <w:sz w:val="20"/>
        </w:rPr>
      </w:pPr>
    </w:p>
    <w:p w:rsidR="00F4166D" w:rsidRDefault="00F4166D" w:rsidP="00C57A60">
      <w:pPr>
        <w:pStyle w:val="Telobesedila"/>
        <w:jc w:val="left"/>
        <w:rPr>
          <w:bCs w:val="0"/>
          <w:sz w:val="20"/>
        </w:rPr>
      </w:pPr>
    </w:p>
    <w:p w:rsidR="00C57A60" w:rsidRDefault="00C57A60" w:rsidP="00C57A60">
      <w:pPr>
        <w:pStyle w:val="Telobesedila"/>
        <w:jc w:val="left"/>
        <w:rPr>
          <w:bCs w:val="0"/>
          <w:sz w:val="20"/>
        </w:rPr>
      </w:pPr>
      <w:r>
        <w:rPr>
          <w:bCs w:val="0"/>
          <w:sz w:val="20"/>
        </w:rPr>
        <w:lastRenderedPageBreak/>
        <w:t>Ad/4</w:t>
      </w:r>
    </w:p>
    <w:p w:rsidR="00F4166D" w:rsidRDefault="00F4166D" w:rsidP="00F4166D">
      <w:pPr>
        <w:jc w:val="both"/>
      </w:pPr>
      <w:r w:rsidRPr="000B36D4">
        <w:t xml:space="preserve">Ga. Tatjana Zupančič, predsednica Sveta DSO </w:t>
      </w:r>
      <w:r>
        <w:t>Č</w:t>
      </w:r>
      <w:r w:rsidRPr="000B36D4">
        <w:t xml:space="preserve">rnomelj, </w:t>
      </w:r>
      <w:r>
        <w:t xml:space="preserve">je besedo predala direktorju in ga prosila za predstavitev poslovanja doma in doseganja ciljev v prvem polletju leta 2014. </w:t>
      </w:r>
    </w:p>
    <w:p w:rsidR="00F4166D" w:rsidRDefault="00F4166D" w:rsidP="00F4166D">
      <w:pPr>
        <w:jc w:val="both"/>
      </w:pPr>
      <w:r>
        <w:t>Direktor DSO Črnomelj, mag. Milan Krajnc je izpostavil:</w:t>
      </w:r>
    </w:p>
    <w:p w:rsidR="00F4166D" w:rsidRDefault="00F4166D" w:rsidP="00F4166D">
      <w:pPr>
        <w:pStyle w:val="Odstavekseznama"/>
        <w:numPr>
          <w:ilvl w:val="0"/>
          <w:numId w:val="1"/>
        </w:numPr>
        <w:jc w:val="both"/>
      </w:pPr>
      <w:r>
        <w:t>Podatki so zajeti v poročilu o spremljanju uresničevanja Plana dela in pregledu uravnoteženih kazalcev uspešnosti;</w:t>
      </w:r>
    </w:p>
    <w:p w:rsidR="00F4166D" w:rsidRDefault="00F4166D" w:rsidP="00F4166D">
      <w:pPr>
        <w:pStyle w:val="Odstavekseznama"/>
        <w:numPr>
          <w:ilvl w:val="0"/>
          <w:numId w:val="1"/>
        </w:numPr>
        <w:jc w:val="both"/>
      </w:pPr>
      <w:r>
        <w:t>Plan je v povprečju dosežen 75%, vendar cilji niso doseženi pri procesu »</w:t>
      </w:r>
      <w:proofErr w:type="spellStart"/>
      <w:r>
        <w:t>priskrba</w:t>
      </w:r>
      <w:proofErr w:type="spellEnd"/>
      <w:r>
        <w:t xml:space="preserve"> virov«, kar je tesno povezano s procesom nabave;</w:t>
      </w:r>
    </w:p>
    <w:p w:rsidR="00F4166D" w:rsidRDefault="00F4166D" w:rsidP="00F4166D">
      <w:pPr>
        <w:pStyle w:val="Odstavekseznama"/>
        <w:numPr>
          <w:ilvl w:val="0"/>
          <w:numId w:val="1"/>
        </w:numPr>
        <w:jc w:val="both"/>
      </w:pPr>
      <w:r>
        <w:t>Skrb delajo prihodki, saj so vsi nižji od načrtovanih;</w:t>
      </w:r>
    </w:p>
    <w:p w:rsidR="00F4166D" w:rsidRDefault="00F4166D" w:rsidP="00F4166D">
      <w:pPr>
        <w:pStyle w:val="Odstavekseznama"/>
        <w:numPr>
          <w:ilvl w:val="0"/>
          <w:numId w:val="1"/>
        </w:numPr>
        <w:jc w:val="both"/>
      </w:pPr>
      <w:r>
        <w:t>Vse težave izhajajo iz pomanjkanja uporabnikov. Stanje še ni zaskrbljujoče, potrebno pa ga je spremljati;</w:t>
      </w:r>
    </w:p>
    <w:p w:rsidR="00F4166D" w:rsidRDefault="00F4166D" w:rsidP="00F4166D">
      <w:pPr>
        <w:pStyle w:val="Odstavekseznama"/>
        <w:numPr>
          <w:ilvl w:val="0"/>
          <w:numId w:val="1"/>
        </w:numPr>
        <w:jc w:val="both"/>
      </w:pPr>
      <w:r>
        <w:t>Iskati bo potrebno nove prihranke in to predvsem na področjih, kjer se najmanj škodi uporabnikom. Poudari, da je največja težava v letu 2014 bila izplačilo ¾ nesorazmerja k osnovnim plačam javnim uslužbencem;</w:t>
      </w:r>
    </w:p>
    <w:p w:rsidR="00F4166D" w:rsidRDefault="00F4166D" w:rsidP="00F4166D">
      <w:pPr>
        <w:pStyle w:val="Odstavekseznama"/>
        <w:numPr>
          <w:ilvl w:val="0"/>
          <w:numId w:val="1"/>
        </w:numPr>
        <w:jc w:val="both"/>
      </w:pPr>
      <w:r>
        <w:t>Uspeh je viden v perspektivi »učenje in rast«, saj je bilo za večji obseg usposabljanj in strokovnih izobraževanj porabljeno manj sredstev, kot je bilo načrtovano;</w:t>
      </w:r>
    </w:p>
    <w:p w:rsidR="00F4166D" w:rsidRDefault="00F4166D" w:rsidP="00F4166D">
      <w:pPr>
        <w:jc w:val="both"/>
      </w:pPr>
    </w:p>
    <w:p w:rsidR="00F4166D" w:rsidRDefault="00F4166D" w:rsidP="00F4166D">
      <w:pPr>
        <w:jc w:val="both"/>
      </w:pPr>
    </w:p>
    <w:p w:rsidR="00F4166D" w:rsidRDefault="00F4166D" w:rsidP="00F4166D">
      <w:pPr>
        <w:jc w:val="both"/>
      </w:pPr>
      <w:r>
        <w:t xml:space="preserve">Ad/5 (pri tej točki se je seji pridružil g. Gregor </w:t>
      </w:r>
      <w:proofErr w:type="spellStart"/>
      <w:r>
        <w:t>Gešelj</w:t>
      </w:r>
      <w:proofErr w:type="spellEnd"/>
      <w:r>
        <w:t>)</w:t>
      </w:r>
    </w:p>
    <w:p w:rsidR="00F4166D" w:rsidRDefault="00F4166D" w:rsidP="00F4166D">
      <w:pPr>
        <w:jc w:val="both"/>
      </w:pPr>
    </w:p>
    <w:p w:rsidR="00F4166D" w:rsidRDefault="00F4166D" w:rsidP="00F4166D">
      <w:pPr>
        <w:jc w:val="both"/>
      </w:pPr>
      <w:r>
        <w:t xml:space="preserve">Predsednica Sveta DSO Črnomelj, da Tatjana Zupančič je besedo predala vodji računovodstva in financ, ki je podala obrazložitev </w:t>
      </w:r>
      <w:r w:rsidR="00F671A3">
        <w:t xml:space="preserve">polletnega poročila Doma starejših občanov Črnomelj za leto 2014. Obrazložitev </w:t>
      </w:r>
      <w:r>
        <w:t xml:space="preserve">bilance </w:t>
      </w:r>
      <w:r w:rsidR="00F671A3">
        <w:t xml:space="preserve">je podala </w:t>
      </w:r>
      <w:r>
        <w:t>po načelu denarnega toka</w:t>
      </w:r>
      <w:r w:rsidR="00F671A3">
        <w:t xml:space="preserve"> in po poslovnem dogodku. Obe obrazložitvi sta bili tudi z vabilom dostavljeni članom Sveta. </w:t>
      </w:r>
    </w:p>
    <w:p w:rsidR="00F671A3" w:rsidRDefault="00F671A3" w:rsidP="00F4166D">
      <w:pPr>
        <w:jc w:val="both"/>
      </w:pPr>
    </w:p>
    <w:p w:rsidR="00F671A3" w:rsidRDefault="00F671A3" w:rsidP="00F4166D">
      <w:pPr>
        <w:jc w:val="both"/>
      </w:pPr>
      <w:r>
        <w:t>Obrazložitev polletnega poročila:</w:t>
      </w:r>
    </w:p>
    <w:p w:rsidR="00F671A3" w:rsidRDefault="00F671A3" w:rsidP="00F671A3">
      <w:pPr>
        <w:pStyle w:val="Odstavekseznama"/>
        <w:numPr>
          <w:ilvl w:val="0"/>
          <w:numId w:val="1"/>
        </w:numPr>
        <w:jc w:val="both"/>
      </w:pPr>
      <w:r w:rsidRPr="00F671A3">
        <w:rPr>
          <w:b/>
        </w:rPr>
        <w:t>Po načelu denarnega toka</w:t>
      </w:r>
      <w:r>
        <w:t xml:space="preserve">: </w:t>
      </w:r>
    </w:p>
    <w:p w:rsidR="00F671A3" w:rsidRDefault="00F671A3" w:rsidP="00F671A3">
      <w:pPr>
        <w:pStyle w:val="Brezrazmikov"/>
        <w:ind w:left="360"/>
        <w:jc w:val="both"/>
      </w:pPr>
      <w:r>
        <w:t>Finančni načrt po načelu denarnega toka za leto 2014 izkazuje presežek prihodkov nad odhodki  v znesku  441 € .  Realizacija  poslovanja po načelu denarnega  toka za obdobje 1-6/2014 izkazuje presežek prihodkov nad odhodki  v znesku  644 €.  V obdobju 1-6/2014 je bil izplačan celoten znesek poračuna plač zaradi odprave tretje četrtine nesorazmerja v osnovnih plačah; prav tako je bil izplačan tudi celoten znesek regresa za letni dopust.</w:t>
      </w:r>
    </w:p>
    <w:p w:rsidR="00F671A3" w:rsidRDefault="00F671A3" w:rsidP="00F671A3">
      <w:pPr>
        <w:pStyle w:val="Brezrazmikov"/>
        <w:ind w:left="360"/>
        <w:jc w:val="both"/>
      </w:pPr>
      <w:r>
        <w:t>Pretežni del investicijskih vlaganj za leto 2014 bo izveden v obdobju julij – december 2014.</w:t>
      </w:r>
    </w:p>
    <w:p w:rsidR="00F671A3" w:rsidRDefault="00F671A3" w:rsidP="00F671A3">
      <w:pPr>
        <w:pStyle w:val="Brezrazmikov"/>
        <w:ind w:left="360"/>
        <w:jc w:val="both"/>
      </w:pPr>
      <w:r>
        <w:t>Ocenjuje</w:t>
      </w:r>
      <w:r w:rsidR="0019528A">
        <w:t xml:space="preserve"> se</w:t>
      </w:r>
      <w:r>
        <w:t>, da bo ob presežek prihodkov nad odhodki v letu  2014 v znesku   898 €.</w:t>
      </w:r>
    </w:p>
    <w:p w:rsidR="00F671A3" w:rsidRDefault="00F671A3" w:rsidP="00F671A3">
      <w:pPr>
        <w:pStyle w:val="Brezrazmikov"/>
        <w:ind w:left="360"/>
        <w:jc w:val="both"/>
      </w:pPr>
    </w:p>
    <w:p w:rsidR="00F671A3" w:rsidRPr="00F671A3" w:rsidRDefault="00F671A3" w:rsidP="00F671A3">
      <w:pPr>
        <w:pStyle w:val="Brezrazmikov"/>
        <w:ind w:left="360"/>
        <w:jc w:val="both"/>
        <w:rPr>
          <w:u w:val="single"/>
        </w:rPr>
      </w:pPr>
      <w:r w:rsidRPr="00F671A3">
        <w:rPr>
          <w:u w:val="single"/>
        </w:rPr>
        <w:t>Prihodki:</w:t>
      </w:r>
    </w:p>
    <w:p w:rsidR="00F671A3" w:rsidRDefault="00F671A3" w:rsidP="00F671A3">
      <w:pPr>
        <w:pStyle w:val="Brezrazmikov"/>
        <w:ind w:left="360"/>
        <w:jc w:val="both"/>
      </w:pPr>
      <w:r>
        <w:t xml:space="preserve">Ob predvidenem enakem številu stanovalcev  v obdobju julij-december 2014 </w:t>
      </w:r>
      <w:r w:rsidR="0019528A">
        <w:t xml:space="preserve">se za to obdobje </w:t>
      </w:r>
      <w:r>
        <w:t>ocenjuje</w:t>
      </w:r>
      <w:r w:rsidR="0019528A">
        <w:t>jo</w:t>
      </w:r>
      <w:r>
        <w:t xml:space="preserve">  enak</w:t>
      </w:r>
      <w:r w:rsidR="0019528A">
        <w:t>i prihodki</w:t>
      </w:r>
      <w:r>
        <w:t xml:space="preserve"> iz naslova prodaje storitev javne službe.</w:t>
      </w:r>
    </w:p>
    <w:p w:rsidR="00F671A3" w:rsidRDefault="00F671A3" w:rsidP="00F671A3">
      <w:pPr>
        <w:pStyle w:val="Brezrazmikov"/>
        <w:ind w:left="360"/>
        <w:jc w:val="both"/>
      </w:pPr>
      <w:r>
        <w:t>Prihodki za opravljanje zdravstvene nege za leto 2014 so nekoliko nižji od načrtovanih zardi nižjega števila stanovalcev v zdravstveni negi.</w:t>
      </w:r>
    </w:p>
    <w:p w:rsidR="00F671A3" w:rsidRDefault="00F671A3" w:rsidP="00F671A3">
      <w:pPr>
        <w:pStyle w:val="Brezrazmikov"/>
        <w:ind w:left="360"/>
        <w:jc w:val="both"/>
      </w:pPr>
      <w:r>
        <w:t xml:space="preserve">Prihodki iz občinskih proračunov za storitve javne službe so višji  od načrtovanih zaradi spremenjene strukture plačil. </w:t>
      </w:r>
    </w:p>
    <w:p w:rsidR="00F671A3" w:rsidRDefault="00F671A3" w:rsidP="00F671A3">
      <w:pPr>
        <w:pStyle w:val="Brezrazmikov"/>
        <w:ind w:left="360"/>
        <w:jc w:val="both"/>
      </w:pPr>
      <w:r>
        <w:t xml:space="preserve">Prejeta sredstva za sofinanciranje izvajanje praktičnega pouka </w:t>
      </w:r>
      <w:r w:rsidR="0019528A">
        <w:t xml:space="preserve">v letu 2014 </w:t>
      </w:r>
      <w:r>
        <w:t>bodo nižja od načrtovanih.</w:t>
      </w:r>
    </w:p>
    <w:p w:rsidR="00F671A3" w:rsidRDefault="00F671A3" w:rsidP="00F671A3">
      <w:pPr>
        <w:pStyle w:val="Brezrazmikov"/>
        <w:ind w:left="360"/>
        <w:jc w:val="both"/>
      </w:pPr>
    </w:p>
    <w:p w:rsidR="00F671A3" w:rsidRPr="00F671A3" w:rsidRDefault="00F671A3" w:rsidP="00F671A3">
      <w:pPr>
        <w:pStyle w:val="Brezrazmikov"/>
        <w:ind w:left="360"/>
        <w:jc w:val="both"/>
        <w:rPr>
          <w:u w:val="single"/>
        </w:rPr>
      </w:pPr>
      <w:r w:rsidRPr="00F671A3">
        <w:rPr>
          <w:u w:val="single"/>
        </w:rPr>
        <w:t>Odhodki:</w:t>
      </w:r>
    </w:p>
    <w:p w:rsidR="00F671A3" w:rsidRDefault="00F671A3" w:rsidP="00F671A3">
      <w:pPr>
        <w:pStyle w:val="Brezrazmikov"/>
        <w:ind w:left="360"/>
        <w:jc w:val="both"/>
      </w:pPr>
      <w:r w:rsidRPr="00654A1A">
        <w:t xml:space="preserve">Odhodki za </w:t>
      </w:r>
      <w:r>
        <w:t xml:space="preserve">plače so ocenjeni enako kot so načrtovana s finančnim načrtom za leto 2014. </w:t>
      </w:r>
    </w:p>
    <w:p w:rsidR="00F671A3" w:rsidRDefault="00F671A3" w:rsidP="00F671A3">
      <w:pPr>
        <w:pStyle w:val="Brezrazmikov"/>
        <w:ind w:left="360"/>
        <w:jc w:val="both"/>
      </w:pPr>
      <w:r>
        <w:t>Izdatke za blago in storitve zavod ocenjuje na podlagi izdatkov za prvo polletje.</w:t>
      </w:r>
    </w:p>
    <w:p w:rsidR="00F671A3" w:rsidRDefault="00F671A3" w:rsidP="00F671A3">
      <w:pPr>
        <w:pStyle w:val="Brezrazmikov"/>
        <w:ind w:left="360"/>
        <w:jc w:val="both"/>
      </w:pPr>
      <w:r>
        <w:t>Investicijski odhodki so v skladu s finančnim načrtom za leto 2014.</w:t>
      </w:r>
    </w:p>
    <w:p w:rsidR="00F671A3" w:rsidRDefault="00F671A3" w:rsidP="00F671A3">
      <w:pPr>
        <w:pStyle w:val="Brezrazmikov"/>
        <w:ind w:left="360"/>
        <w:jc w:val="both"/>
      </w:pPr>
    </w:p>
    <w:p w:rsidR="00F671A3" w:rsidRDefault="00F671A3" w:rsidP="00F671A3">
      <w:pPr>
        <w:pStyle w:val="Brezrazmikov"/>
        <w:ind w:left="360"/>
        <w:jc w:val="both"/>
        <w:rPr>
          <w:b/>
        </w:rPr>
      </w:pPr>
      <w:r w:rsidRPr="00F671A3">
        <w:rPr>
          <w:u w:val="single"/>
        </w:rPr>
        <w:t>Poslovni izid</w:t>
      </w:r>
      <w:r w:rsidRPr="008236BF">
        <w:rPr>
          <w:b/>
        </w:rPr>
        <w:t>:</w:t>
      </w:r>
    </w:p>
    <w:p w:rsidR="00F671A3" w:rsidRDefault="00F671A3" w:rsidP="00F671A3">
      <w:pPr>
        <w:pStyle w:val="Brezrazmikov"/>
        <w:ind w:left="360"/>
        <w:jc w:val="both"/>
      </w:pPr>
      <w:r>
        <w:t>Za obdobje januar– december 2014 zavod ocenjuje presežek prihodkov nad odhodki v znesku 898 €.</w:t>
      </w:r>
    </w:p>
    <w:p w:rsidR="00F671A3" w:rsidRDefault="00F671A3" w:rsidP="00F671A3">
      <w:pPr>
        <w:pStyle w:val="Brezrazmikov"/>
        <w:ind w:left="360"/>
        <w:jc w:val="both"/>
      </w:pPr>
      <w:r>
        <w:t xml:space="preserve">Predviden rezultat  po načelu denarnega toka je skladen s poslovanjem po načelu poslovnega dogodka. </w:t>
      </w:r>
    </w:p>
    <w:p w:rsidR="00F671A3" w:rsidRDefault="00F671A3" w:rsidP="00F671A3">
      <w:pPr>
        <w:pStyle w:val="Brezrazmikov"/>
        <w:ind w:left="360"/>
        <w:jc w:val="both"/>
      </w:pPr>
    </w:p>
    <w:p w:rsidR="00F671A3" w:rsidRPr="00F671A3" w:rsidRDefault="00F671A3" w:rsidP="00F671A3">
      <w:pPr>
        <w:pStyle w:val="Brezrazmikov"/>
        <w:ind w:left="360"/>
        <w:jc w:val="both"/>
        <w:rPr>
          <w:u w:val="single"/>
        </w:rPr>
      </w:pPr>
      <w:r w:rsidRPr="00F671A3">
        <w:rPr>
          <w:u w:val="single"/>
        </w:rPr>
        <w:t>Račun financiranja:</w:t>
      </w:r>
    </w:p>
    <w:p w:rsidR="00F671A3" w:rsidRDefault="00F671A3" w:rsidP="00F671A3">
      <w:pPr>
        <w:pStyle w:val="Brezrazmikov"/>
        <w:ind w:left="360"/>
        <w:jc w:val="both"/>
      </w:pPr>
      <w:r w:rsidRPr="00B5172B">
        <w:t>Za premagovanje likvidnostnih težav zavod naje</w:t>
      </w:r>
      <w:r>
        <w:t xml:space="preserve">ma </w:t>
      </w:r>
      <w:r w:rsidRPr="00B5172B">
        <w:t xml:space="preserve"> kr</w:t>
      </w:r>
      <w:r>
        <w:t>atk</w:t>
      </w:r>
      <w:r w:rsidRPr="00B5172B">
        <w:t>oročne kredite</w:t>
      </w:r>
      <w:r>
        <w:t>; večinoma mesečno za obdobje 10 do 14 dni.</w:t>
      </w:r>
    </w:p>
    <w:p w:rsidR="00F671A3" w:rsidRDefault="00F671A3" w:rsidP="00F671A3">
      <w:pPr>
        <w:pStyle w:val="Brezrazmikov"/>
        <w:ind w:left="360"/>
        <w:jc w:val="both"/>
      </w:pPr>
    </w:p>
    <w:p w:rsidR="0019528A" w:rsidRDefault="0019528A" w:rsidP="00F671A3">
      <w:pPr>
        <w:pStyle w:val="Brezrazmikov"/>
        <w:ind w:left="360"/>
        <w:jc w:val="both"/>
      </w:pPr>
    </w:p>
    <w:p w:rsidR="0019528A" w:rsidRDefault="0019528A" w:rsidP="00F671A3">
      <w:pPr>
        <w:pStyle w:val="Brezrazmikov"/>
        <w:ind w:left="360"/>
        <w:jc w:val="both"/>
      </w:pPr>
    </w:p>
    <w:p w:rsidR="0019528A" w:rsidRDefault="0019528A" w:rsidP="00F671A3">
      <w:pPr>
        <w:pStyle w:val="Brezrazmikov"/>
        <w:ind w:left="360"/>
        <w:jc w:val="both"/>
      </w:pPr>
    </w:p>
    <w:p w:rsidR="00F671A3" w:rsidRPr="0019528A" w:rsidRDefault="0019528A" w:rsidP="0019528A">
      <w:pPr>
        <w:pStyle w:val="Brezrazmikov"/>
        <w:numPr>
          <w:ilvl w:val="0"/>
          <w:numId w:val="1"/>
        </w:numPr>
        <w:jc w:val="both"/>
        <w:rPr>
          <w:b/>
        </w:rPr>
      </w:pPr>
      <w:r>
        <w:rPr>
          <w:b/>
        </w:rPr>
        <w:lastRenderedPageBreak/>
        <w:t>Analiza odmikov od finančnega načrta (p</w:t>
      </w:r>
      <w:r w:rsidRPr="0019528A">
        <w:rPr>
          <w:b/>
        </w:rPr>
        <w:t>o poslovnem dogodku</w:t>
      </w:r>
      <w:r>
        <w:rPr>
          <w:b/>
        </w:rPr>
        <w:t>)</w:t>
      </w:r>
      <w:r>
        <w:t xml:space="preserve">: </w:t>
      </w:r>
    </w:p>
    <w:p w:rsidR="0019528A" w:rsidRDefault="0019528A" w:rsidP="0019528A">
      <w:pPr>
        <w:jc w:val="both"/>
      </w:pPr>
      <w:r>
        <w:t>Dom starejših občanov Črnomelj je posloval v obdobju januar- junij 2014 negativno  in sicer s presežkom odhodkov nad prihodki  v višini 42.340 €. Negativen rezultat je posledica obračuna drugega obroka razlike v plačah zaradi odprave tretje četrtine nesorazmerja v osnovnih plačah, kar bo pokrito s presežkom prihodkov iz preteklih let. Po pokritju izgube je  rezultat pozitiven, vendar v odhodke še niso zajeti vsi odhodki, ki bodo nastali v drugi polovici leta in sicer:</w:t>
      </w:r>
    </w:p>
    <w:p w:rsidR="0019528A" w:rsidRDefault="0019528A" w:rsidP="0019528A">
      <w:pPr>
        <w:numPr>
          <w:ilvl w:val="0"/>
          <w:numId w:val="38"/>
        </w:numPr>
        <w:jc w:val="both"/>
      </w:pPr>
      <w:r>
        <w:t>investicijsko vzdrževanje                  -18.000 €</w:t>
      </w:r>
    </w:p>
    <w:p w:rsidR="0019528A" w:rsidRDefault="0019528A" w:rsidP="0019528A">
      <w:pPr>
        <w:numPr>
          <w:ilvl w:val="0"/>
          <w:numId w:val="38"/>
        </w:numPr>
        <w:jc w:val="both"/>
      </w:pPr>
      <w:r>
        <w:t>storitve študentski servis                  - 30.000 €</w:t>
      </w:r>
    </w:p>
    <w:p w:rsidR="0019528A" w:rsidRDefault="0019528A" w:rsidP="0019528A">
      <w:pPr>
        <w:numPr>
          <w:ilvl w:val="0"/>
          <w:numId w:val="38"/>
        </w:numPr>
        <w:jc w:val="both"/>
      </w:pPr>
      <w:r>
        <w:t>nabava drobnega inventarja              - 7.000 €</w:t>
      </w:r>
    </w:p>
    <w:p w:rsidR="0019528A" w:rsidRDefault="0019528A" w:rsidP="0019528A">
      <w:pPr>
        <w:ind w:left="720"/>
        <w:jc w:val="both"/>
      </w:pPr>
    </w:p>
    <w:p w:rsidR="0019528A" w:rsidRDefault="0019528A" w:rsidP="0019528A">
      <w:pPr>
        <w:jc w:val="both"/>
      </w:pPr>
      <w:r>
        <w:t>Ob enakomerni razporeditvi stroškov del teh stroškov odpade na prvo polovico leta, kar pomeni realno izgubo za obdobje 1-6/2014 cca 18.000 €. Izguba je predvsem posledica nedoseganje plana zdravstvene nege (cca 5 stanovalcev oz 12.600 €).</w:t>
      </w:r>
    </w:p>
    <w:p w:rsidR="0019528A" w:rsidRDefault="0019528A" w:rsidP="0019528A">
      <w:pPr>
        <w:jc w:val="both"/>
      </w:pPr>
    </w:p>
    <w:p w:rsidR="0019528A" w:rsidRPr="007F48FB" w:rsidRDefault="0019528A" w:rsidP="0019528A">
      <w:pPr>
        <w:jc w:val="both"/>
        <w:rPr>
          <w:b/>
        </w:rPr>
      </w:pPr>
      <w:r w:rsidRPr="007F48FB">
        <w:rPr>
          <w:b/>
        </w:rPr>
        <w:t>Ocena za leto 2014:</w:t>
      </w:r>
    </w:p>
    <w:p w:rsidR="0019528A" w:rsidRDefault="0019528A" w:rsidP="0019528A">
      <w:pPr>
        <w:jc w:val="both"/>
      </w:pPr>
      <w:r>
        <w:t>Ob predpostavki, da bo dom imel enako strukturo in enako število stanovalcev v drugem polletju kot v obdobju 1-6 in ob realizacij plana 2014 se ocenjuje, da bo rezultat negativen za cca.  2.500 €.</w:t>
      </w:r>
    </w:p>
    <w:p w:rsidR="0019528A" w:rsidRDefault="0019528A" w:rsidP="0019528A">
      <w:pPr>
        <w:jc w:val="both"/>
      </w:pPr>
      <w:r>
        <w:t xml:space="preserve">Izguba zaradi izpada zdravstvene nege se sicer deloma pokrije s predvideno pozitivno sodbo sodišča z ZZZS ( 7.500 €), delno z znižanjem stroškov za čiščenje in pranje od septembra dalje (cca 4.000 €) in delno z </w:t>
      </w:r>
      <w:proofErr w:type="spellStart"/>
      <w:r>
        <w:t>nenadomeščenemi</w:t>
      </w:r>
      <w:proofErr w:type="spellEnd"/>
      <w:r>
        <w:t xml:space="preserve"> dolgotrajnimi odsotnostmi zaradi bolezni.</w:t>
      </w:r>
    </w:p>
    <w:p w:rsidR="0019528A" w:rsidRDefault="0019528A" w:rsidP="0019528A">
      <w:pPr>
        <w:jc w:val="both"/>
      </w:pPr>
    </w:p>
    <w:p w:rsidR="0019528A" w:rsidRPr="00B41FD9" w:rsidRDefault="0019528A" w:rsidP="0019528A">
      <w:pPr>
        <w:jc w:val="both"/>
        <w:rPr>
          <w:b/>
        </w:rPr>
      </w:pPr>
      <w:r w:rsidRPr="00B41FD9">
        <w:rPr>
          <w:b/>
        </w:rPr>
        <w:t>Obrazložitev odstopanj prihodkov:</w:t>
      </w:r>
      <w:r>
        <w:rPr>
          <w:b/>
        </w:rPr>
        <w:t xml:space="preserve"> </w:t>
      </w:r>
    </w:p>
    <w:p w:rsidR="0019528A" w:rsidRDefault="0019528A" w:rsidP="0019528A">
      <w:pPr>
        <w:pStyle w:val="Odstavekseznama"/>
        <w:numPr>
          <w:ilvl w:val="0"/>
          <w:numId w:val="38"/>
        </w:numPr>
        <w:jc w:val="both"/>
      </w:pPr>
      <w:r>
        <w:t>prihodki zdravstvene nege- nedoseganje plana</w:t>
      </w:r>
    </w:p>
    <w:p w:rsidR="0019528A" w:rsidRDefault="0019528A" w:rsidP="0019528A">
      <w:pPr>
        <w:pStyle w:val="Odstavekseznama"/>
        <w:numPr>
          <w:ilvl w:val="0"/>
          <w:numId w:val="38"/>
        </w:numPr>
        <w:jc w:val="both"/>
      </w:pPr>
      <w:proofErr w:type="spellStart"/>
      <w:r>
        <w:t>prevrednotovalni</w:t>
      </w:r>
      <w:proofErr w:type="spellEnd"/>
      <w:r>
        <w:t xml:space="preserve"> prihodki: delno rešene zastarele terjatve.</w:t>
      </w:r>
    </w:p>
    <w:p w:rsidR="0019528A" w:rsidRDefault="0019528A" w:rsidP="0019528A">
      <w:pPr>
        <w:jc w:val="both"/>
      </w:pPr>
    </w:p>
    <w:p w:rsidR="0019528A" w:rsidRDefault="0019528A" w:rsidP="0019528A">
      <w:pPr>
        <w:jc w:val="both"/>
        <w:rPr>
          <w:b/>
        </w:rPr>
      </w:pPr>
      <w:r>
        <w:t xml:space="preserve"> </w:t>
      </w:r>
      <w:r w:rsidRPr="00B41FD9">
        <w:rPr>
          <w:b/>
        </w:rPr>
        <w:t xml:space="preserve">Obrazložitev odstopanj </w:t>
      </w:r>
      <w:r>
        <w:rPr>
          <w:b/>
        </w:rPr>
        <w:t>odhodkov</w:t>
      </w:r>
      <w:r w:rsidRPr="00B41FD9">
        <w:rPr>
          <w:b/>
        </w:rPr>
        <w:t>:</w:t>
      </w:r>
    </w:p>
    <w:p w:rsidR="0019528A" w:rsidRDefault="0019528A" w:rsidP="0019528A">
      <w:pPr>
        <w:numPr>
          <w:ilvl w:val="0"/>
          <w:numId w:val="38"/>
        </w:numPr>
        <w:jc w:val="both"/>
      </w:pPr>
      <w:r w:rsidRPr="00B41FD9">
        <w:t>stroški službenih potovanj</w:t>
      </w:r>
      <w:r>
        <w:t xml:space="preserve">: aktivna udeležba na projektih (dolgotrajna nega itd); kar je </w:t>
      </w:r>
      <w:proofErr w:type="spellStart"/>
      <w:r>
        <w:t>refundirano</w:t>
      </w:r>
      <w:proofErr w:type="spellEnd"/>
      <w:r>
        <w:t xml:space="preserve"> s strani Skupnosti socialnih zavodov Slovenije;</w:t>
      </w:r>
    </w:p>
    <w:p w:rsidR="0019528A" w:rsidRDefault="0019528A" w:rsidP="0019528A">
      <w:pPr>
        <w:numPr>
          <w:ilvl w:val="0"/>
          <w:numId w:val="38"/>
        </w:numPr>
        <w:jc w:val="both"/>
      </w:pPr>
      <w:r>
        <w:t>storitve študentskega servisa: pretežni del stroškov bo v mesecu juliju in avgustu;</w:t>
      </w:r>
    </w:p>
    <w:p w:rsidR="0019528A" w:rsidRDefault="0019528A" w:rsidP="0019528A">
      <w:pPr>
        <w:numPr>
          <w:ilvl w:val="0"/>
          <w:numId w:val="38"/>
        </w:numPr>
        <w:jc w:val="both"/>
      </w:pPr>
      <w:r>
        <w:t xml:space="preserve">drugi izdatki zaposlenim: </w:t>
      </w:r>
      <w:proofErr w:type="spellStart"/>
      <w:r>
        <w:t>neplanirana</w:t>
      </w:r>
      <w:proofErr w:type="spellEnd"/>
      <w:r>
        <w:t xml:space="preserve"> odpravnina zaradi upokojitve</w:t>
      </w:r>
    </w:p>
    <w:p w:rsidR="0019528A" w:rsidRDefault="0019528A" w:rsidP="0019528A">
      <w:pPr>
        <w:ind w:left="720"/>
        <w:jc w:val="both"/>
      </w:pPr>
    </w:p>
    <w:p w:rsidR="0019528A" w:rsidRDefault="0019528A" w:rsidP="0019528A">
      <w:pPr>
        <w:rPr>
          <w:b/>
        </w:rPr>
      </w:pPr>
      <w:r w:rsidRPr="00FD7906">
        <w:rPr>
          <w:b/>
        </w:rPr>
        <w:t>Investicije</w:t>
      </w:r>
    </w:p>
    <w:p w:rsidR="0019528A" w:rsidRPr="00FD7906" w:rsidRDefault="0019528A" w:rsidP="0019528A">
      <w:r>
        <w:t>Plan  nabave opreme za leto 2014 je 74.350 €; od tega je bilo v obdobju 1-6/2014 porabljeno 1.375 €.</w:t>
      </w:r>
    </w:p>
    <w:p w:rsidR="00F4166D" w:rsidRDefault="00F4166D" w:rsidP="00C57A60">
      <w:pPr>
        <w:pStyle w:val="Telobesedila"/>
        <w:jc w:val="left"/>
        <w:rPr>
          <w:bCs w:val="0"/>
          <w:sz w:val="20"/>
        </w:rPr>
      </w:pPr>
    </w:p>
    <w:p w:rsidR="0019528A" w:rsidRDefault="0019528A" w:rsidP="00C57A60">
      <w:pPr>
        <w:pStyle w:val="Telobesedila"/>
        <w:jc w:val="left"/>
        <w:rPr>
          <w:bCs w:val="0"/>
          <w:sz w:val="20"/>
        </w:rPr>
      </w:pPr>
      <w:r>
        <w:rPr>
          <w:bCs w:val="0"/>
          <w:sz w:val="20"/>
        </w:rPr>
        <w:t xml:space="preserve">Glede podanih obrazložitev polletnega dela Doma starejših občanov Črnomelj, predsednica Sveta DSO Črnomelj, ga Tatjana Zupančič, odpira razpravo: </w:t>
      </w:r>
    </w:p>
    <w:p w:rsidR="00AF331C" w:rsidRDefault="00AF331C" w:rsidP="00C57A60">
      <w:pPr>
        <w:pStyle w:val="Telobesedila"/>
        <w:jc w:val="left"/>
        <w:rPr>
          <w:bCs w:val="0"/>
          <w:sz w:val="20"/>
        </w:rPr>
      </w:pPr>
    </w:p>
    <w:p w:rsidR="00AF331C" w:rsidRDefault="00AF331C" w:rsidP="00AF331C">
      <w:pPr>
        <w:pStyle w:val="Telobesedila"/>
        <w:numPr>
          <w:ilvl w:val="0"/>
          <w:numId w:val="38"/>
        </w:numPr>
        <w:jc w:val="left"/>
        <w:rPr>
          <w:bCs w:val="0"/>
          <w:sz w:val="20"/>
        </w:rPr>
      </w:pPr>
      <w:r>
        <w:rPr>
          <w:bCs w:val="0"/>
          <w:sz w:val="20"/>
        </w:rPr>
        <w:t>Predsednica Sveta DSO Črnomelj, ga Tatjana Zupančič prosi za obrazložitev, kakšne donacije dom prejema.</w:t>
      </w:r>
    </w:p>
    <w:p w:rsidR="00AF331C" w:rsidRDefault="00AF331C" w:rsidP="00AF331C">
      <w:pPr>
        <w:pStyle w:val="Telobesedila"/>
        <w:numPr>
          <w:ilvl w:val="1"/>
          <w:numId w:val="38"/>
        </w:numPr>
        <w:jc w:val="left"/>
        <w:rPr>
          <w:bCs w:val="0"/>
          <w:sz w:val="20"/>
        </w:rPr>
      </w:pPr>
      <w:r>
        <w:rPr>
          <w:bCs w:val="0"/>
          <w:sz w:val="20"/>
        </w:rPr>
        <w:t xml:space="preserve">Odgovor namestnice direktorja, ga. Valerije Lekić Poljšak: tu gre za primere, ko se svojci pokojnih stanovalcev odločijo namesto nakupa cvetja, denar nameniti domu in pa gre tu tudi za denarna sredstva ki jih dobavitelji nakažejo namesto artiklov za srečelov. </w:t>
      </w:r>
    </w:p>
    <w:p w:rsidR="00AF331C" w:rsidRDefault="00AF331C" w:rsidP="00AF331C">
      <w:pPr>
        <w:pStyle w:val="Telobesedila"/>
        <w:ind w:left="1440"/>
        <w:jc w:val="left"/>
        <w:rPr>
          <w:bCs w:val="0"/>
          <w:sz w:val="20"/>
        </w:rPr>
      </w:pPr>
    </w:p>
    <w:p w:rsidR="00AF331C" w:rsidRDefault="00AF331C" w:rsidP="00AF331C">
      <w:pPr>
        <w:pStyle w:val="Telobesedila"/>
        <w:numPr>
          <w:ilvl w:val="0"/>
          <w:numId w:val="38"/>
        </w:numPr>
        <w:jc w:val="left"/>
        <w:rPr>
          <w:bCs w:val="0"/>
          <w:sz w:val="20"/>
        </w:rPr>
      </w:pPr>
      <w:r>
        <w:rPr>
          <w:bCs w:val="0"/>
          <w:sz w:val="20"/>
        </w:rPr>
        <w:t>Predsednica Sveta DSO Črnomelj, ga Tatjana Zupančič prosi za obrazložitev postavke stroški službenih potovanj, katerih indeks je 150.</w:t>
      </w:r>
    </w:p>
    <w:p w:rsidR="00AF331C" w:rsidRDefault="00AF331C" w:rsidP="00AF331C">
      <w:pPr>
        <w:pStyle w:val="Telobesedila"/>
        <w:numPr>
          <w:ilvl w:val="1"/>
          <w:numId w:val="38"/>
        </w:numPr>
        <w:jc w:val="left"/>
        <w:rPr>
          <w:bCs w:val="0"/>
          <w:sz w:val="20"/>
        </w:rPr>
      </w:pPr>
      <w:r>
        <w:rPr>
          <w:bCs w:val="0"/>
          <w:sz w:val="20"/>
        </w:rPr>
        <w:t xml:space="preserve">Odgovor vodja računovodstva in financ, ga. Slavice Bahorič: gre za povečanje, vendar predvsem zaradi dela na projektih (dolgotrajna oskrba), vendar so ti stroški </w:t>
      </w:r>
      <w:proofErr w:type="spellStart"/>
      <w:r>
        <w:rPr>
          <w:bCs w:val="0"/>
          <w:sz w:val="20"/>
        </w:rPr>
        <w:t>refundirani</w:t>
      </w:r>
      <w:proofErr w:type="spellEnd"/>
      <w:r>
        <w:rPr>
          <w:bCs w:val="0"/>
          <w:sz w:val="20"/>
        </w:rPr>
        <w:t xml:space="preserve"> s strani Skupnosti socialnih zavodov Slovenije. </w:t>
      </w:r>
    </w:p>
    <w:p w:rsidR="00ED6520" w:rsidRDefault="00ED6520" w:rsidP="00ED6520">
      <w:pPr>
        <w:pStyle w:val="Telobesedila"/>
        <w:ind w:left="1440"/>
        <w:jc w:val="left"/>
        <w:rPr>
          <w:bCs w:val="0"/>
          <w:sz w:val="20"/>
        </w:rPr>
      </w:pPr>
    </w:p>
    <w:p w:rsidR="00AF331C" w:rsidRDefault="00ED6520" w:rsidP="00ED6520">
      <w:pPr>
        <w:pStyle w:val="Telobesedila"/>
        <w:numPr>
          <w:ilvl w:val="0"/>
          <w:numId w:val="38"/>
        </w:numPr>
        <w:jc w:val="left"/>
        <w:rPr>
          <w:bCs w:val="0"/>
          <w:sz w:val="20"/>
        </w:rPr>
      </w:pPr>
      <w:r>
        <w:rPr>
          <w:bCs w:val="0"/>
          <w:sz w:val="20"/>
        </w:rPr>
        <w:t xml:space="preserve">Predsednica Sveta DSO Črnomelj, ga Tatjana Zupančič povpraša, kako so  delavci zadovoljni s plačami. </w:t>
      </w:r>
    </w:p>
    <w:p w:rsidR="00ED6520" w:rsidRDefault="00ED6520" w:rsidP="00ED6520">
      <w:pPr>
        <w:pStyle w:val="Telobesedila"/>
        <w:numPr>
          <w:ilvl w:val="1"/>
          <w:numId w:val="38"/>
        </w:numPr>
        <w:jc w:val="left"/>
        <w:rPr>
          <w:bCs w:val="0"/>
          <w:sz w:val="20"/>
        </w:rPr>
      </w:pPr>
      <w:r>
        <w:rPr>
          <w:bCs w:val="0"/>
          <w:sz w:val="20"/>
        </w:rPr>
        <w:t xml:space="preserve">Odgovor vodja računovodstva in financ, ga. Slavice Bahorič: plače so določene skladno z veljavno zakonodajo, je pa v zavodu cca. 10% delavcem, kateri so upravičeni do razlike do minimalne plače. </w:t>
      </w:r>
    </w:p>
    <w:p w:rsidR="00CA631B" w:rsidRDefault="00CA631B" w:rsidP="00CA631B">
      <w:pPr>
        <w:pStyle w:val="Telobesedila"/>
        <w:ind w:left="1440"/>
        <w:jc w:val="left"/>
        <w:rPr>
          <w:bCs w:val="0"/>
          <w:sz w:val="20"/>
        </w:rPr>
      </w:pPr>
    </w:p>
    <w:p w:rsidR="00CA631B" w:rsidRDefault="00CA631B" w:rsidP="00CA631B">
      <w:pPr>
        <w:pStyle w:val="Telobesedila"/>
        <w:numPr>
          <w:ilvl w:val="0"/>
          <w:numId w:val="38"/>
        </w:numPr>
        <w:jc w:val="left"/>
        <w:rPr>
          <w:bCs w:val="0"/>
          <w:sz w:val="20"/>
        </w:rPr>
      </w:pPr>
      <w:r>
        <w:rPr>
          <w:bCs w:val="0"/>
          <w:sz w:val="20"/>
        </w:rPr>
        <w:t xml:space="preserve">Predsednica Sveta DSO Črnomelj, ga Tatjana Zupančič povpraša, kakšni so </w:t>
      </w:r>
      <w:proofErr w:type="spellStart"/>
      <w:r>
        <w:rPr>
          <w:bCs w:val="0"/>
          <w:sz w:val="20"/>
        </w:rPr>
        <w:t>izgledi</w:t>
      </w:r>
      <w:proofErr w:type="spellEnd"/>
      <w:r>
        <w:rPr>
          <w:bCs w:val="0"/>
          <w:sz w:val="20"/>
        </w:rPr>
        <w:t xml:space="preserve"> glede uporabnikov. </w:t>
      </w:r>
    </w:p>
    <w:p w:rsidR="0019528A" w:rsidRDefault="00CA631B" w:rsidP="00CA631B">
      <w:pPr>
        <w:pStyle w:val="Telobesedila"/>
        <w:numPr>
          <w:ilvl w:val="1"/>
          <w:numId w:val="38"/>
        </w:numPr>
        <w:jc w:val="left"/>
        <w:rPr>
          <w:bCs w:val="0"/>
          <w:sz w:val="20"/>
        </w:rPr>
      </w:pPr>
      <w:r>
        <w:rPr>
          <w:bCs w:val="0"/>
          <w:sz w:val="20"/>
        </w:rPr>
        <w:t>Odgovor namestnice direktorja, ga. Valerije Lekić Poljšak:  beleži se upad prošenj. Le-te se obravnavajo sproti. Doda, da je komisija ravno v tem tednu obravnavala šest prošenj, od katerih bosta verjetno realizirana le dva sprejema.</w:t>
      </w:r>
      <w:r w:rsidR="00727484">
        <w:rPr>
          <w:bCs w:val="0"/>
          <w:sz w:val="20"/>
        </w:rPr>
        <w:t xml:space="preserve"> Razlog je v stanju prosilcev in zaradi upoštevanja predpisov, saj se v dom praviloma ne </w:t>
      </w:r>
      <w:r>
        <w:rPr>
          <w:bCs w:val="0"/>
          <w:sz w:val="20"/>
        </w:rPr>
        <w:t xml:space="preserve"> </w:t>
      </w:r>
      <w:r w:rsidR="00727484">
        <w:rPr>
          <w:bCs w:val="0"/>
          <w:sz w:val="20"/>
        </w:rPr>
        <w:t xml:space="preserve">nameščajo prebivalci, ki so mlajši od 65 let. </w:t>
      </w:r>
      <w:r w:rsidR="00727484">
        <w:rPr>
          <w:bCs w:val="0"/>
          <w:sz w:val="20"/>
        </w:rPr>
        <w:lastRenderedPageBreak/>
        <w:t xml:space="preserve">Ravno tako (konkretno za te prosilce) dom ne more nuditi in zagotavljati storitve, ki jih potrebujejo. Za njih je glede na njihovo stanje (alkoholizem, psihiatrična obolenja) potrebna namestitev v posebnih ali kombiniranih zavodih. Seveda obstajajo izjeme, ko gre za človeka iz domačega okolja, ko se strokovni delavci doma skupaj s Centrom za socialno delo, trudijo rešiti problem. </w:t>
      </w:r>
    </w:p>
    <w:p w:rsidR="00727484" w:rsidRDefault="00727484" w:rsidP="00CA631B">
      <w:pPr>
        <w:pStyle w:val="Telobesedila"/>
        <w:numPr>
          <w:ilvl w:val="1"/>
          <w:numId w:val="38"/>
        </w:numPr>
        <w:jc w:val="left"/>
        <w:rPr>
          <w:bCs w:val="0"/>
          <w:sz w:val="20"/>
        </w:rPr>
      </w:pPr>
      <w:r>
        <w:rPr>
          <w:bCs w:val="0"/>
          <w:sz w:val="20"/>
        </w:rPr>
        <w:t xml:space="preserve">Direktor DSO Črnomelj, mag. Milan Krajnc še doda, da je velika odgovornost na domu, če v svojo oskrbo sprejme alkoholika ali psihiatričnega bolnika. Zaščititi je potrebno njega, delavce in stanovalce doma. Dom je zavod splošnega tipa in takšnemu stanovalcu ne more nuditi oskrbo. </w:t>
      </w:r>
    </w:p>
    <w:p w:rsidR="0056428E" w:rsidRDefault="0056428E" w:rsidP="00CA631B">
      <w:pPr>
        <w:pStyle w:val="Telobesedila"/>
        <w:numPr>
          <w:ilvl w:val="1"/>
          <w:numId w:val="38"/>
        </w:numPr>
        <w:jc w:val="left"/>
        <w:rPr>
          <w:bCs w:val="0"/>
          <w:sz w:val="20"/>
        </w:rPr>
      </w:pPr>
      <w:r>
        <w:rPr>
          <w:bCs w:val="0"/>
          <w:sz w:val="20"/>
        </w:rPr>
        <w:t>Predsednica Sveta DSO Črnomelj, ga Tatjana Zupančič pripomni, da bo verjetno potrebno poiskati nove projekte in programe dela, da dom zaradi pomanjkanja stanovalcev ne zaide v likvidnostne težave.</w:t>
      </w:r>
    </w:p>
    <w:p w:rsidR="0056428E" w:rsidRDefault="0056428E" w:rsidP="00CA631B">
      <w:pPr>
        <w:pStyle w:val="Telobesedila"/>
        <w:numPr>
          <w:ilvl w:val="1"/>
          <w:numId w:val="38"/>
        </w:numPr>
        <w:jc w:val="left"/>
        <w:rPr>
          <w:bCs w:val="0"/>
          <w:sz w:val="20"/>
        </w:rPr>
      </w:pPr>
      <w:r>
        <w:rPr>
          <w:bCs w:val="0"/>
          <w:sz w:val="20"/>
        </w:rPr>
        <w:t xml:space="preserve">Namestnica direktorja, ga. Valerija Lekić Poljšak si zelo želi uspešnega sodelovanja z občino Črnomelj in uvajati storitve pomoči na domu, vendar razpisa ni bilo. </w:t>
      </w:r>
      <w:r w:rsidR="00CE7065">
        <w:rPr>
          <w:bCs w:val="0"/>
          <w:sz w:val="20"/>
        </w:rPr>
        <w:t xml:space="preserve">Vidi pa možnost in priložnost na področju paliativne oskrbe, ki bi jo dom skušal tržiti v okolju. Žal pa se dodatne težave pričakujejo tudi zaradi uveljavitve Zakona o dolgotrajni oskrbi, meni pa, da vseh starih in bolnih ljudi le ne bo mogoče oskrbovati na domu. </w:t>
      </w:r>
    </w:p>
    <w:p w:rsidR="00CE7065" w:rsidRDefault="00CE7065" w:rsidP="00CE7065">
      <w:pPr>
        <w:pStyle w:val="Telobesedila"/>
        <w:jc w:val="left"/>
        <w:rPr>
          <w:bCs w:val="0"/>
          <w:sz w:val="20"/>
        </w:rPr>
      </w:pPr>
    </w:p>
    <w:p w:rsidR="00CE7065" w:rsidRPr="00C57A60" w:rsidRDefault="00CE7065" w:rsidP="00CE7065">
      <w:pPr>
        <w:pStyle w:val="Telobesedila"/>
        <w:jc w:val="left"/>
        <w:rPr>
          <w:bCs w:val="0"/>
          <w:sz w:val="20"/>
        </w:rPr>
      </w:pPr>
      <w:r>
        <w:rPr>
          <w:bCs w:val="0"/>
          <w:sz w:val="20"/>
        </w:rPr>
        <w:t xml:space="preserve">Drugih pripomb in razprave glede polletnega poročila Doma starejših občanov Črnomelj za leto 2014 ni </w:t>
      </w:r>
      <w:r w:rsidR="003C1A20">
        <w:rPr>
          <w:bCs w:val="0"/>
          <w:sz w:val="20"/>
        </w:rPr>
        <w:t xml:space="preserve">bilo, zato je predsednica Sveta DSO Črnomelj, ga. Tatjana Zupančič predlagala glasovanje glede sprejema le-tega. </w:t>
      </w:r>
    </w:p>
    <w:p w:rsidR="00C57A60" w:rsidRDefault="00C57A60" w:rsidP="00C57A60">
      <w:pPr>
        <w:pStyle w:val="Telobesedila"/>
        <w:ind w:left="720"/>
        <w:jc w:val="left"/>
        <w:rPr>
          <w:b/>
          <w:bCs w:val="0"/>
        </w:rPr>
      </w:pPr>
    </w:p>
    <w:p w:rsidR="003C1A20" w:rsidRDefault="003C1A20" w:rsidP="003C1A20">
      <w:pPr>
        <w:ind w:left="360"/>
        <w:jc w:val="both"/>
      </w:pPr>
      <w:r>
        <w:t>Glasovanje je potekalo z dvigom rok.</w:t>
      </w:r>
    </w:p>
    <w:p w:rsidR="003C1A20" w:rsidRDefault="003C1A20" w:rsidP="003C1A20">
      <w:pPr>
        <w:ind w:left="360"/>
        <w:jc w:val="both"/>
      </w:pPr>
    </w:p>
    <w:p w:rsidR="003C1A20" w:rsidRDefault="003C1A20" w:rsidP="003C1A20">
      <w:pPr>
        <w:ind w:left="360"/>
        <w:jc w:val="both"/>
      </w:pPr>
      <w:r>
        <w:t>Izid glasovanja:</w:t>
      </w:r>
      <w:r>
        <w:tab/>
      </w:r>
      <w:r>
        <w:tab/>
        <w:t xml:space="preserve">ZA:  </w:t>
      </w:r>
      <w:r>
        <w:tab/>
        <w:t>6</w:t>
      </w:r>
    </w:p>
    <w:p w:rsidR="003C1A20" w:rsidRDefault="003C1A20" w:rsidP="003C1A20">
      <w:pPr>
        <w:ind w:left="360"/>
        <w:jc w:val="both"/>
      </w:pPr>
      <w:r>
        <w:tab/>
      </w:r>
      <w:r>
        <w:tab/>
      </w:r>
      <w:r>
        <w:tab/>
      </w:r>
      <w:r>
        <w:tab/>
        <w:t>PROTI: 0</w:t>
      </w:r>
    </w:p>
    <w:p w:rsidR="003C1A20" w:rsidRDefault="003C1A20" w:rsidP="003C1A20">
      <w:pPr>
        <w:ind w:left="360"/>
        <w:jc w:val="both"/>
      </w:pPr>
    </w:p>
    <w:p w:rsidR="003C1A20" w:rsidRDefault="003C1A20" w:rsidP="003C1A20">
      <w:pPr>
        <w:jc w:val="both"/>
      </w:pPr>
      <w:r>
        <w:t>Na podlagi izida glasovanja je bil soglasno sprejet</w:t>
      </w:r>
    </w:p>
    <w:p w:rsidR="003C1A20" w:rsidRDefault="003C1A20" w:rsidP="003C1A20">
      <w:pPr>
        <w:jc w:val="both"/>
      </w:pPr>
    </w:p>
    <w:p w:rsidR="003C1A20" w:rsidRPr="003C1A20" w:rsidRDefault="003C1A20" w:rsidP="003C1A20">
      <w:pPr>
        <w:jc w:val="both"/>
        <w:rPr>
          <w:b/>
        </w:rPr>
      </w:pPr>
      <w:r>
        <w:rPr>
          <w:b/>
        </w:rPr>
        <w:t>s</w:t>
      </w:r>
      <w:r w:rsidRPr="003C1A20">
        <w:rPr>
          <w:b/>
        </w:rPr>
        <w:t>klep:</w:t>
      </w:r>
    </w:p>
    <w:p w:rsidR="003C1A20" w:rsidRDefault="003C1A20" w:rsidP="003C1A20">
      <w:pPr>
        <w:jc w:val="both"/>
      </w:pPr>
    </w:p>
    <w:p w:rsidR="003C1A20" w:rsidRPr="003C1A20" w:rsidRDefault="003C1A20" w:rsidP="003C1A20">
      <w:pPr>
        <w:pStyle w:val="Telobesedila"/>
        <w:numPr>
          <w:ilvl w:val="0"/>
          <w:numId w:val="10"/>
        </w:numPr>
        <w:jc w:val="left"/>
        <w:rPr>
          <w:b/>
          <w:bCs w:val="0"/>
          <w:sz w:val="20"/>
        </w:rPr>
      </w:pPr>
      <w:r w:rsidRPr="003C1A20">
        <w:rPr>
          <w:b/>
          <w:bCs w:val="0"/>
          <w:sz w:val="20"/>
        </w:rPr>
        <w:t xml:space="preserve">Svet Doma starejših občanov Črnomelj sprejme polletno poročilo o realizaciji sprejetega finančnega načrta in programa dela Doma starejših občanov Črnomelj za obdobje od januarja do junija 2014 z oceno realizacije sprejetega finančnega načrta do konca tekočega leta. </w:t>
      </w:r>
    </w:p>
    <w:p w:rsidR="003C1A20" w:rsidRDefault="003C1A20" w:rsidP="003C1A20">
      <w:pPr>
        <w:jc w:val="both"/>
      </w:pPr>
    </w:p>
    <w:p w:rsidR="003C1A20" w:rsidRDefault="003C1A20" w:rsidP="003C1A20">
      <w:pPr>
        <w:jc w:val="both"/>
      </w:pPr>
    </w:p>
    <w:p w:rsidR="00C57A60" w:rsidRDefault="003C1A20" w:rsidP="00C57A60">
      <w:pPr>
        <w:jc w:val="both"/>
      </w:pPr>
      <w:r w:rsidRPr="003C1A20">
        <w:t>Ob koncu seje</w:t>
      </w:r>
      <w:r>
        <w:t xml:space="preserve"> predsednica Sveta DSO Črnomelj, ga Tatjana Zupančič povpraša, kdaj bo v domu pričel z delovanjem dializni center ter ali je s strani Ministrstva za delo, družino, socialne zadeve in enake možnosti že prispelo soglasje k imenovanju Valerije Lekič Poljšak:</w:t>
      </w:r>
    </w:p>
    <w:p w:rsidR="00664256" w:rsidRDefault="003C1A20" w:rsidP="003C1A20">
      <w:pPr>
        <w:pStyle w:val="Odstavekseznama"/>
        <w:numPr>
          <w:ilvl w:val="1"/>
          <w:numId w:val="38"/>
        </w:numPr>
        <w:jc w:val="both"/>
      </w:pPr>
      <w:r>
        <w:t xml:space="preserve">Odgovor direktorja DSO Črnomelj, mag. Milana Krajnca: </w:t>
      </w:r>
    </w:p>
    <w:p w:rsidR="003C1A20" w:rsidRDefault="003C1A20" w:rsidP="00664256">
      <w:pPr>
        <w:pStyle w:val="Odstavekseznama"/>
        <w:numPr>
          <w:ilvl w:val="2"/>
          <w:numId w:val="38"/>
        </w:numPr>
        <w:jc w:val="both"/>
      </w:pPr>
      <w:r>
        <w:t xml:space="preserve">trenutno se vsa dokumentacija nahaja na obeh resornih ministrstvih. Če bo projekt potrjen, bo postopek stekel s podano vlogo za gradbeno dovoljenje. </w:t>
      </w:r>
    </w:p>
    <w:p w:rsidR="00664256" w:rsidRPr="003C1A20" w:rsidRDefault="00664256" w:rsidP="00664256">
      <w:pPr>
        <w:pStyle w:val="Odstavekseznama"/>
        <w:numPr>
          <w:ilvl w:val="2"/>
          <w:numId w:val="38"/>
        </w:numPr>
        <w:jc w:val="both"/>
      </w:pPr>
      <w:r>
        <w:t xml:space="preserve">Soglasja k imenovanju ga. Valerije Lekič Poljšak še ni. Dom je celotno dokumentacijo na ministrstvo poslal dne 16.07.2014 in </w:t>
      </w:r>
      <w:r w:rsidR="005C635F">
        <w:t xml:space="preserve">se nahaja v kabinetu ministrice. </w:t>
      </w:r>
    </w:p>
    <w:p w:rsidR="009B5B1B" w:rsidRDefault="009B5B1B" w:rsidP="009B5B1B">
      <w:pPr>
        <w:ind w:left="360"/>
        <w:jc w:val="both"/>
      </w:pPr>
    </w:p>
    <w:p w:rsidR="009B5B1B" w:rsidRDefault="009B5B1B" w:rsidP="009B5B1B">
      <w:pPr>
        <w:ind w:left="360"/>
        <w:jc w:val="both"/>
      </w:pPr>
    </w:p>
    <w:p w:rsidR="009B5B1B" w:rsidRDefault="009B5B1B" w:rsidP="009B5B1B">
      <w:pPr>
        <w:ind w:left="360"/>
        <w:jc w:val="both"/>
      </w:pPr>
    </w:p>
    <w:p w:rsidR="009B5B1B" w:rsidRPr="001B58E4" w:rsidRDefault="009B5B1B" w:rsidP="009B5B1B">
      <w:pPr>
        <w:ind w:left="360"/>
        <w:jc w:val="both"/>
      </w:pPr>
    </w:p>
    <w:p w:rsidR="00A13BE1" w:rsidRDefault="00027A60" w:rsidP="001B58E4">
      <w:pPr>
        <w:jc w:val="both"/>
      </w:pPr>
      <w:r>
        <w:t>Drugih razprav in pripomb na seji ni bilo.</w:t>
      </w:r>
    </w:p>
    <w:p w:rsidR="001B58E4" w:rsidRDefault="001B58E4" w:rsidP="001B58E4">
      <w:pPr>
        <w:jc w:val="both"/>
      </w:pPr>
    </w:p>
    <w:p w:rsidR="001B58E4" w:rsidRDefault="001B58E4" w:rsidP="001B58E4">
      <w:pPr>
        <w:jc w:val="both"/>
      </w:pPr>
    </w:p>
    <w:p w:rsidR="00027A60" w:rsidRDefault="00027A60" w:rsidP="00A13BE1">
      <w:pPr>
        <w:jc w:val="both"/>
      </w:pPr>
    </w:p>
    <w:p w:rsidR="00BF013E" w:rsidRDefault="002C0C64">
      <w:r>
        <w:t>S</w:t>
      </w:r>
      <w:r w:rsidR="00CA3C8C">
        <w:t xml:space="preserve">eja sveta je bila končana ob </w:t>
      </w:r>
      <w:r w:rsidR="005C635F">
        <w:t>16.50</w:t>
      </w:r>
      <w:r w:rsidR="00C3046C">
        <w:t xml:space="preserve"> uri</w:t>
      </w:r>
      <w:r w:rsidR="00CA3C8C">
        <w:t>.</w:t>
      </w:r>
    </w:p>
    <w:p w:rsidR="00CA3C8C" w:rsidRDefault="00CA3C8C">
      <w:pPr>
        <w:rPr>
          <w:b/>
          <w:bCs/>
        </w:rPr>
      </w:pPr>
    </w:p>
    <w:p w:rsidR="00CA3C8C" w:rsidRDefault="00CA3C8C"/>
    <w:p w:rsidR="00CA3C8C" w:rsidRDefault="000B5D0A">
      <w:pPr>
        <w:ind w:left="360"/>
      </w:pPr>
      <w:r>
        <w:t xml:space="preserve">   Zapisnikar: </w:t>
      </w:r>
      <w:r>
        <w:tab/>
      </w:r>
      <w:r>
        <w:tab/>
      </w:r>
      <w:r>
        <w:tab/>
      </w:r>
      <w:r>
        <w:tab/>
      </w:r>
      <w:r>
        <w:tab/>
      </w:r>
      <w:r>
        <w:tab/>
      </w:r>
      <w:r>
        <w:tab/>
      </w:r>
      <w:r w:rsidR="00CA3C8C">
        <w:t>Predsedni</w:t>
      </w:r>
      <w:r w:rsidR="009E732B">
        <w:t>ca</w:t>
      </w:r>
      <w:r w:rsidR="00CA3C8C">
        <w:t xml:space="preserve"> sveta:</w:t>
      </w:r>
    </w:p>
    <w:p w:rsidR="00BF013E" w:rsidRDefault="00CA3C8C" w:rsidP="00A32D5D">
      <w:pPr>
        <w:ind w:left="360"/>
      </w:pPr>
      <w:r>
        <w:t xml:space="preserve">Ksenija Pezdirc </w:t>
      </w:r>
      <w:r>
        <w:tab/>
      </w:r>
      <w:r>
        <w:tab/>
      </w:r>
      <w:r>
        <w:tab/>
      </w:r>
      <w:r>
        <w:tab/>
      </w:r>
      <w:r>
        <w:tab/>
      </w:r>
      <w:r>
        <w:tab/>
      </w:r>
      <w:r w:rsidR="000B5D0A">
        <w:t xml:space="preserve">  </w:t>
      </w:r>
      <w:r>
        <w:tab/>
      </w:r>
      <w:r w:rsidR="000B5D0A">
        <w:t xml:space="preserve"> </w:t>
      </w:r>
      <w:r w:rsidR="009E732B">
        <w:t>Tatjana Zupančič</w:t>
      </w:r>
    </w:p>
    <w:sectPr w:rsidR="00BF013E" w:rsidSect="00F26F4E">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EE" w:rsidRDefault="002B03EE" w:rsidP="00F4390C">
      <w:r>
        <w:separator/>
      </w:r>
    </w:p>
  </w:endnote>
  <w:endnote w:type="continuationSeparator" w:id="0">
    <w:p w:rsidR="002B03EE" w:rsidRDefault="002B03EE"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126"/>
      <w:docPartObj>
        <w:docPartGallery w:val="Page Numbers (Bottom of Page)"/>
        <w:docPartUnique/>
      </w:docPartObj>
    </w:sdtPr>
    <w:sdtEndPr/>
    <w:sdtContent>
      <w:sdt>
        <w:sdtPr>
          <w:id w:val="565050477"/>
          <w:docPartObj>
            <w:docPartGallery w:val="Page Numbers (Top of Page)"/>
            <w:docPartUnique/>
          </w:docPartObj>
        </w:sdtPr>
        <w:sdtEndPr/>
        <w:sdtContent>
          <w:p w:rsidR="008C45AB" w:rsidRPr="001B58E4" w:rsidRDefault="008C45AB">
            <w:pPr>
              <w:pStyle w:val="Noga"/>
              <w:jc w:val="center"/>
            </w:pPr>
            <w:r w:rsidRPr="001B58E4">
              <w:rPr>
                <w:sz w:val="18"/>
                <w:szCs w:val="18"/>
              </w:rPr>
              <w:t xml:space="preserve">Stran  </w:t>
            </w:r>
            <w:r w:rsidR="00DC10E1" w:rsidRPr="001B58E4">
              <w:rPr>
                <w:sz w:val="18"/>
                <w:szCs w:val="18"/>
              </w:rPr>
              <w:fldChar w:fldCharType="begin"/>
            </w:r>
            <w:r w:rsidRPr="001B58E4">
              <w:rPr>
                <w:sz w:val="18"/>
                <w:szCs w:val="18"/>
              </w:rPr>
              <w:instrText xml:space="preserve"> PAGE </w:instrText>
            </w:r>
            <w:r w:rsidR="00DC10E1" w:rsidRPr="001B58E4">
              <w:rPr>
                <w:sz w:val="18"/>
                <w:szCs w:val="18"/>
              </w:rPr>
              <w:fldChar w:fldCharType="separate"/>
            </w:r>
            <w:r w:rsidR="00321683">
              <w:rPr>
                <w:noProof/>
                <w:sz w:val="18"/>
                <w:szCs w:val="18"/>
              </w:rPr>
              <w:t>5</w:t>
            </w:r>
            <w:r w:rsidR="00DC10E1" w:rsidRPr="001B58E4">
              <w:rPr>
                <w:sz w:val="18"/>
                <w:szCs w:val="18"/>
              </w:rPr>
              <w:fldChar w:fldCharType="end"/>
            </w:r>
            <w:r w:rsidRPr="001B58E4">
              <w:rPr>
                <w:sz w:val="18"/>
                <w:szCs w:val="18"/>
              </w:rPr>
              <w:t xml:space="preserve"> od </w:t>
            </w:r>
            <w:r w:rsidR="00DC10E1" w:rsidRPr="001B58E4">
              <w:rPr>
                <w:sz w:val="18"/>
                <w:szCs w:val="18"/>
              </w:rPr>
              <w:fldChar w:fldCharType="begin"/>
            </w:r>
            <w:r w:rsidRPr="001B58E4">
              <w:rPr>
                <w:sz w:val="18"/>
                <w:szCs w:val="18"/>
              </w:rPr>
              <w:instrText xml:space="preserve"> NUMPAGES  </w:instrText>
            </w:r>
            <w:r w:rsidR="00DC10E1" w:rsidRPr="001B58E4">
              <w:rPr>
                <w:sz w:val="18"/>
                <w:szCs w:val="18"/>
              </w:rPr>
              <w:fldChar w:fldCharType="separate"/>
            </w:r>
            <w:r w:rsidR="00321683">
              <w:rPr>
                <w:noProof/>
                <w:sz w:val="18"/>
                <w:szCs w:val="18"/>
              </w:rPr>
              <w:t>5</w:t>
            </w:r>
            <w:r w:rsidR="00DC10E1" w:rsidRPr="001B58E4">
              <w:rPr>
                <w:sz w:val="18"/>
                <w:szCs w:val="18"/>
              </w:rPr>
              <w:fldChar w:fldCharType="end"/>
            </w:r>
          </w:p>
        </w:sdtContent>
      </w:sdt>
    </w:sdtContent>
  </w:sdt>
  <w:p w:rsidR="008C45AB" w:rsidRDefault="008C45A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EE" w:rsidRDefault="002B03EE" w:rsidP="00F4390C">
      <w:r>
        <w:separator/>
      </w:r>
    </w:p>
  </w:footnote>
  <w:footnote w:type="continuationSeparator" w:id="0">
    <w:p w:rsidR="002B03EE" w:rsidRDefault="002B03EE"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D07"/>
    <w:multiLevelType w:val="hybridMultilevel"/>
    <w:tmpl w:val="870661F6"/>
    <w:lvl w:ilvl="0" w:tplc="901AA5AE">
      <w:start w:val="1"/>
      <w:numFmt w:val="bullet"/>
      <w:lvlText w:val="-"/>
      <w:lvlJc w:val="left"/>
      <w:pPr>
        <w:tabs>
          <w:tab w:val="num" w:pos="720"/>
        </w:tabs>
        <w:ind w:left="720" w:hanging="360"/>
      </w:pPr>
      <w:rPr>
        <w:rFonts w:ascii="Arial" w:hAnsi="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5EE3880"/>
    <w:multiLevelType w:val="hybridMultilevel"/>
    <w:tmpl w:val="9F54C1B2"/>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563178"/>
    <w:multiLevelType w:val="hybridMultilevel"/>
    <w:tmpl w:val="26C6E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8E2974"/>
    <w:multiLevelType w:val="hybridMultilevel"/>
    <w:tmpl w:val="17627C2C"/>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4B0064"/>
    <w:multiLevelType w:val="hybridMultilevel"/>
    <w:tmpl w:val="556A2F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8356C1C"/>
    <w:multiLevelType w:val="hybridMultilevel"/>
    <w:tmpl w:val="7B003152"/>
    <w:lvl w:ilvl="0" w:tplc="A7ECAAF4">
      <w:start w:val="15"/>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nsid w:val="1A637155"/>
    <w:multiLevelType w:val="hybridMultilevel"/>
    <w:tmpl w:val="1F6014B0"/>
    <w:lvl w:ilvl="0" w:tplc="A9326C8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04F3CFF"/>
    <w:multiLevelType w:val="hybridMultilevel"/>
    <w:tmpl w:val="078286F8"/>
    <w:lvl w:ilvl="0" w:tplc="26363300">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C033AEA"/>
    <w:multiLevelType w:val="hybridMultilevel"/>
    <w:tmpl w:val="BFB2B43C"/>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nsid w:val="315428D3"/>
    <w:multiLevelType w:val="hybridMultilevel"/>
    <w:tmpl w:val="D94257C0"/>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27F600F"/>
    <w:multiLevelType w:val="hybridMultilevel"/>
    <w:tmpl w:val="D0FCD7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3ED5286"/>
    <w:multiLevelType w:val="hybridMultilevel"/>
    <w:tmpl w:val="35020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42C4291"/>
    <w:multiLevelType w:val="multilevel"/>
    <w:tmpl w:val="FA321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34782313"/>
    <w:multiLevelType w:val="multilevel"/>
    <w:tmpl w:val="9BA6CE4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99717E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2C5B4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926534"/>
    <w:multiLevelType w:val="hybridMultilevel"/>
    <w:tmpl w:val="7E1A26D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0CC22F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7928E0"/>
    <w:multiLevelType w:val="hybridMultilevel"/>
    <w:tmpl w:val="C3ECA7FC"/>
    <w:lvl w:ilvl="0" w:tplc="901AA5AE">
      <w:start w:val="1"/>
      <w:numFmt w:val="bullet"/>
      <w:lvlText w:val="-"/>
      <w:lvlJc w:val="left"/>
      <w:pPr>
        <w:tabs>
          <w:tab w:val="num" w:pos="1080"/>
        </w:tabs>
        <w:ind w:left="1080" w:hanging="360"/>
      </w:pPr>
      <w:rPr>
        <w:rFonts w:ascii="Arial" w:hAnsi="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4">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544C357F"/>
    <w:multiLevelType w:val="hybridMultilevel"/>
    <w:tmpl w:val="E0E2CC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5D9559BE"/>
    <w:multiLevelType w:val="hybridMultilevel"/>
    <w:tmpl w:val="51688B6A"/>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61A41C7C"/>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435140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83342A"/>
    <w:multiLevelType w:val="hybridMultilevel"/>
    <w:tmpl w:val="E2881776"/>
    <w:lvl w:ilvl="0" w:tplc="0424000F">
      <w:start w:val="1"/>
      <w:numFmt w:val="decimal"/>
      <w:lvlText w:val="%1."/>
      <w:lvlJc w:val="left"/>
      <w:pPr>
        <w:tabs>
          <w:tab w:val="num" w:pos="1800"/>
        </w:tabs>
        <w:ind w:left="1800" w:hanging="360"/>
      </w:pPr>
      <w:rPr>
        <w:rFonts w:hint="default"/>
      </w:rPr>
    </w:lvl>
    <w:lvl w:ilvl="1" w:tplc="04240019">
      <w:start w:val="1"/>
      <w:numFmt w:val="lowerLetter"/>
      <w:lvlText w:val="%2."/>
      <w:lvlJc w:val="left"/>
      <w:pPr>
        <w:tabs>
          <w:tab w:val="num" w:pos="2520"/>
        </w:tabs>
        <w:ind w:left="2520" w:hanging="360"/>
      </w:pPr>
    </w:lvl>
    <w:lvl w:ilvl="2" w:tplc="0424001B">
      <w:start w:val="1"/>
      <w:numFmt w:val="lowerRoman"/>
      <w:lvlText w:val="%3."/>
      <w:lvlJc w:val="right"/>
      <w:pPr>
        <w:tabs>
          <w:tab w:val="num" w:pos="3240"/>
        </w:tabs>
        <w:ind w:left="3240" w:hanging="180"/>
      </w:pPr>
    </w:lvl>
    <w:lvl w:ilvl="3" w:tplc="0424000F">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31">
    <w:nsid w:val="6B252E2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ED1FE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E41289"/>
    <w:multiLevelType w:val="hybridMultilevel"/>
    <w:tmpl w:val="4ACE5240"/>
    <w:lvl w:ilvl="0" w:tplc="F592803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E173891"/>
    <w:multiLevelType w:val="hybridMultilevel"/>
    <w:tmpl w:val="C9FE8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4"/>
  </w:num>
  <w:num w:numId="2">
    <w:abstractNumId w:val="36"/>
  </w:num>
  <w:num w:numId="3">
    <w:abstractNumId w:val="11"/>
  </w:num>
  <w:num w:numId="4">
    <w:abstractNumId w:val="25"/>
  </w:num>
  <w:num w:numId="5">
    <w:abstractNumId w:val="10"/>
  </w:num>
  <w:num w:numId="6">
    <w:abstractNumId w:val="12"/>
  </w:num>
  <w:num w:numId="7">
    <w:abstractNumId w:val="35"/>
  </w:num>
  <w:num w:numId="8">
    <w:abstractNumId w:val="9"/>
  </w:num>
  <w:num w:numId="9">
    <w:abstractNumId w:val="24"/>
  </w:num>
  <w:num w:numId="10">
    <w:abstractNumId w:val="2"/>
  </w:num>
  <w:num w:numId="11">
    <w:abstractNumId w:val="13"/>
  </w:num>
  <w:num w:numId="12">
    <w:abstractNumId w:val="1"/>
  </w:num>
  <w:num w:numId="13">
    <w:abstractNumId w:val="23"/>
  </w:num>
  <w:num w:numId="14">
    <w:abstractNumId w:val="7"/>
  </w:num>
  <w:num w:numId="15">
    <w:abstractNumId w:val="0"/>
  </w:num>
  <w:num w:numId="16">
    <w:abstractNumId w:val="3"/>
  </w:num>
  <w:num w:numId="17">
    <w:abstractNumId w:val="6"/>
  </w:num>
  <w:num w:numId="18">
    <w:abstractNumId w:val="27"/>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7"/>
  </w:num>
  <w:num w:numId="22">
    <w:abstractNumId w:val="16"/>
  </w:num>
  <w:num w:numId="23">
    <w:abstractNumId w:val="22"/>
  </w:num>
  <w:num w:numId="24">
    <w:abstractNumId w:val="18"/>
  </w:num>
  <w:num w:numId="25">
    <w:abstractNumId w:val="20"/>
  </w:num>
  <w:num w:numId="26">
    <w:abstractNumId w:val="29"/>
  </w:num>
  <w:num w:numId="27">
    <w:abstractNumId w:val="19"/>
  </w:num>
  <w:num w:numId="28">
    <w:abstractNumId w:val="31"/>
  </w:num>
  <w:num w:numId="29">
    <w:abstractNumId w:val="32"/>
  </w:num>
  <w:num w:numId="30">
    <w:abstractNumId w:val="4"/>
  </w:num>
  <w:num w:numId="31">
    <w:abstractNumId w:val="5"/>
  </w:num>
  <w:num w:numId="32">
    <w:abstractNumId w:val="8"/>
  </w:num>
  <w:num w:numId="33">
    <w:abstractNumId w:val="28"/>
  </w:num>
  <w:num w:numId="34">
    <w:abstractNumId w:val="26"/>
  </w:num>
  <w:num w:numId="35">
    <w:abstractNumId w:val="34"/>
  </w:num>
  <w:num w:numId="36">
    <w:abstractNumId w:val="21"/>
  </w:num>
  <w:num w:numId="37">
    <w:abstractNumId w:val="1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067CE"/>
    <w:rsid w:val="000127C5"/>
    <w:rsid w:val="00023DD9"/>
    <w:rsid w:val="000251C2"/>
    <w:rsid w:val="00027A60"/>
    <w:rsid w:val="000345C5"/>
    <w:rsid w:val="00073F3F"/>
    <w:rsid w:val="00082564"/>
    <w:rsid w:val="000857DA"/>
    <w:rsid w:val="00087F65"/>
    <w:rsid w:val="000908AD"/>
    <w:rsid w:val="000A7A75"/>
    <w:rsid w:val="000A7BE6"/>
    <w:rsid w:val="000B36D4"/>
    <w:rsid w:val="000B5D0A"/>
    <w:rsid w:val="000B750C"/>
    <w:rsid w:val="000C06AF"/>
    <w:rsid w:val="000C77D1"/>
    <w:rsid w:val="000D4091"/>
    <w:rsid w:val="000D4B3F"/>
    <w:rsid w:val="000D6B6C"/>
    <w:rsid w:val="000D6E00"/>
    <w:rsid w:val="000E54C3"/>
    <w:rsid w:val="000E6FBB"/>
    <w:rsid w:val="001009C0"/>
    <w:rsid w:val="0010414D"/>
    <w:rsid w:val="0011286D"/>
    <w:rsid w:val="00120892"/>
    <w:rsid w:val="0012249A"/>
    <w:rsid w:val="00127DA8"/>
    <w:rsid w:val="001302D0"/>
    <w:rsid w:val="00156454"/>
    <w:rsid w:val="00157A3F"/>
    <w:rsid w:val="001645DC"/>
    <w:rsid w:val="00166EBF"/>
    <w:rsid w:val="0018330B"/>
    <w:rsid w:val="00185AB6"/>
    <w:rsid w:val="00191E0B"/>
    <w:rsid w:val="0019528A"/>
    <w:rsid w:val="001A0EAE"/>
    <w:rsid w:val="001A4CB4"/>
    <w:rsid w:val="001B58E4"/>
    <w:rsid w:val="001E39C9"/>
    <w:rsid w:val="001E3F8E"/>
    <w:rsid w:val="001E41F6"/>
    <w:rsid w:val="00201E2F"/>
    <w:rsid w:val="002040BD"/>
    <w:rsid w:val="0021282C"/>
    <w:rsid w:val="0021304B"/>
    <w:rsid w:val="00221E6A"/>
    <w:rsid w:val="002277F5"/>
    <w:rsid w:val="00241917"/>
    <w:rsid w:val="00246C5C"/>
    <w:rsid w:val="00252E99"/>
    <w:rsid w:val="002561A0"/>
    <w:rsid w:val="0027226D"/>
    <w:rsid w:val="002752F1"/>
    <w:rsid w:val="00277302"/>
    <w:rsid w:val="00280B86"/>
    <w:rsid w:val="00280CD3"/>
    <w:rsid w:val="00281458"/>
    <w:rsid w:val="00292D25"/>
    <w:rsid w:val="00297042"/>
    <w:rsid w:val="002979A4"/>
    <w:rsid w:val="002B03EE"/>
    <w:rsid w:val="002C0C64"/>
    <w:rsid w:val="002D4D27"/>
    <w:rsid w:val="002D5014"/>
    <w:rsid w:val="002E2994"/>
    <w:rsid w:val="002E50F6"/>
    <w:rsid w:val="00304B18"/>
    <w:rsid w:val="0032090E"/>
    <w:rsid w:val="00321683"/>
    <w:rsid w:val="0033244B"/>
    <w:rsid w:val="00333F10"/>
    <w:rsid w:val="00334874"/>
    <w:rsid w:val="00353E00"/>
    <w:rsid w:val="003549AB"/>
    <w:rsid w:val="00361DE7"/>
    <w:rsid w:val="00367BC6"/>
    <w:rsid w:val="00382156"/>
    <w:rsid w:val="003832E2"/>
    <w:rsid w:val="00387C97"/>
    <w:rsid w:val="003C1914"/>
    <w:rsid w:val="003C1A20"/>
    <w:rsid w:val="003C67F6"/>
    <w:rsid w:val="003F04FE"/>
    <w:rsid w:val="003F11C7"/>
    <w:rsid w:val="0040534B"/>
    <w:rsid w:val="00413572"/>
    <w:rsid w:val="0042023D"/>
    <w:rsid w:val="00442A2C"/>
    <w:rsid w:val="00461A17"/>
    <w:rsid w:val="004776F4"/>
    <w:rsid w:val="00481EAD"/>
    <w:rsid w:val="0048589F"/>
    <w:rsid w:val="0049596F"/>
    <w:rsid w:val="004A5390"/>
    <w:rsid w:val="004B2A7A"/>
    <w:rsid w:val="004E61C9"/>
    <w:rsid w:val="00513FC1"/>
    <w:rsid w:val="00516A55"/>
    <w:rsid w:val="00517C23"/>
    <w:rsid w:val="0055361D"/>
    <w:rsid w:val="005572C9"/>
    <w:rsid w:val="0056315A"/>
    <w:rsid w:val="0056428E"/>
    <w:rsid w:val="0056512E"/>
    <w:rsid w:val="00566A74"/>
    <w:rsid w:val="00581ECF"/>
    <w:rsid w:val="00591E2B"/>
    <w:rsid w:val="005A470F"/>
    <w:rsid w:val="005C417C"/>
    <w:rsid w:val="005C541E"/>
    <w:rsid w:val="005C635F"/>
    <w:rsid w:val="005C7B26"/>
    <w:rsid w:val="005D2014"/>
    <w:rsid w:val="005D27C6"/>
    <w:rsid w:val="005E5429"/>
    <w:rsid w:val="00601A75"/>
    <w:rsid w:val="00613A70"/>
    <w:rsid w:val="0061457B"/>
    <w:rsid w:val="00624DB5"/>
    <w:rsid w:val="006303EA"/>
    <w:rsid w:val="006327B6"/>
    <w:rsid w:val="00633E93"/>
    <w:rsid w:val="00644D0E"/>
    <w:rsid w:val="006505DA"/>
    <w:rsid w:val="00664256"/>
    <w:rsid w:val="006806E4"/>
    <w:rsid w:val="006952E5"/>
    <w:rsid w:val="006A4752"/>
    <w:rsid w:val="006B305F"/>
    <w:rsid w:val="006C0C08"/>
    <w:rsid w:val="006C17B7"/>
    <w:rsid w:val="006D074E"/>
    <w:rsid w:val="006E1E09"/>
    <w:rsid w:val="006E2DC7"/>
    <w:rsid w:val="00727484"/>
    <w:rsid w:val="00733426"/>
    <w:rsid w:val="007337ED"/>
    <w:rsid w:val="00745BE7"/>
    <w:rsid w:val="00746E6C"/>
    <w:rsid w:val="00753998"/>
    <w:rsid w:val="00776BA6"/>
    <w:rsid w:val="00782B76"/>
    <w:rsid w:val="00796C31"/>
    <w:rsid w:val="007A7782"/>
    <w:rsid w:val="007B5156"/>
    <w:rsid w:val="007B786F"/>
    <w:rsid w:val="007D7621"/>
    <w:rsid w:val="00811E26"/>
    <w:rsid w:val="008164E6"/>
    <w:rsid w:val="00825F32"/>
    <w:rsid w:val="00832AAA"/>
    <w:rsid w:val="008921C7"/>
    <w:rsid w:val="00893AE8"/>
    <w:rsid w:val="008C3517"/>
    <w:rsid w:val="008C45AB"/>
    <w:rsid w:val="008E713B"/>
    <w:rsid w:val="008F1D68"/>
    <w:rsid w:val="008F717B"/>
    <w:rsid w:val="00907B61"/>
    <w:rsid w:val="00915B7B"/>
    <w:rsid w:val="00916B94"/>
    <w:rsid w:val="00926734"/>
    <w:rsid w:val="00935115"/>
    <w:rsid w:val="009356CD"/>
    <w:rsid w:val="0095162E"/>
    <w:rsid w:val="00954962"/>
    <w:rsid w:val="00961FED"/>
    <w:rsid w:val="00974DAE"/>
    <w:rsid w:val="009812AD"/>
    <w:rsid w:val="009903F1"/>
    <w:rsid w:val="009A0082"/>
    <w:rsid w:val="009A204E"/>
    <w:rsid w:val="009B3377"/>
    <w:rsid w:val="009B5B1B"/>
    <w:rsid w:val="009D3820"/>
    <w:rsid w:val="009E0C8D"/>
    <w:rsid w:val="009E3237"/>
    <w:rsid w:val="009E50A3"/>
    <w:rsid w:val="009E732B"/>
    <w:rsid w:val="00A13BE1"/>
    <w:rsid w:val="00A317FD"/>
    <w:rsid w:val="00A32D5D"/>
    <w:rsid w:val="00A46928"/>
    <w:rsid w:val="00A53DAB"/>
    <w:rsid w:val="00A55E6E"/>
    <w:rsid w:val="00A70BDF"/>
    <w:rsid w:val="00A723FE"/>
    <w:rsid w:val="00A87654"/>
    <w:rsid w:val="00A97770"/>
    <w:rsid w:val="00AB1A39"/>
    <w:rsid w:val="00AF0055"/>
    <w:rsid w:val="00AF239E"/>
    <w:rsid w:val="00AF331C"/>
    <w:rsid w:val="00B02292"/>
    <w:rsid w:val="00B11E97"/>
    <w:rsid w:val="00B362C6"/>
    <w:rsid w:val="00B527C3"/>
    <w:rsid w:val="00B53C1C"/>
    <w:rsid w:val="00B546F2"/>
    <w:rsid w:val="00B97498"/>
    <w:rsid w:val="00BD1D13"/>
    <w:rsid w:val="00BF013E"/>
    <w:rsid w:val="00BF0860"/>
    <w:rsid w:val="00C147F2"/>
    <w:rsid w:val="00C15020"/>
    <w:rsid w:val="00C1584B"/>
    <w:rsid w:val="00C23BAE"/>
    <w:rsid w:val="00C23C3A"/>
    <w:rsid w:val="00C3046C"/>
    <w:rsid w:val="00C425BF"/>
    <w:rsid w:val="00C4421B"/>
    <w:rsid w:val="00C57A60"/>
    <w:rsid w:val="00C63B19"/>
    <w:rsid w:val="00C70204"/>
    <w:rsid w:val="00C718C3"/>
    <w:rsid w:val="00C82351"/>
    <w:rsid w:val="00CA3C8C"/>
    <w:rsid w:val="00CA631B"/>
    <w:rsid w:val="00CA7135"/>
    <w:rsid w:val="00CB6A78"/>
    <w:rsid w:val="00CB7D97"/>
    <w:rsid w:val="00CC069D"/>
    <w:rsid w:val="00CC397E"/>
    <w:rsid w:val="00CD2B48"/>
    <w:rsid w:val="00CD4DDF"/>
    <w:rsid w:val="00CE7065"/>
    <w:rsid w:val="00D261B1"/>
    <w:rsid w:val="00D6332B"/>
    <w:rsid w:val="00D6782B"/>
    <w:rsid w:val="00D718BE"/>
    <w:rsid w:val="00D873FC"/>
    <w:rsid w:val="00D90B32"/>
    <w:rsid w:val="00DA4C7B"/>
    <w:rsid w:val="00DA6DC1"/>
    <w:rsid w:val="00DA795A"/>
    <w:rsid w:val="00DB5CA5"/>
    <w:rsid w:val="00DC10E1"/>
    <w:rsid w:val="00DC7BF1"/>
    <w:rsid w:val="00DD7E69"/>
    <w:rsid w:val="00E149E5"/>
    <w:rsid w:val="00E22DAF"/>
    <w:rsid w:val="00E27DBB"/>
    <w:rsid w:val="00E3305C"/>
    <w:rsid w:val="00E56307"/>
    <w:rsid w:val="00E66E37"/>
    <w:rsid w:val="00E9123A"/>
    <w:rsid w:val="00E930E3"/>
    <w:rsid w:val="00EC1394"/>
    <w:rsid w:val="00EC72F5"/>
    <w:rsid w:val="00ED6520"/>
    <w:rsid w:val="00F02F04"/>
    <w:rsid w:val="00F25DC0"/>
    <w:rsid w:val="00F26F4E"/>
    <w:rsid w:val="00F270DC"/>
    <w:rsid w:val="00F27A81"/>
    <w:rsid w:val="00F30BA4"/>
    <w:rsid w:val="00F4166D"/>
    <w:rsid w:val="00F4390C"/>
    <w:rsid w:val="00F47BBF"/>
    <w:rsid w:val="00F5212A"/>
    <w:rsid w:val="00F5348D"/>
    <w:rsid w:val="00F65BB4"/>
    <w:rsid w:val="00F671A3"/>
    <w:rsid w:val="00F77DA0"/>
    <w:rsid w:val="00F80527"/>
    <w:rsid w:val="00F969B9"/>
    <w:rsid w:val="00FA2FA3"/>
    <w:rsid w:val="00FA36F3"/>
    <w:rsid w:val="00FE08DF"/>
    <w:rsid w:val="00FF1498"/>
    <w:rsid w:val="00FF25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2123</Words>
  <Characters>12102</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8</cp:revision>
  <cp:lastPrinted>2014-08-28T07:02:00Z</cp:lastPrinted>
  <dcterms:created xsi:type="dcterms:W3CDTF">2014-08-11T10:32:00Z</dcterms:created>
  <dcterms:modified xsi:type="dcterms:W3CDTF">2014-08-28T07:02:00Z</dcterms:modified>
</cp:coreProperties>
</file>